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1DC" w:rsidRPr="00631DC5" w:rsidRDefault="003531DC" w:rsidP="007B7014">
      <w:pPr>
        <w:spacing w:after="0" w:line="240" w:lineRule="auto"/>
        <w:jc w:val="center"/>
        <w:rPr>
          <w:rFonts w:ascii="Cambria" w:hAnsi="Cambria" w:cs="Cambria"/>
          <w:b/>
          <w:bCs/>
          <w:sz w:val="36"/>
          <w:szCs w:val="36"/>
        </w:rPr>
      </w:pPr>
      <w:r w:rsidRPr="00631DC5">
        <w:rPr>
          <w:rFonts w:ascii="Cambria" w:hAnsi="Cambria" w:cs="Cambria"/>
          <w:b/>
          <w:bCs/>
          <w:sz w:val="36"/>
          <w:szCs w:val="36"/>
        </w:rPr>
        <w:t>Национальная медицинская ассоциация оториноларингологов</w:t>
      </w:r>
    </w:p>
    <w:p w:rsidR="003531DC" w:rsidRPr="00631DC5" w:rsidRDefault="003531DC" w:rsidP="007B7014">
      <w:pPr>
        <w:spacing w:after="0" w:line="240" w:lineRule="auto"/>
        <w:jc w:val="center"/>
        <w:rPr>
          <w:rFonts w:ascii="Cambria" w:hAnsi="Cambria" w:cs="Cambria"/>
          <w:b/>
          <w:bCs/>
          <w:sz w:val="36"/>
          <w:szCs w:val="36"/>
        </w:rPr>
      </w:pPr>
    </w:p>
    <w:p w:rsidR="003531DC" w:rsidRPr="00631DC5" w:rsidRDefault="003531DC" w:rsidP="007B7014">
      <w:pPr>
        <w:spacing w:after="0" w:line="240" w:lineRule="auto"/>
        <w:jc w:val="center"/>
        <w:rPr>
          <w:rFonts w:ascii="Cambria" w:hAnsi="Cambria" w:cs="Cambria"/>
          <w:b/>
          <w:bCs/>
          <w:sz w:val="36"/>
          <w:szCs w:val="36"/>
        </w:rPr>
      </w:pPr>
      <w:r w:rsidRPr="00631DC5">
        <w:rPr>
          <w:rFonts w:ascii="Cambria" w:hAnsi="Cambria" w:cs="Cambria"/>
          <w:b/>
          <w:bCs/>
          <w:sz w:val="36"/>
          <w:szCs w:val="36"/>
        </w:rPr>
        <w:t>Ассоциация специалистов по медицине труда</w:t>
      </w:r>
    </w:p>
    <w:p w:rsidR="003531DC" w:rsidRPr="00631DC5" w:rsidRDefault="003531DC" w:rsidP="007B7014">
      <w:pPr>
        <w:spacing w:after="0" w:line="240" w:lineRule="auto"/>
        <w:rPr>
          <w:rFonts w:ascii="Cambria" w:hAnsi="Cambria" w:cs="Cambria"/>
          <w:b/>
          <w:bCs/>
        </w:rPr>
      </w:pPr>
    </w:p>
    <w:p w:rsidR="003531DC" w:rsidRPr="00631DC5" w:rsidRDefault="003531DC" w:rsidP="007B7014">
      <w:pPr>
        <w:spacing w:after="0" w:line="240" w:lineRule="auto"/>
        <w:rPr>
          <w:rFonts w:ascii="Cambria" w:hAnsi="Cambria" w:cs="Cambria"/>
          <w:b/>
          <w:bCs/>
        </w:rPr>
      </w:pPr>
    </w:p>
    <w:p w:rsidR="003531DC" w:rsidRPr="00631DC5" w:rsidRDefault="003531DC" w:rsidP="007B7014">
      <w:pPr>
        <w:spacing w:after="0" w:line="240" w:lineRule="auto"/>
        <w:jc w:val="right"/>
        <w:rPr>
          <w:rFonts w:ascii="Cambria" w:hAnsi="Cambria" w:cs="Cambria"/>
          <w:b/>
          <w:bCs/>
          <w:sz w:val="28"/>
          <w:szCs w:val="28"/>
        </w:rPr>
      </w:pPr>
      <w:r w:rsidRPr="00631DC5">
        <w:rPr>
          <w:rFonts w:ascii="Cambria" w:hAnsi="Cambria" w:cs="Cambria"/>
          <w:b/>
          <w:bCs/>
          <w:sz w:val="28"/>
          <w:szCs w:val="28"/>
        </w:rPr>
        <w:t xml:space="preserve">Утверждено </w:t>
      </w:r>
    </w:p>
    <w:p w:rsidR="003531DC" w:rsidRPr="00631DC5" w:rsidRDefault="003531DC" w:rsidP="007B7014">
      <w:pPr>
        <w:spacing w:after="0" w:line="240" w:lineRule="auto"/>
        <w:jc w:val="right"/>
        <w:rPr>
          <w:rFonts w:ascii="Cambria" w:hAnsi="Cambria" w:cs="Cambria"/>
          <w:b/>
          <w:bCs/>
          <w:sz w:val="28"/>
          <w:szCs w:val="28"/>
        </w:rPr>
      </w:pPr>
      <w:r w:rsidRPr="00631DC5">
        <w:rPr>
          <w:rFonts w:ascii="Cambria" w:hAnsi="Cambria" w:cs="Cambria"/>
          <w:b/>
          <w:bCs/>
          <w:sz w:val="28"/>
          <w:szCs w:val="28"/>
        </w:rPr>
        <w:t>Президиумом НМАО</w:t>
      </w:r>
    </w:p>
    <w:p w:rsidR="003531DC" w:rsidRPr="00631DC5" w:rsidRDefault="003531DC" w:rsidP="007B7014">
      <w:pPr>
        <w:spacing w:after="0" w:line="240" w:lineRule="auto"/>
        <w:jc w:val="right"/>
        <w:rPr>
          <w:rFonts w:ascii="Cambria" w:hAnsi="Cambria" w:cs="Cambria"/>
          <w:b/>
          <w:bCs/>
          <w:sz w:val="28"/>
          <w:szCs w:val="28"/>
        </w:rPr>
      </w:pPr>
      <w:r w:rsidRPr="00631DC5">
        <w:rPr>
          <w:rFonts w:ascii="Cambria" w:hAnsi="Cambria" w:cs="Cambria"/>
          <w:b/>
          <w:bCs/>
          <w:sz w:val="28"/>
          <w:szCs w:val="28"/>
        </w:rPr>
        <w:t xml:space="preserve">«___» ____________________ </w:t>
      </w:r>
      <w:smartTag w:uri="urn:schemas-microsoft-com:office:smarttags" w:element="metricconverter">
        <w:smartTagPr>
          <w:attr w:name="ProductID" w:val="2015 г"/>
        </w:smartTagPr>
        <w:r w:rsidRPr="00631DC5">
          <w:rPr>
            <w:rFonts w:ascii="Cambria" w:hAnsi="Cambria" w:cs="Cambria"/>
            <w:b/>
            <w:bCs/>
            <w:sz w:val="28"/>
            <w:szCs w:val="28"/>
          </w:rPr>
          <w:t>2015 г</w:t>
        </w:r>
      </w:smartTag>
      <w:r w:rsidRPr="00631DC5">
        <w:rPr>
          <w:rFonts w:ascii="Cambria" w:hAnsi="Cambria" w:cs="Cambria"/>
          <w:b/>
          <w:bCs/>
          <w:sz w:val="28"/>
          <w:szCs w:val="28"/>
        </w:rPr>
        <w:t>.</w:t>
      </w:r>
    </w:p>
    <w:p w:rsidR="003531DC" w:rsidRPr="00631DC5" w:rsidRDefault="003531DC" w:rsidP="007B7014">
      <w:pPr>
        <w:spacing w:after="0" w:line="240" w:lineRule="auto"/>
        <w:jc w:val="right"/>
        <w:rPr>
          <w:rFonts w:ascii="Cambria" w:hAnsi="Cambria" w:cs="Cambria"/>
          <w:b/>
          <w:bCs/>
          <w:sz w:val="28"/>
          <w:szCs w:val="28"/>
        </w:rPr>
      </w:pPr>
      <w:r w:rsidRPr="00631DC5">
        <w:rPr>
          <w:rFonts w:ascii="Cambria" w:hAnsi="Cambria" w:cs="Cambria"/>
          <w:b/>
          <w:bCs/>
          <w:sz w:val="28"/>
          <w:szCs w:val="28"/>
        </w:rPr>
        <w:t xml:space="preserve">_________________________________ главный внештатный </w:t>
      </w:r>
    </w:p>
    <w:p w:rsidR="003531DC" w:rsidRPr="00631DC5" w:rsidRDefault="003531DC" w:rsidP="007B7014">
      <w:pPr>
        <w:spacing w:after="0" w:line="240" w:lineRule="auto"/>
        <w:jc w:val="right"/>
        <w:rPr>
          <w:rFonts w:ascii="Cambria" w:hAnsi="Cambria" w:cs="Cambria"/>
          <w:b/>
          <w:bCs/>
          <w:sz w:val="28"/>
          <w:szCs w:val="28"/>
        </w:rPr>
      </w:pPr>
      <w:r w:rsidRPr="00631DC5">
        <w:rPr>
          <w:rFonts w:ascii="Cambria" w:hAnsi="Cambria" w:cs="Cambria"/>
          <w:b/>
          <w:bCs/>
          <w:sz w:val="28"/>
          <w:szCs w:val="28"/>
        </w:rPr>
        <w:t xml:space="preserve">специалист-оториноларинголог </w:t>
      </w:r>
    </w:p>
    <w:p w:rsidR="003531DC" w:rsidRPr="00631DC5" w:rsidRDefault="003531DC" w:rsidP="007B7014">
      <w:pPr>
        <w:spacing w:after="0" w:line="240" w:lineRule="auto"/>
        <w:jc w:val="right"/>
        <w:rPr>
          <w:rFonts w:ascii="Cambria" w:hAnsi="Cambria" w:cs="Cambria"/>
          <w:b/>
          <w:bCs/>
          <w:sz w:val="28"/>
          <w:szCs w:val="28"/>
        </w:rPr>
      </w:pPr>
      <w:r w:rsidRPr="00631DC5">
        <w:rPr>
          <w:rFonts w:ascii="Cambria" w:hAnsi="Cambria" w:cs="Cambria"/>
          <w:b/>
          <w:bCs/>
          <w:sz w:val="28"/>
          <w:szCs w:val="28"/>
        </w:rPr>
        <w:t>МЗ РФ, проф. Н.А. Дайхес</w:t>
      </w:r>
    </w:p>
    <w:p w:rsidR="003531DC" w:rsidRPr="00631DC5" w:rsidRDefault="003531DC" w:rsidP="007B7014">
      <w:pPr>
        <w:spacing w:after="0" w:line="240" w:lineRule="auto"/>
        <w:jc w:val="right"/>
        <w:rPr>
          <w:rFonts w:ascii="Cambria" w:hAnsi="Cambria" w:cs="Cambria"/>
          <w:b/>
          <w:bCs/>
          <w:sz w:val="28"/>
          <w:szCs w:val="28"/>
        </w:rPr>
      </w:pPr>
    </w:p>
    <w:p w:rsidR="003531DC" w:rsidRPr="00631DC5" w:rsidRDefault="003531DC" w:rsidP="007B7014">
      <w:pPr>
        <w:spacing w:after="0" w:line="240" w:lineRule="auto"/>
        <w:jc w:val="right"/>
        <w:rPr>
          <w:rFonts w:ascii="Cambria" w:hAnsi="Cambria" w:cs="Cambria"/>
          <w:b/>
          <w:bCs/>
          <w:sz w:val="28"/>
          <w:szCs w:val="28"/>
        </w:rPr>
      </w:pPr>
      <w:r w:rsidRPr="00631DC5">
        <w:rPr>
          <w:rFonts w:ascii="Cambria" w:hAnsi="Cambria" w:cs="Cambria"/>
          <w:b/>
          <w:bCs/>
          <w:sz w:val="28"/>
          <w:szCs w:val="28"/>
        </w:rPr>
        <w:t>Утверждено</w:t>
      </w:r>
    </w:p>
    <w:p w:rsidR="003531DC" w:rsidRPr="00631DC5" w:rsidRDefault="003531DC" w:rsidP="007B7014">
      <w:pPr>
        <w:spacing w:after="0" w:line="240" w:lineRule="auto"/>
        <w:jc w:val="right"/>
        <w:rPr>
          <w:rFonts w:ascii="Cambria" w:hAnsi="Cambria" w:cs="Times New Roman"/>
          <w:b/>
          <w:sz w:val="28"/>
          <w:szCs w:val="28"/>
        </w:rPr>
      </w:pPr>
      <w:r w:rsidRPr="00631DC5">
        <w:rPr>
          <w:rFonts w:ascii="Cambria" w:hAnsi="Cambria" w:cs="Times New Roman"/>
          <w:b/>
          <w:sz w:val="28"/>
          <w:szCs w:val="28"/>
        </w:rPr>
        <w:t>Президиумом АМТ</w:t>
      </w:r>
    </w:p>
    <w:p w:rsidR="003531DC" w:rsidRPr="00631DC5" w:rsidRDefault="003531DC" w:rsidP="007B7014">
      <w:pPr>
        <w:spacing w:after="0" w:line="240" w:lineRule="auto"/>
        <w:jc w:val="right"/>
        <w:rPr>
          <w:rFonts w:ascii="Cambria" w:hAnsi="Cambria" w:cs="Cambria"/>
          <w:b/>
          <w:bCs/>
          <w:sz w:val="28"/>
          <w:szCs w:val="28"/>
        </w:rPr>
      </w:pPr>
      <w:r w:rsidRPr="00631DC5">
        <w:rPr>
          <w:rFonts w:ascii="Cambria" w:hAnsi="Cambria" w:cs="Cambria"/>
          <w:b/>
          <w:bCs/>
          <w:sz w:val="28"/>
          <w:szCs w:val="28"/>
        </w:rPr>
        <w:t xml:space="preserve">«___» ____________________ </w:t>
      </w:r>
      <w:smartTag w:uri="urn:schemas-microsoft-com:office:smarttags" w:element="metricconverter">
        <w:smartTagPr>
          <w:attr w:name="ProductID" w:val="2015 г"/>
        </w:smartTagPr>
        <w:r w:rsidRPr="00631DC5">
          <w:rPr>
            <w:rFonts w:ascii="Cambria" w:hAnsi="Cambria" w:cs="Cambria"/>
            <w:b/>
            <w:bCs/>
            <w:sz w:val="28"/>
            <w:szCs w:val="28"/>
          </w:rPr>
          <w:t>2015 г</w:t>
        </w:r>
      </w:smartTag>
      <w:r w:rsidRPr="00631DC5">
        <w:rPr>
          <w:rFonts w:ascii="Cambria" w:hAnsi="Cambria" w:cs="Cambria"/>
          <w:b/>
          <w:bCs/>
          <w:sz w:val="28"/>
          <w:szCs w:val="28"/>
        </w:rPr>
        <w:t>.</w:t>
      </w:r>
    </w:p>
    <w:p w:rsidR="003531DC" w:rsidRPr="00631DC5" w:rsidRDefault="003531DC" w:rsidP="007B7014">
      <w:pPr>
        <w:spacing w:after="0" w:line="240" w:lineRule="auto"/>
        <w:jc w:val="right"/>
        <w:rPr>
          <w:rFonts w:ascii="Cambria" w:hAnsi="Cambria" w:cs="Cambria"/>
          <w:b/>
          <w:sz w:val="28"/>
          <w:szCs w:val="28"/>
          <w:lang w:eastAsia="ru-RU"/>
        </w:rPr>
      </w:pPr>
      <w:r w:rsidRPr="00631DC5">
        <w:rPr>
          <w:rFonts w:ascii="Cambria" w:hAnsi="Cambria" w:cs="Cambria"/>
          <w:bCs/>
          <w:sz w:val="28"/>
          <w:szCs w:val="28"/>
        </w:rPr>
        <w:t xml:space="preserve">________________________________ </w:t>
      </w:r>
      <w:r w:rsidRPr="00631DC5">
        <w:rPr>
          <w:rFonts w:ascii="Cambria" w:hAnsi="Cambria" w:cs="Cambria"/>
          <w:b/>
          <w:sz w:val="28"/>
          <w:szCs w:val="28"/>
          <w:lang w:eastAsia="ru-RU"/>
        </w:rPr>
        <w:t xml:space="preserve">главный внештатный </w:t>
      </w:r>
    </w:p>
    <w:p w:rsidR="003531DC" w:rsidRPr="00631DC5" w:rsidRDefault="003531DC" w:rsidP="007B7014">
      <w:pPr>
        <w:spacing w:after="0" w:line="240" w:lineRule="auto"/>
        <w:jc w:val="right"/>
        <w:rPr>
          <w:rFonts w:ascii="Cambria" w:hAnsi="Cambria" w:cs="Cambria"/>
          <w:b/>
          <w:sz w:val="28"/>
          <w:szCs w:val="28"/>
          <w:lang w:eastAsia="ru-RU"/>
        </w:rPr>
      </w:pPr>
      <w:r w:rsidRPr="00631DC5">
        <w:rPr>
          <w:rFonts w:ascii="Cambria" w:hAnsi="Cambria" w:cs="Cambria"/>
          <w:b/>
          <w:sz w:val="28"/>
          <w:szCs w:val="28"/>
          <w:lang w:eastAsia="ru-RU"/>
        </w:rPr>
        <w:t xml:space="preserve">специалист-профпатолог </w:t>
      </w:r>
    </w:p>
    <w:p w:rsidR="003531DC" w:rsidRPr="00631DC5" w:rsidRDefault="003531DC" w:rsidP="007B7014">
      <w:pPr>
        <w:spacing w:after="0" w:line="240" w:lineRule="auto"/>
        <w:jc w:val="right"/>
        <w:rPr>
          <w:rFonts w:ascii="Cambria" w:hAnsi="Cambria" w:cs="Cambria"/>
          <w:b/>
          <w:bCs/>
        </w:rPr>
      </w:pPr>
      <w:r w:rsidRPr="00631DC5">
        <w:rPr>
          <w:rFonts w:ascii="Cambria" w:hAnsi="Cambria" w:cs="Cambria"/>
          <w:b/>
          <w:sz w:val="28"/>
          <w:szCs w:val="28"/>
          <w:lang w:eastAsia="ru-RU"/>
        </w:rPr>
        <w:t>МЗ РФ, проф. И.В. Бухтияров</w:t>
      </w:r>
      <w:r w:rsidRPr="00631DC5">
        <w:rPr>
          <w:rFonts w:ascii="Cambria" w:hAnsi="Cambria" w:cs="Cambria"/>
          <w:b/>
          <w:lang w:eastAsia="ru-RU"/>
        </w:rPr>
        <w:t xml:space="preserve"> </w:t>
      </w:r>
    </w:p>
    <w:p w:rsidR="003531DC" w:rsidRPr="00631DC5" w:rsidRDefault="003531DC" w:rsidP="007B7014">
      <w:pPr>
        <w:spacing w:after="0" w:line="240" w:lineRule="auto"/>
        <w:rPr>
          <w:rFonts w:ascii="Cambria" w:hAnsi="Cambria" w:cs="Cambria"/>
          <w:b/>
          <w:bCs/>
        </w:rPr>
      </w:pPr>
    </w:p>
    <w:p w:rsidR="003531DC" w:rsidRPr="00631DC5" w:rsidRDefault="003531DC" w:rsidP="007B7014">
      <w:pPr>
        <w:spacing w:after="0" w:line="240" w:lineRule="auto"/>
        <w:rPr>
          <w:rFonts w:ascii="Cambria" w:hAnsi="Cambria" w:cs="Cambria"/>
          <w:b/>
          <w:bCs/>
        </w:rPr>
      </w:pPr>
    </w:p>
    <w:p w:rsidR="003531DC" w:rsidRPr="00631DC5" w:rsidRDefault="003531DC" w:rsidP="007B7014">
      <w:pPr>
        <w:spacing w:after="0" w:line="240" w:lineRule="auto"/>
        <w:rPr>
          <w:rFonts w:ascii="Cambria" w:hAnsi="Cambria" w:cs="Cambria"/>
          <w:b/>
          <w:bCs/>
        </w:rPr>
      </w:pPr>
    </w:p>
    <w:p w:rsidR="003531DC" w:rsidRPr="00631DC5" w:rsidRDefault="003531DC" w:rsidP="007B7014">
      <w:pPr>
        <w:spacing w:after="0" w:line="240" w:lineRule="auto"/>
        <w:rPr>
          <w:rFonts w:ascii="Cambria" w:hAnsi="Cambria" w:cs="Cambria"/>
          <w:b/>
          <w:bCs/>
        </w:rPr>
      </w:pPr>
    </w:p>
    <w:p w:rsidR="003531DC" w:rsidRPr="00631DC5" w:rsidRDefault="003531DC" w:rsidP="007B7014">
      <w:pPr>
        <w:spacing w:after="0" w:line="240" w:lineRule="auto"/>
        <w:rPr>
          <w:rFonts w:ascii="Cambria" w:hAnsi="Cambria" w:cs="Cambria"/>
          <w:b/>
          <w:bCs/>
        </w:rPr>
      </w:pPr>
    </w:p>
    <w:p w:rsidR="003531DC" w:rsidRPr="00631DC5" w:rsidRDefault="003531DC" w:rsidP="007B7014">
      <w:pPr>
        <w:spacing w:after="0" w:line="240" w:lineRule="auto"/>
        <w:jc w:val="center"/>
        <w:rPr>
          <w:rFonts w:ascii="Cambria" w:hAnsi="Cambria" w:cs="Cambria"/>
          <w:b/>
          <w:bCs/>
          <w:sz w:val="48"/>
          <w:szCs w:val="48"/>
        </w:rPr>
      </w:pPr>
      <w:r w:rsidRPr="00631DC5">
        <w:rPr>
          <w:rFonts w:ascii="Cambria" w:hAnsi="Cambria" w:cs="Cambria"/>
          <w:b/>
          <w:bCs/>
          <w:sz w:val="48"/>
          <w:szCs w:val="48"/>
        </w:rPr>
        <w:t>Федеральные клинические рекомендации по диагностике, лечению и профилактике потери слуха, вызванной шумом</w:t>
      </w:r>
    </w:p>
    <w:p w:rsidR="003531DC" w:rsidRPr="00631DC5" w:rsidRDefault="003531DC" w:rsidP="007B7014">
      <w:pPr>
        <w:spacing w:after="0" w:line="240" w:lineRule="auto"/>
        <w:rPr>
          <w:rFonts w:ascii="Cambria" w:hAnsi="Cambria" w:cs="Cambria"/>
          <w:b/>
          <w:bCs/>
        </w:rPr>
      </w:pPr>
    </w:p>
    <w:p w:rsidR="003531DC" w:rsidRPr="00631DC5" w:rsidRDefault="003531DC" w:rsidP="007B7014">
      <w:pPr>
        <w:spacing w:after="0" w:line="240" w:lineRule="auto"/>
        <w:rPr>
          <w:rFonts w:ascii="Cambria" w:hAnsi="Cambria" w:cs="Cambria"/>
          <w:b/>
          <w:bCs/>
        </w:rPr>
      </w:pPr>
    </w:p>
    <w:p w:rsidR="003531DC" w:rsidRPr="00631DC5" w:rsidRDefault="003531DC" w:rsidP="007B7014">
      <w:pPr>
        <w:spacing w:after="0" w:line="240" w:lineRule="auto"/>
        <w:rPr>
          <w:rFonts w:ascii="Cambria" w:hAnsi="Cambria" w:cs="Cambria"/>
          <w:b/>
          <w:bCs/>
        </w:rPr>
      </w:pPr>
    </w:p>
    <w:p w:rsidR="003531DC" w:rsidRPr="00631DC5" w:rsidRDefault="003531DC" w:rsidP="007B7014">
      <w:pPr>
        <w:spacing w:after="0" w:line="240" w:lineRule="auto"/>
        <w:rPr>
          <w:rFonts w:ascii="Cambria" w:hAnsi="Cambria" w:cs="Cambria"/>
          <w:b/>
          <w:bCs/>
        </w:rPr>
      </w:pPr>
    </w:p>
    <w:p w:rsidR="003531DC" w:rsidRPr="00631DC5" w:rsidRDefault="003531DC" w:rsidP="007B7014">
      <w:pPr>
        <w:spacing w:after="0" w:line="240" w:lineRule="auto"/>
        <w:rPr>
          <w:rFonts w:ascii="Cambria" w:hAnsi="Cambria" w:cs="Cambria"/>
          <w:b/>
          <w:bCs/>
        </w:rPr>
      </w:pPr>
    </w:p>
    <w:p w:rsidR="003531DC" w:rsidRPr="00631DC5" w:rsidRDefault="003531DC" w:rsidP="007B7014">
      <w:pPr>
        <w:spacing w:after="0" w:line="240" w:lineRule="auto"/>
        <w:rPr>
          <w:rFonts w:ascii="Cambria" w:hAnsi="Cambria" w:cs="Cambria"/>
          <w:b/>
          <w:bCs/>
        </w:rPr>
      </w:pPr>
    </w:p>
    <w:p w:rsidR="003531DC" w:rsidRPr="00631DC5" w:rsidRDefault="003531DC" w:rsidP="007B7014">
      <w:pPr>
        <w:spacing w:after="0" w:line="240" w:lineRule="auto"/>
        <w:rPr>
          <w:rFonts w:ascii="Cambria" w:hAnsi="Cambria" w:cs="Cambria"/>
          <w:b/>
          <w:bCs/>
        </w:rPr>
      </w:pPr>
    </w:p>
    <w:p w:rsidR="003531DC" w:rsidRPr="00631DC5" w:rsidRDefault="003531DC" w:rsidP="007B7014">
      <w:pPr>
        <w:spacing w:after="0" w:line="240" w:lineRule="auto"/>
        <w:rPr>
          <w:rFonts w:ascii="Cambria" w:hAnsi="Cambria" w:cs="Cambria"/>
          <w:b/>
          <w:bCs/>
        </w:rPr>
      </w:pPr>
    </w:p>
    <w:p w:rsidR="003531DC" w:rsidRPr="00631DC5" w:rsidRDefault="003531DC" w:rsidP="007B7014">
      <w:pPr>
        <w:spacing w:after="0" w:line="240" w:lineRule="auto"/>
        <w:rPr>
          <w:rFonts w:ascii="Cambria" w:hAnsi="Cambria" w:cs="Cambria"/>
          <w:b/>
          <w:bCs/>
        </w:rPr>
      </w:pPr>
    </w:p>
    <w:p w:rsidR="003531DC" w:rsidRPr="00631DC5" w:rsidRDefault="003531DC" w:rsidP="007B7014">
      <w:pPr>
        <w:spacing w:after="0" w:line="240" w:lineRule="auto"/>
        <w:rPr>
          <w:rFonts w:ascii="Cambria" w:hAnsi="Cambria" w:cs="Cambria"/>
          <w:b/>
          <w:bCs/>
        </w:rPr>
      </w:pPr>
    </w:p>
    <w:p w:rsidR="003531DC" w:rsidRPr="00631DC5" w:rsidRDefault="003531DC" w:rsidP="007B7014">
      <w:pPr>
        <w:spacing w:after="0" w:line="240" w:lineRule="auto"/>
        <w:rPr>
          <w:rFonts w:ascii="Cambria" w:hAnsi="Cambria" w:cs="Cambria"/>
          <w:b/>
          <w:bCs/>
        </w:rPr>
      </w:pPr>
    </w:p>
    <w:p w:rsidR="003531DC" w:rsidRPr="00631DC5" w:rsidRDefault="003531DC" w:rsidP="007B7014">
      <w:pPr>
        <w:spacing w:after="0" w:line="240" w:lineRule="auto"/>
        <w:rPr>
          <w:rFonts w:ascii="Cambria" w:hAnsi="Cambria" w:cs="Cambria"/>
          <w:b/>
          <w:bCs/>
        </w:rPr>
      </w:pPr>
    </w:p>
    <w:p w:rsidR="003531DC" w:rsidRPr="00631DC5" w:rsidRDefault="003531DC" w:rsidP="007B7014">
      <w:pPr>
        <w:spacing w:after="0" w:line="240" w:lineRule="auto"/>
        <w:rPr>
          <w:rFonts w:ascii="Cambria" w:hAnsi="Cambria" w:cs="Cambria"/>
          <w:b/>
          <w:bCs/>
        </w:rPr>
      </w:pPr>
    </w:p>
    <w:p w:rsidR="003531DC" w:rsidRPr="00631DC5" w:rsidRDefault="003531DC" w:rsidP="007B7014">
      <w:pPr>
        <w:spacing w:after="0" w:line="240" w:lineRule="auto"/>
        <w:rPr>
          <w:rFonts w:ascii="Cambria" w:hAnsi="Cambria" w:cs="Cambria"/>
          <w:b/>
          <w:bCs/>
        </w:rPr>
      </w:pPr>
    </w:p>
    <w:p w:rsidR="003531DC" w:rsidRPr="00631DC5" w:rsidRDefault="003531DC" w:rsidP="007B7014">
      <w:pPr>
        <w:spacing w:after="0" w:line="240" w:lineRule="auto"/>
        <w:jc w:val="center"/>
        <w:rPr>
          <w:rFonts w:ascii="Cambria" w:hAnsi="Cambria" w:cs="Cambria"/>
          <w:b/>
          <w:bCs/>
          <w:sz w:val="32"/>
          <w:szCs w:val="32"/>
        </w:rPr>
      </w:pPr>
      <w:r w:rsidRPr="00631DC5">
        <w:rPr>
          <w:rFonts w:ascii="Cambria" w:hAnsi="Cambria" w:cs="Cambria"/>
          <w:b/>
          <w:bCs/>
          <w:sz w:val="32"/>
          <w:szCs w:val="32"/>
        </w:rPr>
        <w:t>Москва – 2015</w:t>
      </w:r>
    </w:p>
    <w:p w:rsidR="003531DC" w:rsidRPr="00631DC5" w:rsidRDefault="003531DC" w:rsidP="00653CAD">
      <w:pPr>
        <w:spacing w:after="0" w:line="240" w:lineRule="auto"/>
        <w:rPr>
          <w:rFonts w:ascii="Cambria" w:hAnsi="Cambria" w:cs="Cambria"/>
          <w:b/>
          <w:bCs/>
          <w:sz w:val="24"/>
          <w:szCs w:val="24"/>
        </w:rPr>
      </w:pPr>
    </w:p>
    <w:p w:rsidR="003531DC" w:rsidRPr="00631DC5" w:rsidRDefault="003531DC" w:rsidP="00653CAD">
      <w:pPr>
        <w:spacing w:after="0" w:line="240" w:lineRule="auto"/>
        <w:rPr>
          <w:rFonts w:ascii="Cambria" w:hAnsi="Cambria" w:cs="Cambria"/>
          <w:b/>
          <w:bCs/>
        </w:rPr>
      </w:pPr>
      <w:r w:rsidRPr="00631DC5">
        <w:rPr>
          <w:rFonts w:ascii="Cambria" w:hAnsi="Cambria" w:cs="Cambria"/>
          <w:b/>
          <w:bCs/>
        </w:rPr>
        <w:lastRenderedPageBreak/>
        <w:t>Коллектив авторов</w:t>
      </w:r>
    </w:p>
    <w:p w:rsidR="003531DC" w:rsidRPr="00631DC5" w:rsidRDefault="003531DC" w:rsidP="001E2BD2">
      <w:pPr>
        <w:spacing w:after="0" w:line="240" w:lineRule="auto"/>
        <w:ind w:firstLine="708"/>
        <w:rPr>
          <w:rFonts w:ascii="Cambria" w:hAnsi="Cambria" w:cs="Cambria"/>
          <w:lang w:eastAsia="ru-RU"/>
        </w:rPr>
      </w:pPr>
      <w:r w:rsidRPr="00631DC5">
        <w:rPr>
          <w:rFonts w:ascii="Cambria" w:hAnsi="Cambria" w:cs="Cambria"/>
          <w:b/>
          <w:i/>
          <w:lang w:eastAsia="ru-RU"/>
        </w:rPr>
        <w:t>Аденинская Елена Евгеньевна</w:t>
      </w:r>
      <w:r w:rsidRPr="00631DC5">
        <w:rPr>
          <w:rFonts w:ascii="Cambria" w:hAnsi="Cambria" w:cs="Cambria"/>
          <w:lang w:eastAsia="ru-RU"/>
        </w:rPr>
        <w:t>, к.м.н., руководитель научно-исследовательского Центра профпатологии и гигиены труда гражданской авиации ЦКБ ГА, доцент кафедры медицины труда, гигиены и профпатологии Института последипломного профессионального образования ФГБУ ГНЦ ФМБЦ им. А.И. Бурназяна ФМБА России (Москва)</w:t>
      </w:r>
    </w:p>
    <w:p w:rsidR="003531DC" w:rsidRPr="00631DC5" w:rsidRDefault="003531DC" w:rsidP="001E2BD2">
      <w:pPr>
        <w:spacing w:after="0" w:line="240" w:lineRule="auto"/>
        <w:ind w:firstLine="708"/>
        <w:rPr>
          <w:rFonts w:ascii="Cambria" w:hAnsi="Cambria" w:cs="Cambria"/>
          <w:lang w:eastAsia="ru-RU"/>
        </w:rPr>
      </w:pPr>
      <w:r w:rsidRPr="00631DC5">
        <w:rPr>
          <w:rFonts w:ascii="Cambria" w:hAnsi="Cambria" w:cs="Cambria"/>
          <w:b/>
          <w:i/>
          <w:lang w:eastAsia="ru-RU"/>
        </w:rPr>
        <w:t>Бухтияров Игорь Валентинович</w:t>
      </w:r>
      <w:r w:rsidRPr="00631DC5">
        <w:rPr>
          <w:rFonts w:ascii="Cambria" w:hAnsi="Cambria" w:cs="Cambria"/>
          <w:lang w:eastAsia="ru-RU"/>
        </w:rPr>
        <w:t>, д.м.н., директор Федерального государственного бюджетного научного учреждения «Научно-исследовательский институт медицины труда», главный внештатный специалист-профпатолог Минздрава России (Москва)</w:t>
      </w:r>
    </w:p>
    <w:p w:rsidR="003531DC" w:rsidRPr="00631DC5" w:rsidRDefault="003531DC" w:rsidP="008B48FE">
      <w:pPr>
        <w:spacing w:after="0" w:line="240" w:lineRule="auto"/>
        <w:ind w:firstLine="709"/>
        <w:rPr>
          <w:rFonts w:ascii="Cambria" w:hAnsi="Cambria" w:cs="Cambria"/>
          <w:lang w:eastAsia="ru-RU"/>
        </w:rPr>
      </w:pPr>
      <w:r w:rsidRPr="00631DC5">
        <w:rPr>
          <w:rFonts w:ascii="Cambria" w:hAnsi="Cambria" w:cs="Cambria"/>
          <w:b/>
          <w:i/>
          <w:lang w:eastAsia="ru-RU"/>
        </w:rPr>
        <w:t>Бушманов Андрей Юрьевич</w:t>
      </w:r>
      <w:r w:rsidRPr="00631DC5">
        <w:rPr>
          <w:rFonts w:ascii="Cambria" w:hAnsi="Cambria" w:cs="Cambria"/>
          <w:lang w:eastAsia="ru-RU"/>
        </w:rPr>
        <w:t>, д.м.н., профессор, заведующий кафедрой медицины труда, гигиены и профпатологии Института последипломного профессионального образования ФГБУ ГНЦ ФМБЦ им. А.И. Бурназяна ФМБА России</w:t>
      </w:r>
      <w:r w:rsidR="00C01FC6">
        <w:rPr>
          <w:rFonts w:ascii="Cambria" w:hAnsi="Cambria" w:cs="Cambria"/>
          <w:lang w:eastAsia="ru-RU"/>
        </w:rPr>
        <w:t xml:space="preserve">, </w:t>
      </w:r>
      <w:r w:rsidR="00C01FC6" w:rsidRPr="00631DC5">
        <w:rPr>
          <w:rFonts w:ascii="Cambria" w:hAnsi="Cambria" w:cs="Cambria"/>
          <w:lang w:eastAsia="ru-RU"/>
        </w:rPr>
        <w:t xml:space="preserve">главный внештатный специалист-профпатолог </w:t>
      </w:r>
      <w:r w:rsidR="00C01FC6">
        <w:rPr>
          <w:rFonts w:ascii="Cambria" w:hAnsi="Cambria" w:cs="Cambria"/>
          <w:lang w:eastAsia="ru-RU"/>
        </w:rPr>
        <w:t xml:space="preserve">ФМБА </w:t>
      </w:r>
      <w:r w:rsidR="00C01FC6" w:rsidRPr="00631DC5">
        <w:rPr>
          <w:rFonts w:ascii="Cambria" w:hAnsi="Cambria" w:cs="Cambria"/>
          <w:lang w:eastAsia="ru-RU"/>
        </w:rPr>
        <w:t>России</w:t>
      </w:r>
      <w:r w:rsidRPr="00631DC5">
        <w:rPr>
          <w:rFonts w:ascii="Cambria" w:hAnsi="Cambria" w:cs="Cambria"/>
          <w:lang w:eastAsia="ru-RU"/>
        </w:rPr>
        <w:t xml:space="preserve"> (Москва)</w:t>
      </w:r>
    </w:p>
    <w:p w:rsidR="003531DC" w:rsidRPr="00631DC5" w:rsidRDefault="003531DC" w:rsidP="008B48FE">
      <w:pPr>
        <w:spacing w:after="0" w:line="240" w:lineRule="auto"/>
        <w:ind w:firstLine="709"/>
        <w:rPr>
          <w:rFonts w:ascii="Cambria" w:hAnsi="Cambria" w:cs="Cambria"/>
          <w:lang w:eastAsia="ru-RU"/>
        </w:rPr>
      </w:pPr>
      <w:r w:rsidRPr="00631DC5">
        <w:rPr>
          <w:rFonts w:ascii="Cambria" w:hAnsi="Cambria" w:cs="Cambria"/>
          <w:b/>
          <w:i/>
          <w:lang w:eastAsia="ru-RU"/>
        </w:rPr>
        <w:t>Дайхес Николай Аркадьевич</w:t>
      </w:r>
      <w:r w:rsidRPr="00631DC5">
        <w:rPr>
          <w:rFonts w:ascii="Cambria" w:hAnsi="Cambria" w:cs="Cambria"/>
          <w:lang w:eastAsia="ru-RU"/>
        </w:rPr>
        <w:t xml:space="preserve">, </w:t>
      </w:r>
      <w:r w:rsidRPr="00631DC5">
        <w:rPr>
          <w:rStyle w:val="aa"/>
          <w:rFonts w:ascii="Cambria" w:hAnsi="Cambria" w:cs="Cambria"/>
          <w:i w:val="0"/>
          <w:iCs w:val="0"/>
        </w:rPr>
        <w:t>д.м.н.</w:t>
      </w:r>
      <w:r w:rsidRPr="00631DC5">
        <w:rPr>
          <w:rFonts w:ascii="Cambria" w:hAnsi="Cambria" w:cs="Cambria"/>
        </w:rPr>
        <w:t>, профессор</w:t>
      </w:r>
      <w:r w:rsidRPr="00631DC5">
        <w:rPr>
          <w:rFonts w:ascii="Cambria" w:hAnsi="Cambria" w:cs="Cambria"/>
          <w:lang w:eastAsia="ru-RU"/>
        </w:rPr>
        <w:t>, директор ФГ</w:t>
      </w:r>
      <w:r w:rsidR="00C01FC6">
        <w:rPr>
          <w:rFonts w:ascii="Cambria" w:hAnsi="Cambria" w:cs="Cambria"/>
          <w:lang w:eastAsia="ru-RU"/>
        </w:rPr>
        <w:t>Б</w:t>
      </w:r>
      <w:r w:rsidRPr="00631DC5">
        <w:rPr>
          <w:rFonts w:ascii="Cambria" w:hAnsi="Cambria" w:cs="Cambria"/>
          <w:lang w:eastAsia="ru-RU"/>
        </w:rPr>
        <w:t xml:space="preserve">У НКЦ оториноларингологии ФМБА России, заведующий кафедрой </w:t>
      </w:r>
      <w:r w:rsidRPr="00631DC5">
        <w:rPr>
          <w:rFonts w:ascii="Cambria" w:hAnsi="Cambria" w:cs="Arial"/>
          <w:shd w:val="clear" w:color="auto" w:fill="FFFFFF"/>
        </w:rPr>
        <w:t xml:space="preserve">оториноларингологии ФУВ Российского национального исследовательского медицинского университета имени Н.И. Пирогова, главный внештатный специалист-оториноларинголог </w:t>
      </w:r>
      <w:r w:rsidRPr="00631DC5">
        <w:rPr>
          <w:rFonts w:ascii="Cambria" w:hAnsi="Cambria" w:cs="Cambria"/>
        </w:rPr>
        <w:t xml:space="preserve">Минздрава России </w:t>
      </w:r>
      <w:r w:rsidRPr="00631DC5">
        <w:rPr>
          <w:rFonts w:ascii="Cambria" w:hAnsi="Cambria" w:cs="Cambria"/>
          <w:lang w:eastAsia="ru-RU"/>
        </w:rPr>
        <w:t>(Москв</w:t>
      </w:r>
      <w:r w:rsidR="00C01FC6">
        <w:rPr>
          <w:rFonts w:ascii="Cambria" w:hAnsi="Cambria" w:cs="Cambria"/>
          <w:lang w:eastAsia="ru-RU"/>
        </w:rPr>
        <w:t>а)</w:t>
      </w:r>
    </w:p>
    <w:p w:rsidR="003531DC" w:rsidRPr="00631DC5" w:rsidRDefault="003531DC" w:rsidP="008B48FE">
      <w:pPr>
        <w:spacing w:after="0" w:line="240" w:lineRule="auto"/>
        <w:ind w:firstLine="709"/>
        <w:rPr>
          <w:rFonts w:ascii="Cambria" w:hAnsi="Cambria" w:cs="Arial"/>
          <w:shd w:val="clear" w:color="auto" w:fill="FFFFFF"/>
        </w:rPr>
      </w:pPr>
      <w:r w:rsidRPr="00631DC5">
        <w:rPr>
          <w:rFonts w:ascii="Cambria" w:hAnsi="Cambria" w:cs="Cambria"/>
          <w:b/>
          <w:i/>
          <w:lang w:eastAsia="ru-RU"/>
        </w:rPr>
        <w:t>Денисов Эдуард Ильич</w:t>
      </w:r>
      <w:r w:rsidRPr="00631DC5">
        <w:rPr>
          <w:rFonts w:ascii="Cambria" w:hAnsi="Cambria" w:cs="Cambria"/>
          <w:lang w:eastAsia="ru-RU"/>
        </w:rPr>
        <w:t>, д.б.н., профессор, главный научный сотрудник Федерального государственного бюджетного научного учреждения «Научно-исследовательский институт медицины труда» (Москва)</w:t>
      </w:r>
    </w:p>
    <w:p w:rsidR="003531DC" w:rsidRPr="00631DC5" w:rsidRDefault="003531DC" w:rsidP="001E2BD2">
      <w:pPr>
        <w:spacing w:after="0" w:line="240" w:lineRule="auto"/>
        <w:ind w:firstLine="708"/>
        <w:rPr>
          <w:rFonts w:ascii="Cambria" w:hAnsi="Cambria" w:cs="Cambria"/>
          <w:lang w:eastAsia="ru-RU"/>
        </w:rPr>
      </w:pPr>
      <w:r w:rsidRPr="00631DC5">
        <w:rPr>
          <w:rFonts w:ascii="Cambria" w:hAnsi="Cambria" w:cs="Cambria"/>
          <w:b/>
          <w:i/>
          <w:lang w:eastAsia="ru-RU"/>
        </w:rPr>
        <w:t>Мазитова Наиля Наилевна</w:t>
      </w:r>
      <w:r w:rsidRPr="00631DC5">
        <w:rPr>
          <w:rFonts w:ascii="Cambria" w:hAnsi="Cambria" w:cs="Cambria"/>
          <w:lang w:eastAsia="ru-RU"/>
        </w:rPr>
        <w:t>, д.м.н., профессор кафедры медицины труда, гигиены и профпатологии Института последипломного профессионального образования ФГБУ ГНЦ ФМБЦ им. А.И. Бурназяна ФМБА России</w:t>
      </w:r>
      <w:r w:rsidR="00C01FC6">
        <w:rPr>
          <w:rFonts w:ascii="Cambria" w:hAnsi="Cambria" w:cs="Cambria"/>
          <w:lang w:eastAsia="ru-RU"/>
        </w:rPr>
        <w:t xml:space="preserve">, руководитель Центра профпатологии </w:t>
      </w:r>
      <w:r w:rsidR="00C01FC6" w:rsidRPr="00631DC5">
        <w:rPr>
          <w:rFonts w:ascii="Cambria" w:hAnsi="Cambria" w:cs="Cambria"/>
          <w:lang w:eastAsia="ru-RU"/>
        </w:rPr>
        <w:t>ФГ</w:t>
      </w:r>
      <w:r w:rsidR="00C01FC6">
        <w:rPr>
          <w:rFonts w:ascii="Cambria" w:hAnsi="Cambria" w:cs="Cambria"/>
          <w:lang w:eastAsia="ru-RU"/>
        </w:rPr>
        <w:t>Б</w:t>
      </w:r>
      <w:r w:rsidR="00C01FC6" w:rsidRPr="00631DC5">
        <w:rPr>
          <w:rFonts w:ascii="Cambria" w:hAnsi="Cambria" w:cs="Cambria"/>
          <w:lang w:eastAsia="ru-RU"/>
        </w:rPr>
        <w:t>У НКЦ оториноларингологии ФМБА России</w:t>
      </w:r>
      <w:r w:rsidR="00C01FC6">
        <w:rPr>
          <w:rFonts w:ascii="Cambria" w:hAnsi="Cambria" w:cs="Cambria"/>
          <w:lang w:eastAsia="ru-RU"/>
        </w:rPr>
        <w:t xml:space="preserve"> (Москва)</w:t>
      </w:r>
    </w:p>
    <w:p w:rsidR="003531DC" w:rsidRPr="00631DC5" w:rsidRDefault="003531DC" w:rsidP="001E2BD2">
      <w:pPr>
        <w:shd w:val="clear" w:color="auto" w:fill="FFFFFF"/>
        <w:tabs>
          <w:tab w:val="left" w:pos="3060"/>
        </w:tabs>
        <w:spacing w:after="0" w:line="240" w:lineRule="auto"/>
        <w:ind w:firstLine="708"/>
        <w:rPr>
          <w:rFonts w:ascii="Cambria" w:hAnsi="Cambria" w:cs="Cambria"/>
          <w:lang w:eastAsia="ru-RU"/>
        </w:rPr>
      </w:pPr>
      <w:r w:rsidRPr="00631DC5">
        <w:rPr>
          <w:rFonts w:ascii="Cambria" w:hAnsi="Cambria" w:cs="Cambria"/>
          <w:b/>
          <w:i/>
          <w:lang w:eastAsia="ru-RU"/>
        </w:rPr>
        <w:t>Панкова Вера Борисовна</w:t>
      </w:r>
      <w:r w:rsidRPr="00631DC5">
        <w:rPr>
          <w:rFonts w:ascii="Cambria" w:hAnsi="Cambria" w:cs="Cambria"/>
          <w:lang w:eastAsia="ru-RU"/>
        </w:rPr>
        <w:t>, д.м.н., профессор, заведующая отделом клинических  исследований и профпатологии ФГУП ВНИИЖГ Роспотребнадзора (Москва)</w:t>
      </w:r>
    </w:p>
    <w:p w:rsidR="003531DC" w:rsidRPr="00631DC5" w:rsidRDefault="003531DC" w:rsidP="00F91B2E">
      <w:pPr>
        <w:spacing w:after="0" w:line="240" w:lineRule="auto"/>
        <w:ind w:firstLine="708"/>
        <w:rPr>
          <w:rFonts w:ascii="Cambria" w:hAnsi="Cambria" w:cs="Cambria"/>
          <w:lang w:eastAsia="ru-RU"/>
        </w:rPr>
      </w:pPr>
      <w:r w:rsidRPr="00631DC5">
        <w:rPr>
          <w:rFonts w:ascii="Cambria" w:hAnsi="Cambria" w:cs="Cambria"/>
          <w:b/>
          <w:i/>
          <w:lang w:eastAsia="ru-RU"/>
        </w:rPr>
        <w:t>Преображенская Елена Александровна</w:t>
      </w:r>
      <w:r w:rsidRPr="00631DC5">
        <w:rPr>
          <w:rFonts w:ascii="Cambria" w:hAnsi="Cambria" w:cs="Cambria"/>
          <w:lang w:eastAsia="ru-RU"/>
        </w:rPr>
        <w:t>, д.м.н., ведущий научный сотрудник Института общей и профессиональной патологии ФБУН «Федеральный научный центр гигиены им. Ф.Ф. Эрисмана» Роспотребнадзора (Мытищи)</w:t>
      </w:r>
    </w:p>
    <w:p w:rsidR="003531DC" w:rsidRPr="00631DC5" w:rsidRDefault="003531DC" w:rsidP="00F91B2E">
      <w:pPr>
        <w:spacing w:after="0" w:line="240" w:lineRule="auto"/>
        <w:ind w:firstLine="708"/>
        <w:rPr>
          <w:rFonts w:ascii="Cambria" w:hAnsi="Cambria" w:cs="Cambria"/>
          <w:lang w:eastAsia="ru-RU"/>
        </w:rPr>
      </w:pPr>
      <w:r w:rsidRPr="00631DC5">
        <w:rPr>
          <w:rFonts w:ascii="Cambria" w:hAnsi="Cambria" w:cs="Cambria"/>
          <w:b/>
          <w:i/>
          <w:lang w:eastAsia="ru-RU"/>
        </w:rPr>
        <w:t>Прокопенко Людмила Викторовна</w:t>
      </w:r>
      <w:r w:rsidRPr="00631DC5">
        <w:rPr>
          <w:rFonts w:ascii="Cambria" w:hAnsi="Cambria" w:cs="Cambria"/>
          <w:lang w:eastAsia="ru-RU"/>
        </w:rPr>
        <w:t>, д.м.н., профессор, з</w:t>
      </w:r>
      <w:r w:rsidRPr="00631DC5">
        <w:rPr>
          <w:rFonts w:ascii="Cambria" w:hAnsi="Cambria" w:cs="Arial"/>
          <w:shd w:val="clear" w:color="auto" w:fill="FCFCFC"/>
        </w:rPr>
        <w:t>аместитель</w:t>
      </w:r>
      <w:r w:rsidRPr="00631DC5">
        <w:rPr>
          <w:rFonts w:ascii="Cambria" w:hAnsi="Cambria" w:cs="Helvetica"/>
          <w:shd w:val="clear" w:color="auto" w:fill="FCFCFC"/>
        </w:rPr>
        <w:t xml:space="preserve"> </w:t>
      </w:r>
      <w:r w:rsidRPr="00631DC5">
        <w:rPr>
          <w:rFonts w:ascii="Cambria" w:hAnsi="Cambria" w:cs="Arial"/>
          <w:shd w:val="clear" w:color="auto" w:fill="FCFCFC"/>
        </w:rPr>
        <w:t>директора</w:t>
      </w:r>
      <w:r w:rsidRPr="00631DC5">
        <w:rPr>
          <w:rFonts w:ascii="Cambria" w:hAnsi="Cambria" w:cs="Helvetica"/>
          <w:shd w:val="clear" w:color="auto" w:fill="FCFCFC"/>
        </w:rPr>
        <w:t xml:space="preserve"> </w:t>
      </w:r>
      <w:r w:rsidRPr="00631DC5">
        <w:rPr>
          <w:rFonts w:ascii="Cambria" w:hAnsi="Cambria" w:cs="Arial"/>
          <w:shd w:val="clear" w:color="auto" w:fill="FCFCFC"/>
        </w:rPr>
        <w:t>по</w:t>
      </w:r>
      <w:r w:rsidRPr="00631DC5">
        <w:rPr>
          <w:rFonts w:ascii="Cambria" w:hAnsi="Cambria" w:cs="Helvetica"/>
          <w:shd w:val="clear" w:color="auto" w:fill="FCFCFC"/>
        </w:rPr>
        <w:t xml:space="preserve"> </w:t>
      </w:r>
      <w:r w:rsidRPr="00631DC5">
        <w:rPr>
          <w:rFonts w:ascii="Cambria" w:hAnsi="Cambria" w:cs="Arial"/>
          <w:shd w:val="clear" w:color="auto" w:fill="FCFCFC"/>
        </w:rPr>
        <w:t>научной</w:t>
      </w:r>
      <w:r w:rsidRPr="00631DC5">
        <w:rPr>
          <w:rFonts w:ascii="Cambria" w:hAnsi="Cambria" w:cs="Helvetica"/>
          <w:shd w:val="clear" w:color="auto" w:fill="FCFCFC"/>
        </w:rPr>
        <w:t xml:space="preserve"> </w:t>
      </w:r>
      <w:r w:rsidRPr="00631DC5">
        <w:rPr>
          <w:rFonts w:ascii="Cambria" w:hAnsi="Cambria" w:cs="Arial"/>
          <w:shd w:val="clear" w:color="auto" w:fill="FCFCFC"/>
        </w:rPr>
        <w:t xml:space="preserve">работе </w:t>
      </w:r>
      <w:r w:rsidRPr="00631DC5">
        <w:rPr>
          <w:rFonts w:ascii="Cambria" w:hAnsi="Cambria" w:cs="Cambria"/>
          <w:lang w:eastAsia="ru-RU"/>
        </w:rPr>
        <w:t>Федерального государственного бюджетного научного учреждения «Научно-исследовательский институт медицины труда» (Москва)</w:t>
      </w:r>
    </w:p>
    <w:p w:rsidR="003531DC" w:rsidRPr="00631DC5" w:rsidRDefault="003531DC" w:rsidP="001E2BD2">
      <w:pPr>
        <w:spacing w:after="0" w:line="240" w:lineRule="auto"/>
        <w:ind w:firstLine="708"/>
        <w:rPr>
          <w:rFonts w:ascii="Cambria" w:hAnsi="Cambria" w:cs="Cambria"/>
          <w:lang w:eastAsia="ru-RU"/>
        </w:rPr>
      </w:pPr>
      <w:r w:rsidRPr="00631DC5">
        <w:rPr>
          <w:rFonts w:ascii="Cambria" w:hAnsi="Cambria" w:cs="Cambria"/>
          <w:b/>
          <w:i/>
          <w:lang w:eastAsia="ru-RU"/>
        </w:rPr>
        <w:t>Симонова Надежда Ивановна</w:t>
      </w:r>
      <w:r w:rsidRPr="00631DC5">
        <w:rPr>
          <w:rFonts w:ascii="Cambria" w:hAnsi="Cambria" w:cs="Cambria"/>
          <w:lang w:eastAsia="ru-RU"/>
        </w:rPr>
        <w:t>, д.м.н., профессор, директор департамента по научной работе Клинского Института охраны и условий труда (Москва)</w:t>
      </w:r>
    </w:p>
    <w:p w:rsidR="003531DC" w:rsidRPr="00631DC5" w:rsidRDefault="003531DC" w:rsidP="001E2BD2">
      <w:pPr>
        <w:spacing w:after="0" w:line="240" w:lineRule="auto"/>
        <w:ind w:firstLine="708"/>
        <w:rPr>
          <w:rFonts w:ascii="Cambria" w:hAnsi="Cambria" w:cs="Cambria"/>
          <w:lang w:eastAsia="ru-RU"/>
        </w:rPr>
      </w:pPr>
      <w:r w:rsidRPr="00631DC5">
        <w:rPr>
          <w:rFonts w:ascii="Cambria" w:hAnsi="Cambria" w:cs="Cambria"/>
          <w:b/>
          <w:i/>
          <w:lang w:eastAsia="ru-RU"/>
        </w:rPr>
        <w:t>Таварткиладзе Георгий Абелович</w:t>
      </w:r>
      <w:r w:rsidRPr="00631DC5">
        <w:rPr>
          <w:rFonts w:ascii="Cambria" w:hAnsi="Cambria" w:cs="Cambria"/>
          <w:lang w:eastAsia="ru-RU"/>
        </w:rPr>
        <w:t xml:space="preserve">, д.м.н., профессор, директор ФБГУН </w:t>
      </w:r>
      <w:r w:rsidR="00C01FC6" w:rsidRPr="00C01FC6">
        <w:rPr>
          <w:rFonts w:ascii="Cambria" w:hAnsi="Cambria" w:cs="Arial"/>
          <w:color w:val="000000"/>
          <w:shd w:val="clear" w:color="auto" w:fill="FFFFFF"/>
        </w:rPr>
        <w:t>«Российский научно-практический центр аудиологии и слухопротезирования»</w:t>
      </w:r>
      <w:r w:rsidR="00C01FC6" w:rsidRPr="00C01FC6">
        <w:rPr>
          <w:rFonts w:ascii="Cambria" w:hAnsi="Cambria" w:cs="Cambria"/>
          <w:lang w:eastAsia="ru-RU"/>
        </w:rPr>
        <w:t xml:space="preserve"> </w:t>
      </w:r>
      <w:r w:rsidRPr="00C01FC6">
        <w:rPr>
          <w:rFonts w:ascii="Cambria" w:hAnsi="Cambria" w:cs="Cambria"/>
          <w:lang w:eastAsia="ru-RU"/>
        </w:rPr>
        <w:t>ФМБА России,</w:t>
      </w:r>
      <w:r w:rsidRPr="00631DC5">
        <w:rPr>
          <w:rFonts w:ascii="Cambria" w:hAnsi="Cambria" w:cs="Cambria"/>
          <w:lang w:eastAsia="ru-RU"/>
        </w:rPr>
        <w:t xml:space="preserve"> заведующий кафедрой сурдологии факультета дополнительного профессионального образования ГБОУ РМАПО Ми</w:t>
      </w:r>
      <w:r w:rsidR="00C01FC6">
        <w:rPr>
          <w:rFonts w:ascii="Cambria" w:hAnsi="Cambria" w:cs="Cambria"/>
          <w:lang w:eastAsia="ru-RU"/>
        </w:rPr>
        <w:t>н</w:t>
      </w:r>
      <w:r w:rsidRPr="00631DC5">
        <w:rPr>
          <w:rFonts w:ascii="Cambria" w:hAnsi="Cambria" w:cs="Cambria"/>
          <w:lang w:eastAsia="ru-RU"/>
        </w:rPr>
        <w:t>здрава России (Москва)</w:t>
      </w:r>
    </w:p>
    <w:p w:rsidR="003531DC" w:rsidRPr="00631DC5" w:rsidRDefault="003531DC" w:rsidP="00D9617D">
      <w:pPr>
        <w:spacing w:after="0" w:line="240" w:lineRule="auto"/>
        <w:ind w:firstLine="708"/>
        <w:rPr>
          <w:rFonts w:ascii="Cambria" w:hAnsi="Cambria" w:cs="Cambria"/>
          <w:b/>
          <w:bCs/>
        </w:rPr>
      </w:pPr>
      <w:r w:rsidRPr="00631DC5">
        <w:rPr>
          <w:rFonts w:ascii="Cambria" w:hAnsi="Cambria" w:cs="Cambria"/>
          <w:b/>
          <w:i/>
          <w:lang w:eastAsia="ru-RU"/>
        </w:rPr>
        <w:t>Федина Ирина Николаевна</w:t>
      </w:r>
      <w:r w:rsidRPr="00631DC5">
        <w:rPr>
          <w:rFonts w:ascii="Cambria" w:hAnsi="Cambria" w:cs="Cambria"/>
          <w:lang w:eastAsia="ru-RU"/>
        </w:rPr>
        <w:t>, д.м.н., профессор, руководитель отдела координации и анализа НИР ФБУН «Федеральный научный центр гигиены им. Ф.Ф. Эрисмана» Роспотребнадзора (Мытищи)</w:t>
      </w:r>
    </w:p>
    <w:p w:rsidR="003531DC" w:rsidRPr="00631DC5" w:rsidRDefault="003531DC" w:rsidP="00E06A9E">
      <w:pPr>
        <w:spacing w:after="0" w:line="240" w:lineRule="auto"/>
        <w:jc w:val="center"/>
        <w:rPr>
          <w:rFonts w:ascii="Cambria" w:hAnsi="Cambria" w:cs="Cambria"/>
          <w:b/>
          <w:bCs/>
        </w:rPr>
      </w:pPr>
      <w:r w:rsidRPr="00631DC5">
        <w:rPr>
          <w:rFonts w:ascii="Cambria" w:hAnsi="Cambria" w:cs="Cambria"/>
          <w:b/>
          <w:bCs/>
        </w:rPr>
        <w:br w:type="page"/>
      </w:r>
      <w:r w:rsidRPr="00631DC5">
        <w:rPr>
          <w:rFonts w:ascii="Cambria" w:hAnsi="Cambria" w:cs="Cambria"/>
          <w:b/>
          <w:bCs/>
        </w:rPr>
        <w:lastRenderedPageBreak/>
        <w:t>Уважаемые коллеги!</w:t>
      </w:r>
    </w:p>
    <w:p w:rsidR="003531DC" w:rsidRPr="00631DC5" w:rsidRDefault="003531DC" w:rsidP="00653CAD">
      <w:pPr>
        <w:spacing w:after="0" w:line="240" w:lineRule="auto"/>
        <w:rPr>
          <w:rFonts w:ascii="Cambria" w:hAnsi="Cambria" w:cs="Cambria"/>
        </w:rPr>
      </w:pPr>
    </w:p>
    <w:p w:rsidR="003531DC" w:rsidRPr="00631DC5" w:rsidRDefault="003531DC" w:rsidP="002054B9">
      <w:pPr>
        <w:spacing w:after="0" w:line="240" w:lineRule="auto"/>
        <w:ind w:firstLine="708"/>
        <w:rPr>
          <w:rFonts w:ascii="Cambria" w:hAnsi="Cambria" w:cs="Cambria"/>
        </w:rPr>
      </w:pPr>
      <w:r w:rsidRPr="00631DC5">
        <w:rPr>
          <w:rFonts w:ascii="Cambria" w:hAnsi="Cambria" w:cs="Cambria"/>
        </w:rPr>
        <w:t>Предлагаем Вашему вниманию Федеральные клинические рекомендации по диагностике и лечению потери слуха, вызванной шумом. Рекомендации предназначены для врачей, занимающихся оказанием специализированной профпатологической помощи и/или принимающих участие в проведении периодических медицинских осмотров работников шумовых профессий.</w:t>
      </w:r>
    </w:p>
    <w:p w:rsidR="003531DC" w:rsidRPr="00631DC5" w:rsidRDefault="003531DC" w:rsidP="002054B9">
      <w:pPr>
        <w:spacing w:after="0" w:line="240" w:lineRule="auto"/>
        <w:ind w:firstLine="708"/>
        <w:rPr>
          <w:rFonts w:ascii="Cambria" w:hAnsi="Cambria" w:cs="Cambria"/>
          <w:lang w:eastAsia="ru-RU"/>
        </w:rPr>
      </w:pPr>
      <w:r w:rsidRPr="00631DC5">
        <w:rPr>
          <w:rFonts w:ascii="Cambria" w:hAnsi="Cambria" w:cs="Cambria"/>
        </w:rPr>
        <w:t>Что такое клинические рекомендации (С</w:t>
      </w:r>
      <w:r w:rsidRPr="00631DC5">
        <w:rPr>
          <w:rFonts w:ascii="Cambria" w:hAnsi="Cambria" w:cs="Cambria"/>
          <w:lang w:val="en-US"/>
        </w:rPr>
        <w:t>linical</w:t>
      </w:r>
      <w:r w:rsidRPr="00631DC5">
        <w:rPr>
          <w:rFonts w:ascii="Cambria" w:hAnsi="Cambria" w:cs="Cambria"/>
        </w:rPr>
        <w:t xml:space="preserve"> Р</w:t>
      </w:r>
      <w:r w:rsidRPr="00631DC5">
        <w:rPr>
          <w:rFonts w:ascii="Cambria" w:hAnsi="Cambria" w:cs="Cambria"/>
          <w:lang w:val="en-US"/>
        </w:rPr>
        <w:t>ractice</w:t>
      </w:r>
      <w:r w:rsidRPr="00631DC5">
        <w:rPr>
          <w:rFonts w:ascii="Cambria" w:hAnsi="Cambria" w:cs="Cambria"/>
        </w:rPr>
        <w:t xml:space="preserve"> </w:t>
      </w:r>
      <w:r w:rsidRPr="00631DC5">
        <w:rPr>
          <w:rFonts w:ascii="Cambria" w:hAnsi="Cambria" w:cs="Cambria"/>
          <w:lang w:val="en-US"/>
        </w:rPr>
        <w:t>Guidelines</w:t>
      </w:r>
      <w:r w:rsidRPr="00631DC5">
        <w:rPr>
          <w:rFonts w:ascii="Cambria" w:hAnsi="Cambria" w:cs="Cambria"/>
        </w:rPr>
        <w:t xml:space="preserve">)? Классическое их определение, сделанное в 1990г. </w:t>
      </w:r>
      <w:r w:rsidRPr="00631DC5">
        <w:rPr>
          <w:rFonts w:ascii="Cambria" w:hAnsi="Cambria" w:cs="Cambria"/>
          <w:lang w:val="en-US"/>
        </w:rPr>
        <w:t>M</w:t>
      </w:r>
      <w:r w:rsidRPr="00631DC5">
        <w:rPr>
          <w:rFonts w:ascii="Cambria" w:hAnsi="Cambria" w:cs="Cambria"/>
        </w:rPr>
        <w:t>.</w:t>
      </w:r>
      <w:r w:rsidRPr="00631DC5">
        <w:rPr>
          <w:rFonts w:ascii="Cambria" w:hAnsi="Cambria" w:cs="Cambria"/>
          <w:lang w:val="en-US"/>
        </w:rPr>
        <w:t>J</w:t>
      </w:r>
      <w:r w:rsidRPr="00631DC5">
        <w:rPr>
          <w:rFonts w:ascii="Cambria" w:hAnsi="Cambria" w:cs="Cambria"/>
        </w:rPr>
        <w:t>.</w:t>
      </w:r>
      <w:r w:rsidRPr="00631DC5">
        <w:rPr>
          <w:rFonts w:ascii="Cambria" w:hAnsi="Cambria" w:cs="Cambria"/>
          <w:lang w:val="en-US" w:eastAsia="ru-RU"/>
        </w:rPr>
        <w:t>Field</w:t>
      </w:r>
      <w:r w:rsidRPr="00631DC5">
        <w:rPr>
          <w:rFonts w:ascii="Cambria" w:hAnsi="Cambria" w:cs="Cambria"/>
          <w:lang w:eastAsia="ru-RU"/>
        </w:rPr>
        <w:t>&amp;</w:t>
      </w:r>
      <w:r w:rsidRPr="00631DC5">
        <w:rPr>
          <w:rFonts w:ascii="Cambria" w:hAnsi="Cambria" w:cs="Cambria"/>
          <w:lang w:val="en-US" w:eastAsia="ru-RU"/>
        </w:rPr>
        <w:t>K</w:t>
      </w:r>
      <w:r w:rsidRPr="00631DC5">
        <w:rPr>
          <w:rFonts w:ascii="Cambria" w:hAnsi="Cambria" w:cs="Cambria"/>
          <w:lang w:eastAsia="ru-RU"/>
        </w:rPr>
        <w:t>.</w:t>
      </w:r>
      <w:r w:rsidRPr="00631DC5">
        <w:rPr>
          <w:rFonts w:ascii="Cambria" w:hAnsi="Cambria" w:cs="Cambria"/>
          <w:lang w:val="en-US" w:eastAsia="ru-RU"/>
        </w:rPr>
        <w:t>N</w:t>
      </w:r>
      <w:r w:rsidRPr="00631DC5">
        <w:rPr>
          <w:rFonts w:ascii="Cambria" w:hAnsi="Cambria" w:cs="Cambria"/>
          <w:lang w:eastAsia="ru-RU"/>
        </w:rPr>
        <w:t xml:space="preserve">. </w:t>
      </w:r>
      <w:r w:rsidRPr="00631DC5">
        <w:rPr>
          <w:rFonts w:ascii="Cambria" w:hAnsi="Cambria" w:cs="Cambria"/>
          <w:lang w:val="en-US" w:eastAsia="ru-RU"/>
        </w:rPr>
        <w:t>Lohr</w:t>
      </w:r>
      <w:r w:rsidRPr="00631DC5">
        <w:rPr>
          <w:rFonts w:ascii="Cambria" w:hAnsi="Cambria" w:cs="Cambria"/>
          <w:lang w:eastAsia="ru-RU"/>
        </w:rPr>
        <w:t xml:space="preserve"> (1990), таково: «Систематически разработанные официальные отчеты для помощи практикующим врачам и пациентам в принятии решений по оказанию медицинской помощи в конкретных обстоятельствах».</w:t>
      </w:r>
    </w:p>
    <w:p w:rsidR="003531DC" w:rsidRPr="00631DC5" w:rsidRDefault="003531DC" w:rsidP="00653CAD">
      <w:pPr>
        <w:autoSpaceDE w:val="0"/>
        <w:autoSpaceDN w:val="0"/>
        <w:adjustRightInd w:val="0"/>
        <w:spacing w:after="0" w:line="240" w:lineRule="auto"/>
        <w:rPr>
          <w:rFonts w:ascii="Cambria" w:hAnsi="Cambria" w:cs="Cambria"/>
        </w:rPr>
      </w:pPr>
      <w:r w:rsidRPr="00631DC5">
        <w:rPr>
          <w:rFonts w:ascii="Cambria" w:hAnsi="Cambria" w:cs="Cambria"/>
        </w:rPr>
        <w:t xml:space="preserve">Традиционные руководства в настоящее время часто и заслуженно подвергаются критике. Основанные на консенсусе экспертных мнений или несистемном обзоре литературы, они, зачастую, не отражают текущий уровень медицинских знаний и часто приводят к принятию ошибочных решений. </w:t>
      </w:r>
    </w:p>
    <w:p w:rsidR="003531DC" w:rsidRPr="00631DC5" w:rsidRDefault="003531DC" w:rsidP="002054B9">
      <w:pPr>
        <w:autoSpaceDE w:val="0"/>
        <w:autoSpaceDN w:val="0"/>
        <w:adjustRightInd w:val="0"/>
        <w:spacing w:after="0" w:line="240" w:lineRule="auto"/>
        <w:ind w:firstLine="708"/>
        <w:rPr>
          <w:rStyle w:val="hps"/>
          <w:rFonts w:ascii="Cambria" w:hAnsi="Cambria" w:cs="Cambria"/>
        </w:rPr>
      </w:pPr>
      <w:r w:rsidRPr="00631DC5">
        <w:rPr>
          <w:rFonts w:ascii="Cambria" w:hAnsi="Cambria" w:cs="Cambria"/>
        </w:rPr>
        <w:t>Клинические рекомендации, составленные в соответствии с международными правилами разработки клинических рекомендаций (см. раздел «Методология создания клинических рекомендаций»), всегда основываются на систематических обзорах доказательных данных. Под систематическим обзором в данном контексте принято понимать «Продуктивную научную технику поиска и обобщения доказательств об эффективности вмешательств, позволяющую обобщить и оценить согласованность, а также изучить несогласованность данных». Основными свойствами систематического обзора являются отбор литературы в соответствии с точной стратегией поиска, выбор доказательств в соответствии с заранее определенными критериями включения и исключения, оценка результатов в соответствии с последовательными методологическими стандартами».</w:t>
      </w:r>
    </w:p>
    <w:p w:rsidR="003531DC" w:rsidRPr="00631DC5" w:rsidRDefault="003531DC" w:rsidP="002054B9">
      <w:pPr>
        <w:spacing w:after="0" w:line="240" w:lineRule="auto"/>
        <w:ind w:firstLine="708"/>
        <w:rPr>
          <w:rFonts w:ascii="Cambria" w:hAnsi="Cambria" w:cs="Cambria"/>
          <w:lang w:eastAsia="ru-RU"/>
        </w:rPr>
      </w:pPr>
      <w:r w:rsidRPr="00631DC5">
        <w:rPr>
          <w:rFonts w:ascii="Cambria" w:hAnsi="Cambria" w:cs="Cambria"/>
          <w:lang w:eastAsia="ru-RU"/>
        </w:rPr>
        <w:t>Использование качественно составленных клинических рекомендаций позволяет внедрять в медицинскую практику наиболее эффективные медицинские технологии, отказываться от необоснованных и небезопасных вмешательств и повышать качество оказания медицинской помощи. Разработчики приглашают всех заинтересованных лиц к сотрудничеству для разработки последующих клинических рекомендаций.</w:t>
      </w:r>
    </w:p>
    <w:p w:rsidR="003531DC" w:rsidRPr="00631DC5" w:rsidRDefault="003531DC" w:rsidP="00653CAD">
      <w:pPr>
        <w:spacing w:after="0" w:line="240" w:lineRule="auto"/>
        <w:rPr>
          <w:rFonts w:ascii="Cambria" w:hAnsi="Cambria" w:cs="Cambria"/>
        </w:rPr>
      </w:pPr>
    </w:p>
    <w:p w:rsidR="003531DC" w:rsidRPr="00631DC5" w:rsidRDefault="003531DC" w:rsidP="00653CAD">
      <w:pPr>
        <w:spacing w:after="0" w:line="240" w:lineRule="auto"/>
        <w:rPr>
          <w:rFonts w:ascii="Cambria" w:hAnsi="Cambria" w:cs="Cambria"/>
        </w:rPr>
      </w:pPr>
    </w:p>
    <w:p w:rsidR="003531DC" w:rsidRPr="00631DC5" w:rsidRDefault="003531DC" w:rsidP="006D5237">
      <w:pPr>
        <w:rPr>
          <w:rFonts w:ascii="Times New Roman" w:hAnsi="Times New Roman" w:cs="Times New Roman"/>
        </w:rPr>
      </w:pPr>
      <w:r w:rsidRPr="00631DC5">
        <w:rPr>
          <w:rFonts w:ascii="Times New Roman" w:hAnsi="Times New Roman" w:cs="Times New Roman"/>
          <w:b/>
          <w:bCs/>
        </w:rPr>
        <w:t>Редакционный совет:</w:t>
      </w:r>
    </w:p>
    <w:p w:rsidR="003531DC" w:rsidRPr="00631DC5" w:rsidRDefault="003531DC" w:rsidP="003D37BB">
      <w:pPr>
        <w:spacing w:after="0" w:line="240" w:lineRule="auto"/>
        <w:rPr>
          <w:rFonts w:ascii="Cambria" w:hAnsi="Cambria" w:cs="Arial"/>
          <w:shd w:val="clear" w:color="auto" w:fill="FFFFFF"/>
        </w:rPr>
      </w:pPr>
      <w:r w:rsidRPr="00631DC5">
        <w:rPr>
          <w:rFonts w:ascii="Cambria" w:hAnsi="Cambria" w:cs="Cambria"/>
          <w:b/>
          <w:i/>
          <w:lang w:eastAsia="ru-RU"/>
        </w:rPr>
        <w:t>Дайхес Николай Аркадьевич</w:t>
      </w:r>
      <w:r w:rsidRPr="00631DC5">
        <w:rPr>
          <w:rFonts w:ascii="Cambria" w:hAnsi="Cambria" w:cs="Cambria"/>
          <w:lang w:eastAsia="ru-RU"/>
        </w:rPr>
        <w:t xml:space="preserve">, </w:t>
      </w:r>
      <w:r w:rsidRPr="00631DC5">
        <w:rPr>
          <w:rStyle w:val="aa"/>
          <w:rFonts w:ascii="Cambria" w:hAnsi="Cambria" w:cs="Cambria"/>
          <w:i w:val="0"/>
          <w:iCs w:val="0"/>
        </w:rPr>
        <w:t>доктор медицинских наук</w:t>
      </w:r>
      <w:r w:rsidRPr="00631DC5">
        <w:rPr>
          <w:rFonts w:ascii="Cambria" w:hAnsi="Cambria" w:cs="Cambria"/>
        </w:rPr>
        <w:t>, профессор</w:t>
      </w:r>
      <w:r w:rsidRPr="00631DC5">
        <w:rPr>
          <w:rFonts w:ascii="Cambria" w:hAnsi="Cambria" w:cs="Cambria"/>
          <w:lang w:eastAsia="ru-RU"/>
        </w:rPr>
        <w:t xml:space="preserve">, директор ФГУ НКЦ оториноларингологии ФМБА России, заведующий кафедрой </w:t>
      </w:r>
      <w:r w:rsidRPr="00631DC5">
        <w:rPr>
          <w:rFonts w:ascii="Cambria" w:hAnsi="Cambria" w:cs="Arial"/>
          <w:shd w:val="clear" w:color="auto" w:fill="FFFFFF"/>
        </w:rPr>
        <w:t xml:space="preserve">оториноларингологии ФУВ Российского национального исследовательского медицинского университета имени Н.И. Пирогова, главный внештатный специалист-оториноларинголог </w:t>
      </w:r>
      <w:r w:rsidRPr="00631DC5">
        <w:rPr>
          <w:rFonts w:ascii="Cambria" w:hAnsi="Cambria" w:cs="Cambria"/>
        </w:rPr>
        <w:t>Минздрава России</w:t>
      </w:r>
    </w:p>
    <w:p w:rsidR="003531DC" w:rsidRPr="00631DC5" w:rsidRDefault="003531DC" w:rsidP="003D37BB">
      <w:pPr>
        <w:spacing w:after="0" w:line="240" w:lineRule="auto"/>
        <w:rPr>
          <w:rFonts w:ascii="Arial" w:hAnsi="Arial" w:cs="Arial"/>
          <w:shd w:val="clear" w:color="auto" w:fill="FFFFFF"/>
        </w:rPr>
      </w:pPr>
    </w:p>
    <w:p w:rsidR="003531DC" w:rsidRPr="00631DC5" w:rsidRDefault="003531DC" w:rsidP="00A35012">
      <w:pPr>
        <w:spacing w:after="0" w:line="240" w:lineRule="auto"/>
        <w:rPr>
          <w:rFonts w:ascii="Cambria" w:hAnsi="Cambria" w:cs="Cambria"/>
          <w:lang w:eastAsia="ru-RU"/>
        </w:rPr>
      </w:pPr>
      <w:r w:rsidRPr="00631DC5">
        <w:rPr>
          <w:rFonts w:ascii="Cambria" w:hAnsi="Cambria" w:cs="Cambria"/>
          <w:b/>
          <w:i/>
          <w:lang w:eastAsia="ru-RU"/>
        </w:rPr>
        <w:t xml:space="preserve">Бухтияров Игорь Валентинович, </w:t>
      </w:r>
      <w:r w:rsidRPr="00631DC5">
        <w:rPr>
          <w:rStyle w:val="aa"/>
          <w:rFonts w:ascii="Cambria" w:hAnsi="Cambria" w:cs="Cambria"/>
          <w:i w:val="0"/>
          <w:iCs w:val="0"/>
        </w:rPr>
        <w:t>доктор медицинских наук</w:t>
      </w:r>
      <w:r w:rsidRPr="00631DC5">
        <w:rPr>
          <w:rFonts w:ascii="Cambria" w:hAnsi="Cambria" w:cs="Cambria"/>
        </w:rPr>
        <w:t>, профессор, директор</w:t>
      </w:r>
      <w:r w:rsidRPr="00631DC5">
        <w:rPr>
          <w:rFonts w:ascii="Cambria" w:hAnsi="Cambria" w:cs="Cambria"/>
          <w:lang w:eastAsia="ru-RU"/>
        </w:rPr>
        <w:t xml:space="preserve"> Федерального государственного бюджетного научного учреждения «Научно-исследовательский институт медицины труда», главный внештатный специалист-профпатолог Минздрава России</w:t>
      </w:r>
    </w:p>
    <w:p w:rsidR="003531DC" w:rsidRPr="00631DC5" w:rsidRDefault="003531DC" w:rsidP="002B1363">
      <w:pPr>
        <w:spacing w:after="0" w:line="240" w:lineRule="auto"/>
        <w:rPr>
          <w:rFonts w:ascii="Cambria" w:hAnsi="Cambria" w:cs="Cambria"/>
          <w:b/>
          <w:bCs/>
        </w:rPr>
      </w:pPr>
      <w:r w:rsidRPr="00631DC5">
        <w:rPr>
          <w:rFonts w:ascii="Cambria" w:hAnsi="Cambria" w:cs="Cambria"/>
          <w:b/>
          <w:bCs/>
        </w:rPr>
        <w:br w:type="page"/>
        <w:t>Оглавление</w:t>
      </w:r>
    </w:p>
    <w:p w:rsidR="003531DC" w:rsidRPr="00631DC5" w:rsidRDefault="003531DC" w:rsidP="002B1363">
      <w:pPr>
        <w:spacing w:after="0" w:line="240" w:lineRule="auto"/>
        <w:rPr>
          <w:rFonts w:ascii="Cambria" w:hAnsi="Cambria" w:cs="Cambria"/>
        </w:rPr>
      </w:pPr>
    </w:p>
    <w:tbl>
      <w:tblPr>
        <w:tblW w:w="0" w:type="auto"/>
        <w:tblInd w:w="-106" w:type="dxa"/>
        <w:tblLayout w:type="fixed"/>
        <w:tblLook w:val="00A0"/>
      </w:tblPr>
      <w:tblGrid>
        <w:gridCol w:w="534"/>
        <w:gridCol w:w="567"/>
        <w:gridCol w:w="7048"/>
        <w:gridCol w:w="714"/>
      </w:tblGrid>
      <w:tr w:rsidR="003531DC" w:rsidRPr="004666EE" w:rsidTr="00F15FA0">
        <w:tc>
          <w:tcPr>
            <w:tcW w:w="534" w:type="dxa"/>
          </w:tcPr>
          <w:p w:rsidR="003531DC" w:rsidRPr="004666EE" w:rsidRDefault="003531DC" w:rsidP="00687FC8">
            <w:pPr>
              <w:spacing w:after="0" w:line="240" w:lineRule="auto"/>
              <w:jc w:val="right"/>
              <w:rPr>
                <w:rFonts w:ascii="Cambria" w:hAnsi="Cambria" w:cs="Cambria"/>
              </w:rPr>
            </w:pPr>
            <w:r w:rsidRPr="004666EE">
              <w:rPr>
                <w:rFonts w:ascii="Cambria" w:hAnsi="Cambria" w:cs="Cambria"/>
              </w:rPr>
              <w:t>1.</w:t>
            </w:r>
          </w:p>
        </w:tc>
        <w:tc>
          <w:tcPr>
            <w:tcW w:w="567" w:type="dxa"/>
          </w:tcPr>
          <w:p w:rsidR="003531DC" w:rsidRPr="004666EE" w:rsidRDefault="003531DC" w:rsidP="00F15FA0">
            <w:pPr>
              <w:spacing w:after="0" w:line="240" w:lineRule="auto"/>
              <w:rPr>
                <w:rFonts w:ascii="Cambria" w:hAnsi="Cambria" w:cs="Cambria"/>
              </w:rPr>
            </w:pPr>
          </w:p>
        </w:tc>
        <w:tc>
          <w:tcPr>
            <w:tcW w:w="7048" w:type="dxa"/>
          </w:tcPr>
          <w:p w:rsidR="003531DC" w:rsidRPr="004666EE" w:rsidRDefault="003531DC" w:rsidP="00F15FA0">
            <w:pPr>
              <w:spacing w:after="0" w:line="240" w:lineRule="auto"/>
              <w:rPr>
                <w:rFonts w:ascii="Cambria" w:hAnsi="Cambria" w:cs="Cambria"/>
              </w:rPr>
            </w:pPr>
            <w:r w:rsidRPr="004666EE">
              <w:rPr>
                <w:rFonts w:ascii="Cambria" w:hAnsi="Cambria" w:cs="Cambria"/>
              </w:rPr>
              <w:t>Методология составления клинических рекомендаций</w:t>
            </w:r>
          </w:p>
        </w:tc>
        <w:tc>
          <w:tcPr>
            <w:tcW w:w="714" w:type="dxa"/>
          </w:tcPr>
          <w:p w:rsidR="003531DC" w:rsidRPr="004666EE" w:rsidRDefault="003531DC" w:rsidP="00F15FA0">
            <w:pPr>
              <w:spacing w:after="0" w:line="240" w:lineRule="auto"/>
              <w:jc w:val="right"/>
              <w:rPr>
                <w:rFonts w:ascii="Cambria" w:hAnsi="Cambria" w:cs="Cambria"/>
              </w:rPr>
            </w:pPr>
            <w:r w:rsidRPr="004666EE">
              <w:rPr>
                <w:rFonts w:ascii="Cambria" w:hAnsi="Cambria" w:cs="Cambria"/>
              </w:rPr>
              <w:t>5</w:t>
            </w:r>
          </w:p>
        </w:tc>
      </w:tr>
      <w:tr w:rsidR="003531DC" w:rsidRPr="004666EE" w:rsidTr="00F15FA0">
        <w:tc>
          <w:tcPr>
            <w:tcW w:w="534" w:type="dxa"/>
          </w:tcPr>
          <w:p w:rsidR="003531DC" w:rsidRPr="004666EE" w:rsidRDefault="003531DC" w:rsidP="00687FC8">
            <w:pPr>
              <w:spacing w:after="0" w:line="240" w:lineRule="auto"/>
              <w:jc w:val="right"/>
              <w:rPr>
                <w:rFonts w:ascii="Cambria" w:hAnsi="Cambria" w:cs="Cambria"/>
              </w:rPr>
            </w:pPr>
            <w:r w:rsidRPr="004666EE">
              <w:rPr>
                <w:rFonts w:ascii="Cambria" w:hAnsi="Cambria" w:cs="Cambria"/>
              </w:rPr>
              <w:t>2.</w:t>
            </w:r>
          </w:p>
        </w:tc>
        <w:tc>
          <w:tcPr>
            <w:tcW w:w="567" w:type="dxa"/>
          </w:tcPr>
          <w:p w:rsidR="003531DC" w:rsidRPr="004666EE" w:rsidRDefault="003531DC" w:rsidP="00F15FA0">
            <w:pPr>
              <w:spacing w:after="0" w:line="240" w:lineRule="auto"/>
              <w:rPr>
                <w:rFonts w:ascii="Cambria" w:hAnsi="Cambria" w:cs="Cambria"/>
              </w:rPr>
            </w:pPr>
          </w:p>
        </w:tc>
        <w:tc>
          <w:tcPr>
            <w:tcW w:w="7048" w:type="dxa"/>
          </w:tcPr>
          <w:p w:rsidR="003531DC" w:rsidRPr="004666EE" w:rsidRDefault="003531DC" w:rsidP="00F15FA0">
            <w:pPr>
              <w:spacing w:after="0" w:line="240" w:lineRule="auto"/>
              <w:rPr>
                <w:rFonts w:ascii="Cambria" w:hAnsi="Cambria" w:cs="Cambria"/>
              </w:rPr>
            </w:pPr>
            <w:r w:rsidRPr="004666EE">
              <w:rPr>
                <w:rFonts w:ascii="Cambria" w:hAnsi="Cambria" w:cs="Cambria"/>
              </w:rPr>
              <w:t>Определение, этиология и факторы риска потери слуха</w:t>
            </w:r>
          </w:p>
        </w:tc>
        <w:tc>
          <w:tcPr>
            <w:tcW w:w="714" w:type="dxa"/>
          </w:tcPr>
          <w:p w:rsidR="003531DC" w:rsidRPr="004666EE" w:rsidRDefault="003531DC" w:rsidP="00F15FA0">
            <w:pPr>
              <w:spacing w:after="0" w:line="240" w:lineRule="auto"/>
              <w:jc w:val="right"/>
              <w:rPr>
                <w:rFonts w:ascii="Cambria" w:hAnsi="Cambria" w:cs="Cambria"/>
              </w:rPr>
            </w:pPr>
            <w:r w:rsidRPr="004666EE">
              <w:rPr>
                <w:rFonts w:ascii="Cambria" w:hAnsi="Cambria" w:cs="Cambria"/>
              </w:rPr>
              <w:t>9</w:t>
            </w:r>
          </w:p>
        </w:tc>
      </w:tr>
      <w:tr w:rsidR="003531DC" w:rsidRPr="004666EE" w:rsidTr="00F15FA0">
        <w:tc>
          <w:tcPr>
            <w:tcW w:w="534" w:type="dxa"/>
          </w:tcPr>
          <w:p w:rsidR="003531DC" w:rsidRPr="004666EE" w:rsidRDefault="003531DC" w:rsidP="00687FC8">
            <w:pPr>
              <w:spacing w:after="0" w:line="240" w:lineRule="auto"/>
              <w:jc w:val="right"/>
              <w:rPr>
                <w:rFonts w:ascii="Cambria" w:hAnsi="Cambria" w:cs="Cambria"/>
              </w:rPr>
            </w:pPr>
            <w:r w:rsidRPr="004666EE">
              <w:rPr>
                <w:rFonts w:ascii="Cambria" w:hAnsi="Cambria" w:cs="Cambria"/>
              </w:rPr>
              <w:t xml:space="preserve">3. </w:t>
            </w:r>
          </w:p>
        </w:tc>
        <w:tc>
          <w:tcPr>
            <w:tcW w:w="567" w:type="dxa"/>
          </w:tcPr>
          <w:p w:rsidR="003531DC" w:rsidRPr="004666EE" w:rsidRDefault="003531DC" w:rsidP="00F15FA0">
            <w:pPr>
              <w:spacing w:after="0" w:line="240" w:lineRule="auto"/>
              <w:rPr>
                <w:rFonts w:ascii="Cambria" w:hAnsi="Cambria" w:cs="Cambria"/>
              </w:rPr>
            </w:pPr>
          </w:p>
        </w:tc>
        <w:tc>
          <w:tcPr>
            <w:tcW w:w="7048" w:type="dxa"/>
          </w:tcPr>
          <w:p w:rsidR="003531DC" w:rsidRPr="004666EE" w:rsidRDefault="003531DC" w:rsidP="00F15FA0">
            <w:pPr>
              <w:spacing w:after="0" w:line="240" w:lineRule="auto"/>
              <w:rPr>
                <w:rFonts w:ascii="Cambria" w:hAnsi="Cambria" w:cs="Cambria"/>
              </w:rPr>
            </w:pPr>
            <w:r w:rsidRPr="004666EE">
              <w:rPr>
                <w:rFonts w:ascii="Cambria" w:hAnsi="Cambria" w:cs="Cambria"/>
              </w:rPr>
              <w:t xml:space="preserve">Эпидемиология </w:t>
            </w:r>
          </w:p>
        </w:tc>
        <w:tc>
          <w:tcPr>
            <w:tcW w:w="714" w:type="dxa"/>
          </w:tcPr>
          <w:p w:rsidR="003531DC" w:rsidRPr="004666EE" w:rsidRDefault="003531DC" w:rsidP="00F15FA0">
            <w:pPr>
              <w:spacing w:after="0" w:line="240" w:lineRule="auto"/>
              <w:jc w:val="right"/>
              <w:rPr>
                <w:rFonts w:ascii="Cambria" w:hAnsi="Cambria" w:cs="Cambria"/>
              </w:rPr>
            </w:pPr>
            <w:r w:rsidRPr="004666EE">
              <w:rPr>
                <w:rFonts w:ascii="Cambria" w:hAnsi="Cambria" w:cs="Cambria"/>
              </w:rPr>
              <w:t>11</w:t>
            </w:r>
          </w:p>
        </w:tc>
      </w:tr>
      <w:tr w:rsidR="003531DC" w:rsidRPr="004666EE" w:rsidTr="00F15FA0">
        <w:tc>
          <w:tcPr>
            <w:tcW w:w="534" w:type="dxa"/>
          </w:tcPr>
          <w:p w:rsidR="003531DC" w:rsidRPr="004666EE" w:rsidRDefault="003531DC" w:rsidP="00687FC8">
            <w:pPr>
              <w:spacing w:after="0" w:line="240" w:lineRule="auto"/>
              <w:jc w:val="right"/>
              <w:rPr>
                <w:rFonts w:ascii="Cambria" w:hAnsi="Cambria" w:cs="Cambria"/>
              </w:rPr>
            </w:pPr>
            <w:r w:rsidRPr="004666EE">
              <w:rPr>
                <w:rFonts w:ascii="Cambria" w:hAnsi="Cambria" w:cs="Cambria"/>
              </w:rPr>
              <w:t>4.</w:t>
            </w:r>
          </w:p>
        </w:tc>
        <w:tc>
          <w:tcPr>
            <w:tcW w:w="567" w:type="dxa"/>
          </w:tcPr>
          <w:p w:rsidR="003531DC" w:rsidRPr="004666EE" w:rsidRDefault="003531DC" w:rsidP="00F15FA0">
            <w:pPr>
              <w:spacing w:after="0" w:line="240" w:lineRule="auto"/>
              <w:rPr>
                <w:rFonts w:ascii="Cambria" w:hAnsi="Cambria" w:cs="Cambria"/>
              </w:rPr>
            </w:pPr>
          </w:p>
        </w:tc>
        <w:tc>
          <w:tcPr>
            <w:tcW w:w="7048" w:type="dxa"/>
          </w:tcPr>
          <w:p w:rsidR="003531DC" w:rsidRPr="004666EE" w:rsidRDefault="003531DC" w:rsidP="00F15FA0">
            <w:pPr>
              <w:spacing w:after="0" w:line="240" w:lineRule="auto"/>
              <w:rPr>
                <w:rFonts w:ascii="Cambria" w:hAnsi="Cambria" w:cs="Cambria"/>
              </w:rPr>
            </w:pPr>
            <w:r w:rsidRPr="004666EE">
              <w:rPr>
                <w:rFonts w:ascii="Cambria" w:hAnsi="Cambria" w:cs="Cambria"/>
              </w:rPr>
              <w:t xml:space="preserve">Классификации </w:t>
            </w:r>
          </w:p>
        </w:tc>
        <w:tc>
          <w:tcPr>
            <w:tcW w:w="714" w:type="dxa"/>
          </w:tcPr>
          <w:p w:rsidR="003531DC" w:rsidRPr="004666EE" w:rsidRDefault="003531DC" w:rsidP="00F15FA0">
            <w:pPr>
              <w:spacing w:after="0" w:line="240" w:lineRule="auto"/>
              <w:jc w:val="right"/>
              <w:rPr>
                <w:rFonts w:ascii="Cambria" w:hAnsi="Cambria" w:cs="Cambria"/>
              </w:rPr>
            </w:pPr>
            <w:r w:rsidRPr="004666EE">
              <w:rPr>
                <w:rFonts w:ascii="Cambria" w:hAnsi="Cambria" w:cs="Cambria"/>
              </w:rPr>
              <w:t>11</w:t>
            </w:r>
          </w:p>
        </w:tc>
      </w:tr>
      <w:tr w:rsidR="003531DC" w:rsidRPr="004666EE" w:rsidTr="00F15FA0">
        <w:tc>
          <w:tcPr>
            <w:tcW w:w="534" w:type="dxa"/>
          </w:tcPr>
          <w:p w:rsidR="003531DC" w:rsidRPr="004666EE" w:rsidRDefault="003531DC" w:rsidP="00687FC8">
            <w:pPr>
              <w:spacing w:after="0" w:line="240" w:lineRule="auto"/>
              <w:jc w:val="right"/>
              <w:rPr>
                <w:rFonts w:ascii="Cambria" w:hAnsi="Cambria" w:cs="Cambria"/>
              </w:rPr>
            </w:pPr>
            <w:r w:rsidRPr="004666EE">
              <w:rPr>
                <w:rFonts w:ascii="Cambria" w:hAnsi="Cambria" w:cs="Cambria"/>
              </w:rPr>
              <w:t>5.</w:t>
            </w:r>
          </w:p>
        </w:tc>
        <w:tc>
          <w:tcPr>
            <w:tcW w:w="567" w:type="dxa"/>
          </w:tcPr>
          <w:p w:rsidR="003531DC" w:rsidRPr="004666EE" w:rsidRDefault="003531DC" w:rsidP="00F15FA0">
            <w:pPr>
              <w:spacing w:after="0" w:line="240" w:lineRule="auto"/>
              <w:rPr>
                <w:rFonts w:ascii="Cambria" w:hAnsi="Cambria" w:cs="Cambria"/>
              </w:rPr>
            </w:pPr>
          </w:p>
        </w:tc>
        <w:tc>
          <w:tcPr>
            <w:tcW w:w="7048" w:type="dxa"/>
          </w:tcPr>
          <w:p w:rsidR="003531DC" w:rsidRPr="004666EE" w:rsidRDefault="003531DC" w:rsidP="00F15FA0">
            <w:pPr>
              <w:spacing w:after="0" w:line="240" w:lineRule="auto"/>
              <w:rPr>
                <w:rFonts w:ascii="Cambria" w:hAnsi="Cambria" w:cs="Cambria"/>
              </w:rPr>
            </w:pPr>
            <w:r w:rsidRPr="004666EE">
              <w:rPr>
                <w:rFonts w:ascii="Cambria" w:hAnsi="Cambria" w:cs="Cambria"/>
              </w:rPr>
              <w:t xml:space="preserve">Методы диагностики </w:t>
            </w:r>
          </w:p>
        </w:tc>
        <w:tc>
          <w:tcPr>
            <w:tcW w:w="714" w:type="dxa"/>
          </w:tcPr>
          <w:p w:rsidR="003531DC" w:rsidRPr="004666EE" w:rsidRDefault="003531DC" w:rsidP="00F15FA0">
            <w:pPr>
              <w:spacing w:after="0" w:line="240" w:lineRule="auto"/>
              <w:jc w:val="right"/>
              <w:rPr>
                <w:rFonts w:ascii="Cambria" w:hAnsi="Cambria" w:cs="Cambria"/>
              </w:rPr>
            </w:pPr>
            <w:r w:rsidRPr="004666EE">
              <w:rPr>
                <w:rFonts w:ascii="Cambria" w:hAnsi="Cambria" w:cs="Cambria"/>
              </w:rPr>
              <w:t>13</w:t>
            </w:r>
          </w:p>
        </w:tc>
      </w:tr>
      <w:tr w:rsidR="003531DC" w:rsidRPr="004666EE" w:rsidTr="00F15FA0">
        <w:tc>
          <w:tcPr>
            <w:tcW w:w="534" w:type="dxa"/>
          </w:tcPr>
          <w:p w:rsidR="003531DC" w:rsidRPr="004666EE" w:rsidRDefault="003531DC" w:rsidP="00687FC8">
            <w:pPr>
              <w:spacing w:after="0" w:line="240" w:lineRule="auto"/>
              <w:jc w:val="right"/>
              <w:rPr>
                <w:rFonts w:ascii="Cambria" w:hAnsi="Cambria" w:cs="Cambria"/>
              </w:rPr>
            </w:pPr>
            <w:r w:rsidRPr="004666EE">
              <w:rPr>
                <w:rFonts w:ascii="Cambria" w:hAnsi="Cambria" w:cs="Cambria"/>
              </w:rPr>
              <w:t>6.</w:t>
            </w:r>
          </w:p>
        </w:tc>
        <w:tc>
          <w:tcPr>
            <w:tcW w:w="567" w:type="dxa"/>
          </w:tcPr>
          <w:p w:rsidR="003531DC" w:rsidRPr="004666EE" w:rsidRDefault="003531DC" w:rsidP="00F15FA0">
            <w:pPr>
              <w:spacing w:after="0" w:line="240" w:lineRule="auto"/>
              <w:rPr>
                <w:rFonts w:ascii="Cambria" w:hAnsi="Cambria" w:cs="Cambria"/>
              </w:rPr>
            </w:pPr>
          </w:p>
        </w:tc>
        <w:tc>
          <w:tcPr>
            <w:tcW w:w="7048" w:type="dxa"/>
          </w:tcPr>
          <w:p w:rsidR="003531DC" w:rsidRPr="004666EE" w:rsidRDefault="003531DC" w:rsidP="00F15FA0">
            <w:pPr>
              <w:spacing w:after="0" w:line="240" w:lineRule="auto"/>
              <w:rPr>
                <w:rFonts w:ascii="Cambria" w:hAnsi="Cambria" w:cs="Cambria"/>
              </w:rPr>
            </w:pPr>
            <w:r w:rsidRPr="004666EE">
              <w:rPr>
                <w:rFonts w:ascii="Cambria" w:hAnsi="Cambria" w:cs="Cambria"/>
              </w:rPr>
              <w:t xml:space="preserve">Клинические проявления </w:t>
            </w:r>
          </w:p>
        </w:tc>
        <w:tc>
          <w:tcPr>
            <w:tcW w:w="714" w:type="dxa"/>
          </w:tcPr>
          <w:p w:rsidR="003531DC" w:rsidRPr="004666EE" w:rsidRDefault="003531DC" w:rsidP="00F15FA0">
            <w:pPr>
              <w:spacing w:after="0" w:line="240" w:lineRule="auto"/>
              <w:jc w:val="right"/>
              <w:rPr>
                <w:rFonts w:ascii="Cambria" w:hAnsi="Cambria" w:cs="Cambria"/>
              </w:rPr>
            </w:pPr>
            <w:r w:rsidRPr="004666EE">
              <w:rPr>
                <w:rFonts w:ascii="Cambria" w:hAnsi="Cambria" w:cs="Cambria"/>
              </w:rPr>
              <w:t>14</w:t>
            </w:r>
          </w:p>
        </w:tc>
      </w:tr>
      <w:tr w:rsidR="003531DC" w:rsidRPr="004666EE" w:rsidTr="00F15FA0">
        <w:tc>
          <w:tcPr>
            <w:tcW w:w="534" w:type="dxa"/>
          </w:tcPr>
          <w:p w:rsidR="003531DC" w:rsidRPr="004666EE" w:rsidRDefault="003531DC" w:rsidP="00687FC8">
            <w:pPr>
              <w:spacing w:after="0" w:line="240" w:lineRule="auto"/>
              <w:jc w:val="right"/>
              <w:rPr>
                <w:rFonts w:ascii="Cambria" w:hAnsi="Cambria" w:cs="Cambria"/>
              </w:rPr>
            </w:pPr>
            <w:r w:rsidRPr="004666EE">
              <w:rPr>
                <w:rFonts w:ascii="Cambria" w:hAnsi="Cambria" w:cs="Cambria"/>
              </w:rPr>
              <w:t>7.</w:t>
            </w:r>
          </w:p>
        </w:tc>
        <w:tc>
          <w:tcPr>
            <w:tcW w:w="567" w:type="dxa"/>
          </w:tcPr>
          <w:p w:rsidR="003531DC" w:rsidRPr="004666EE" w:rsidRDefault="003531DC" w:rsidP="00F15FA0">
            <w:pPr>
              <w:spacing w:after="0" w:line="240" w:lineRule="auto"/>
              <w:rPr>
                <w:rFonts w:ascii="Cambria" w:hAnsi="Cambria" w:cs="Cambria"/>
              </w:rPr>
            </w:pPr>
          </w:p>
        </w:tc>
        <w:tc>
          <w:tcPr>
            <w:tcW w:w="7048" w:type="dxa"/>
          </w:tcPr>
          <w:p w:rsidR="003531DC" w:rsidRPr="004666EE" w:rsidRDefault="003531DC" w:rsidP="00F15FA0">
            <w:pPr>
              <w:spacing w:after="0" w:line="240" w:lineRule="auto"/>
              <w:rPr>
                <w:rFonts w:ascii="Cambria" w:hAnsi="Cambria" w:cs="Cambria"/>
              </w:rPr>
            </w:pPr>
            <w:r w:rsidRPr="004666EE">
              <w:rPr>
                <w:rFonts w:ascii="Cambria" w:hAnsi="Cambria" w:cs="Cambria"/>
              </w:rPr>
              <w:t xml:space="preserve">Пошаговый диагностический алгоритм </w:t>
            </w:r>
          </w:p>
        </w:tc>
        <w:tc>
          <w:tcPr>
            <w:tcW w:w="714" w:type="dxa"/>
          </w:tcPr>
          <w:p w:rsidR="003531DC" w:rsidRPr="004666EE" w:rsidRDefault="003531DC" w:rsidP="00CC77D6">
            <w:pPr>
              <w:spacing w:after="0" w:line="240" w:lineRule="auto"/>
              <w:jc w:val="right"/>
              <w:rPr>
                <w:rFonts w:ascii="Cambria" w:hAnsi="Cambria" w:cs="Cambria"/>
              </w:rPr>
            </w:pPr>
            <w:r w:rsidRPr="004666EE">
              <w:rPr>
                <w:rFonts w:ascii="Cambria" w:hAnsi="Cambria" w:cs="Cambria"/>
              </w:rPr>
              <w:t>16</w:t>
            </w:r>
          </w:p>
        </w:tc>
      </w:tr>
      <w:tr w:rsidR="003531DC" w:rsidRPr="004666EE" w:rsidTr="00F15FA0">
        <w:tc>
          <w:tcPr>
            <w:tcW w:w="534" w:type="dxa"/>
          </w:tcPr>
          <w:p w:rsidR="003531DC" w:rsidRPr="004666EE" w:rsidRDefault="003531DC" w:rsidP="00687FC8">
            <w:pPr>
              <w:spacing w:after="0" w:line="240" w:lineRule="auto"/>
              <w:jc w:val="right"/>
              <w:rPr>
                <w:rFonts w:ascii="Cambria" w:hAnsi="Cambria" w:cs="Cambria"/>
              </w:rPr>
            </w:pPr>
            <w:r w:rsidRPr="004666EE">
              <w:rPr>
                <w:rFonts w:ascii="Cambria" w:hAnsi="Cambria" w:cs="Cambria"/>
              </w:rPr>
              <w:t>8.</w:t>
            </w:r>
          </w:p>
        </w:tc>
        <w:tc>
          <w:tcPr>
            <w:tcW w:w="567" w:type="dxa"/>
          </w:tcPr>
          <w:p w:rsidR="003531DC" w:rsidRPr="004666EE" w:rsidRDefault="003531DC" w:rsidP="00F15FA0">
            <w:pPr>
              <w:spacing w:after="0" w:line="240" w:lineRule="auto"/>
              <w:rPr>
                <w:rFonts w:ascii="Cambria" w:hAnsi="Cambria" w:cs="Cambria"/>
              </w:rPr>
            </w:pPr>
          </w:p>
        </w:tc>
        <w:tc>
          <w:tcPr>
            <w:tcW w:w="7048" w:type="dxa"/>
          </w:tcPr>
          <w:p w:rsidR="003531DC" w:rsidRPr="004666EE" w:rsidRDefault="003531DC" w:rsidP="00F15FA0">
            <w:pPr>
              <w:spacing w:after="0" w:line="240" w:lineRule="auto"/>
              <w:rPr>
                <w:rFonts w:ascii="Cambria" w:hAnsi="Cambria" w:cs="Cambria"/>
              </w:rPr>
            </w:pPr>
            <w:r w:rsidRPr="004666EE">
              <w:rPr>
                <w:rFonts w:ascii="Cambria" w:hAnsi="Cambria" w:cs="Cambria"/>
              </w:rPr>
              <w:t>Дифференциальный диагноз и прогноз</w:t>
            </w:r>
          </w:p>
        </w:tc>
        <w:tc>
          <w:tcPr>
            <w:tcW w:w="714" w:type="dxa"/>
          </w:tcPr>
          <w:p w:rsidR="003531DC" w:rsidRPr="004666EE" w:rsidRDefault="003531DC" w:rsidP="004666EE">
            <w:pPr>
              <w:spacing w:after="0" w:line="240" w:lineRule="auto"/>
              <w:jc w:val="right"/>
              <w:rPr>
                <w:rFonts w:ascii="Cambria" w:hAnsi="Cambria" w:cs="Cambria"/>
              </w:rPr>
            </w:pPr>
            <w:r w:rsidRPr="004666EE">
              <w:rPr>
                <w:rFonts w:ascii="Cambria" w:hAnsi="Cambria" w:cs="Cambria"/>
              </w:rPr>
              <w:t>2</w:t>
            </w:r>
            <w:r w:rsidR="004666EE" w:rsidRPr="004666EE">
              <w:rPr>
                <w:rFonts w:ascii="Cambria" w:hAnsi="Cambria" w:cs="Cambria"/>
              </w:rPr>
              <w:t>4</w:t>
            </w:r>
          </w:p>
        </w:tc>
      </w:tr>
      <w:tr w:rsidR="003531DC" w:rsidRPr="004666EE" w:rsidTr="00F15FA0">
        <w:tc>
          <w:tcPr>
            <w:tcW w:w="534" w:type="dxa"/>
          </w:tcPr>
          <w:p w:rsidR="003531DC" w:rsidRPr="004666EE" w:rsidRDefault="003531DC" w:rsidP="00687FC8">
            <w:pPr>
              <w:spacing w:after="0" w:line="240" w:lineRule="auto"/>
              <w:jc w:val="right"/>
              <w:rPr>
                <w:rFonts w:ascii="Cambria" w:hAnsi="Cambria" w:cs="Cambria"/>
              </w:rPr>
            </w:pPr>
            <w:r w:rsidRPr="004666EE">
              <w:rPr>
                <w:rFonts w:ascii="Cambria" w:hAnsi="Cambria" w:cs="Cambria"/>
              </w:rPr>
              <w:t>9.</w:t>
            </w:r>
          </w:p>
        </w:tc>
        <w:tc>
          <w:tcPr>
            <w:tcW w:w="567" w:type="dxa"/>
          </w:tcPr>
          <w:p w:rsidR="003531DC" w:rsidRPr="004666EE" w:rsidRDefault="003531DC" w:rsidP="00F15FA0">
            <w:pPr>
              <w:spacing w:after="0" w:line="240" w:lineRule="auto"/>
              <w:rPr>
                <w:rFonts w:ascii="Cambria" w:hAnsi="Cambria" w:cs="Cambria"/>
              </w:rPr>
            </w:pPr>
          </w:p>
        </w:tc>
        <w:tc>
          <w:tcPr>
            <w:tcW w:w="7048" w:type="dxa"/>
          </w:tcPr>
          <w:p w:rsidR="003531DC" w:rsidRPr="004666EE" w:rsidRDefault="003531DC" w:rsidP="00F15FA0">
            <w:pPr>
              <w:spacing w:after="0" w:line="240" w:lineRule="auto"/>
              <w:rPr>
                <w:rFonts w:ascii="Cambria" w:hAnsi="Cambria" w:cs="Cambria"/>
              </w:rPr>
            </w:pPr>
            <w:r w:rsidRPr="004666EE">
              <w:rPr>
                <w:rFonts w:ascii="Cambria" w:hAnsi="Cambria" w:cs="Cambria"/>
              </w:rPr>
              <w:t xml:space="preserve">Экспертиза связи заболевания с профессией </w:t>
            </w:r>
          </w:p>
        </w:tc>
        <w:tc>
          <w:tcPr>
            <w:tcW w:w="714" w:type="dxa"/>
          </w:tcPr>
          <w:p w:rsidR="003531DC" w:rsidRPr="004666EE" w:rsidRDefault="003531DC" w:rsidP="00CC77D6">
            <w:pPr>
              <w:spacing w:after="0" w:line="240" w:lineRule="auto"/>
              <w:jc w:val="right"/>
              <w:rPr>
                <w:rFonts w:ascii="Cambria" w:hAnsi="Cambria" w:cs="Cambria"/>
              </w:rPr>
            </w:pPr>
            <w:r w:rsidRPr="004666EE">
              <w:rPr>
                <w:rFonts w:ascii="Cambria" w:hAnsi="Cambria" w:cs="Cambria"/>
              </w:rPr>
              <w:t>24</w:t>
            </w:r>
          </w:p>
        </w:tc>
      </w:tr>
      <w:tr w:rsidR="003531DC" w:rsidRPr="004666EE" w:rsidTr="00F15FA0">
        <w:tc>
          <w:tcPr>
            <w:tcW w:w="534" w:type="dxa"/>
          </w:tcPr>
          <w:p w:rsidR="003531DC" w:rsidRPr="004666EE" w:rsidRDefault="003531DC" w:rsidP="00687FC8">
            <w:pPr>
              <w:spacing w:after="0" w:line="240" w:lineRule="auto"/>
              <w:jc w:val="right"/>
              <w:rPr>
                <w:rFonts w:ascii="Cambria" w:hAnsi="Cambria" w:cs="Cambria"/>
              </w:rPr>
            </w:pPr>
            <w:r w:rsidRPr="004666EE">
              <w:rPr>
                <w:rFonts w:ascii="Cambria" w:hAnsi="Cambria" w:cs="Cambria"/>
              </w:rPr>
              <w:t>10.</w:t>
            </w:r>
          </w:p>
        </w:tc>
        <w:tc>
          <w:tcPr>
            <w:tcW w:w="567" w:type="dxa"/>
          </w:tcPr>
          <w:p w:rsidR="003531DC" w:rsidRPr="004666EE" w:rsidRDefault="003531DC" w:rsidP="00F15FA0">
            <w:pPr>
              <w:spacing w:after="0" w:line="240" w:lineRule="auto"/>
              <w:rPr>
                <w:rFonts w:ascii="Cambria" w:hAnsi="Cambria" w:cs="Cambria"/>
              </w:rPr>
            </w:pPr>
          </w:p>
        </w:tc>
        <w:tc>
          <w:tcPr>
            <w:tcW w:w="7048" w:type="dxa"/>
          </w:tcPr>
          <w:p w:rsidR="003531DC" w:rsidRPr="004666EE" w:rsidRDefault="003531DC" w:rsidP="00F15FA0">
            <w:pPr>
              <w:spacing w:after="0" w:line="240" w:lineRule="auto"/>
              <w:rPr>
                <w:rFonts w:ascii="Cambria" w:hAnsi="Cambria" w:cs="Cambria"/>
              </w:rPr>
            </w:pPr>
            <w:r w:rsidRPr="004666EE">
              <w:rPr>
                <w:rFonts w:ascii="Cambria" w:hAnsi="Cambria" w:cs="Cambria"/>
              </w:rPr>
              <w:t>Экспертиза трудоспособности</w:t>
            </w:r>
          </w:p>
        </w:tc>
        <w:tc>
          <w:tcPr>
            <w:tcW w:w="714" w:type="dxa"/>
          </w:tcPr>
          <w:p w:rsidR="003531DC" w:rsidRPr="004666EE" w:rsidRDefault="003531DC" w:rsidP="004666EE">
            <w:pPr>
              <w:spacing w:after="0" w:line="240" w:lineRule="auto"/>
              <w:jc w:val="right"/>
              <w:rPr>
                <w:rFonts w:ascii="Cambria" w:hAnsi="Cambria" w:cs="Cambria"/>
              </w:rPr>
            </w:pPr>
            <w:r w:rsidRPr="004666EE">
              <w:rPr>
                <w:rFonts w:ascii="Cambria" w:hAnsi="Cambria" w:cs="Cambria"/>
              </w:rPr>
              <w:t>2</w:t>
            </w:r>
            <w:r w:rsidR="004666EE" w:rsidRPr="004666EE">
              <w:rPr>
                <w:rFonts w:ascii="Cambria" w:hAnsi="Cambria" w:cs="Cambria"/>
              </w:rPr>
              <w:t>7</w:t>
            </w:r>
          </w:p>
        </w:tc>
      </w:tr>
      <w:tr w:rsidR="003531DC" w:rsidRPr="004666EE" w:rsidTr="00F15FA0">
        <w:tc>
          <w:tcPr>
            <w:tcW w:w="534" w:type="dxa"/>
          </w:tcPr>
          <w:p w:rsidR="003531DC" w:rsidRPr="004666EE" w:rsidRDefault="003531DC" w:rsidP="00687FC8">
            <w:pPr>
              <w:spacing w:after="0" w:line="240" w:lineRule="auto"/>
              <w:jc w:val="right"/>
              <w:rPr>
                <w:rFonts w:ascii="Cambria" w:hAnsi="Cambria" w:cs="Cambria"/>
              </w:rPr>
            </w:pPr>
            <w:r w:rsidRPr="004666EE">
              <w:rPr>
                <w:rFonts w:ascii="Cambria" w:hAnsi="Cambria" w:cs="Cambria"/>
              </w:rPr>
              <w:t>11.</w:t>
            </w:r>
          </w:p>
        </w:tc>
        <w:tc>
          <w:tcPr>
            <w:tcW w:w="567" w:type="dxa"/>
          </w:tcPr>
          <w:p w:rsidR="003531DC" w:rsidRPr="004666EE" w:rsidRDefault="003531DC" w:rsidP="00F15FA0">
            <w:pPr>
              <w:spacing w:after="0" w:line="240" w:lineRule="auto"/>
              <w:rPr>
                <w:rFonts w:ascii="Cambria" w:hAnsi="Cambria" w:cs="Cambria"/>
              </w:rPr>
            </w:pPr>
          </w:p>
        </w:tc>
        <w:tc>
          <w:tcPr>
            <w:tcW w:w="7048" w:type="dxa"/>
          </w:tcPr>
          <w:p w:rsidR="003531DC" w:rsidRPr="004666EE" w:rsidRDefault="003531DC" w:rsidP="00F15FA0">
            <w:pPr>
              <w:spacing w:after="0" w:line="240" w:lineRule="auto"/>
              <w:rPr>
                <w:rFonts w:ascii="Cambria" w:hAnsi="Cambria" w:cs="Cambria"/>
              </w:rPr>
            </w:pPr>
            <w:r w:rsidRPr="004666EE">
              <w:rPr>
                <w:rFonts w:ascii="Cambria" w:hAnsi="Cambria" w:cs="Cambria"/>
              </w:rPr>
              <w:t>Лечение</w:t>
            </w:r>
          </w:p>
        </w:tc>
        <w:tc>
          <w:tcPr>
            <w:tcW w:w="714" w:type="dxa"/>
          </w:tcPr>
          <w:p w:rsidR="003531DC" w:rsidRPr="004666EE" w:rsidRDefault="003531DC" w:rsidP="00CC77D6">
            <w:pPr>
              <w:pStyle w:val="a3"/>
              <w:spacing w:after="0" w:line="240" w:lineRule="auto"/>
              <w:ind w:left="0"/>
              <w:jc w:val="right"/>
              <w:rPr>
                <w:rFonts w:ascii="Cambria" w:hAnsi="Cambria" w:cs="Cambria"/>
              </w:rPr>
            </w:pPr>
            <w:r w:rsidRPr="004666EE">
              <w:rPr>
                <w:rFonts w:ascii="Cambria" w:hAnsi="Cambria" w:cs="Cambria"/>
              </w:rPr>
              <w:t>27</w:t>
            </w:r>
          </w:p>
        </w:tc>
      </w:tr>
      <w:tr w:rsidR="003531DC" w:rsidRPr="004666EE" w:rsidTr="00F15FA0">
        <w:tc>
          <w:tcPr>
            <w:tcW w:w="534" w:type="dxa"/>
          </w:tcPr>
          <w:p w:rsidR="003531DC" w:rsidRPr="004666EE" w:rsidRDefault="003531DC" w:rsidP="00687FC8">
            <w:pPr>
              <w:spacing w:after="0" w:line="240" w:lineRule="auto"/>
              <w:jc w:val="right"/>
              <w:rPr>
                <w:rFonts w:ascii="Cambria" w:hAnsi="Cambria" w:cs="Cambria"/>
              </w:rPr>
            </w:pPr>
            <w:r w:rsidRPr="004666EE">
              <w:rPr>
                <w:rFonts w:ascii="Cambria" w:hAnsi="Cambria" w:cs="Cambria"/>
              </w:rPr>
              <w:t>12.</w:t>
            </w:r>
          </w:p>
        </w:tc>
        <w:tc>
          <w:tcPr>
            <w:tcW w:w="567" w:type="dxa"/>
          </w:tcPr>
          <w:p w:rsidR="003531DC" w:rsidRPr="004666EE" w:rsidRDefault="003531DC" w:rsidP="00F15FA0">
            <w:pPr>
              <w:spacing w:after="0" w:line="240" w:lineRule="auto"/>
              <w:rPr>
                <w:rFonts w:ascii="Cambria" w:hAnsi="Cambria" w:cs="Cambria"/>
              </w:rPr>
            </w:pPr>
          </w:p>
        </w:tc>
        <w:tc>
          <w:tcPr>
            <w:tcW w:w="7048" w:type="dxa"/>
          </w:tcPr>
          <w:p w:rsidR="003531DC" w:rsidRPr="004666EE" w:rsidRDefault="003531DC" w:rsidP="00F15FA0">
            <w:pPr>
              <w:spacing w:after="0" w:line="240" w:lineRule="auto"/>
              <w:rPr>
                <w:rFonts w:ascii="Cambria" w:hAnsi="Cambria" w:cs="Cambria"/>
              </w:rPr>
            </w:pPr>
            <w:r w:rsidRPr="004666EE">
              <w:rPr>
                <w:rFonts w:ascii="Cambria" w:hAnsi="Cambria" w:cs="Cambria"/>
              </w:rPr>
              <w:t>Профилактика</w:t>
            </w:r>
          </w:p>
        </w:tc>
        <w:tc>
          <w:tcPr>
            <w:tcW w:w="714" w:type="dxa"/>
          </w:tcPr>
          <w:p w:rsidR="003531DC" w:rsidRPr="004666EE" w:rsidRDefault="003531DC" w:rsidP="004666EE">
            <w:pPr>
              <w:pStyle w:val="a3"/>
              <w:spacing w:after="0" w:line="240" w:lineRule="auto"/>
              <w:ind w:left="0"/>
              <w:jc w:val="right"/>
              <w:rPr>
                <w:rFonts w:ascii="Cambria" w:hAnsi="Cambria" w:cs="Cambria"/>
              </w:rPr>
            </w:pPr>
            <w:r w:rsidRPr="004666EE">
              <w:rPr>
                <w:rFonts w:ascii="Cambria" w:hAnsi="Cambria" w:cs="Cambria"/>
              </w:rPr>
              <w:t>2</w:t>
            </w:r>
            <w:r w:rsidR="004666EE" w:rsidRPr="004666EE">
              <w:rPr>
                <w:rFonts w:ascii="Cambria" w:hAnsi="Cambria" w:cs="Cambria"/>
              </w:rPr>
              <w:t>9</w:t>
            </w:r>
          </w:p>
        </w:tc>
      </w:tr>
      <w:tr w:rsidR="003531DC" w:rsidRPr="004666EE" w:rsidTr="00F15FA0">
        <w:tc>
          <w:tcPr>
            <w:tcW w:w="534" w:type="dxa"/>
          </w:tcPr>
          <w:p w:rsidR="003531DC" w:rsidRPr="004666EE" w:rsidRDefault="003531DC" w:rsidP="00F15FA0">
            <w:pPr>
              <w:spacing w:after="0" w:line="240" w:lineRule="auto"/>
              <w:rPr>
                <w:rFonts w:ascii="Cambria" w:hAnsi="Cambria" w:cs="Cambria"/>
              </w:rPr>
            </w:pPr>
          </w:p>
        </w:tc>
        <w:tc>
          <w:tcPr>
            <w:tcW w:w="567" w:type="dxa"/>
          </w:tcPr>
          <w:p w:rsidR="003531DC" w:rsidRPr="004666EE" w:rsidRDefault="003531DC" w:rsidP="00F15FA0">
            <w:pPr>
              <w:spacing w:after="0" w:line="240" w:lineRule="auto"/>
              <w:rPr>
                <w:rFonts w:ascii="Cambria" w:hAnsi="Cambria" w:cs="Cambria"/>
              </w:rPr>
            </w:pPr>
          </w:p>
        </w:tc>
        <w:tc>
          <w:tcPr>
            <w:tcW w:w="7048" w:type="dxa"/>
          </w:tcPr>
          <w:p w:rsidR="003531DC" w:rsidRPr="004666EE" w:rsidRDefault="003531DC" w:rsidP="006B44B6">
            <w:pPr>
              <w:spacing w:after="0" w:line="240" w:lineRule="auto"/>
              <w:rPr>
                <w:rFonts w:ascii="Cambria" w:hAnsi="Cambria" w:cs="Cambria"/>
              </w:rPr>
            </w:pPr>
            <w:r w:rsidRPr="004666EE">
              <w:rPr>
                <w:rFonts w:ascii="Cambria" w:hAnsi="Cambria" w:cs="Cambria"/>
              </w:rPr>
              <w:t xml:space="preserve">Литература </w:t>
            </w:r>
          </w:p>
        </w:tc>
        <w:tc>
          <w:tcPr>
            <w:tcW w:w="714" w:type="dxa"/>
          </w:tcPr>
          <w:p w:rsidR="003531DC" w:rsidRPr="004666EE" w:rsidRDefault="003531DC" w:rsidP="004666EE">
            <w:pPr>
              <w:pStyle w:val="a3"/>
              <w:spacing w:after="0" w:line="240" w:lineRule="auto"/>
              <w:ind w:left="0"/>
              <w:jc w:val="right"/>
              <w:rPr>
                <w:rFonts w:ascii="Cambria" w:hAnsi="Cambria" w:cs="Cambria"/>
              </w:rPr>
            </w:pPr>
            <w:r w:rsidRPr="004666EE">
              <w:rPr>
                <w:rFonts w:ascii="Cambria" w:hAnsi="Cambria" w:cs="Cambria"/>
                <w:lang w:val="en-US"/>
              </w:rPr>
              <w:t>3</w:t>
            </w:r>
            <w:r w:rsidR="004666EE" w:rsidRPr="004666EE">
              <w:rPr>
                <w:rFonts w:ascii="Cambria" w:hAnsi="Cambria" w:cs="Cambria"/>
              </w:rPr>
              <w:t>2</w:t>
            </w:r>
          </w:p>
        </w:tc>
      </w:tr>
      <w:tr w:rsidR="003531DC" w:rsidRPr="004666EE" w:rsidTr="00F15FA0">
        <w:tc>
          <w:tcPr>
            <w:tcW w:w="534" w:type="dxa"/>
          </w:tcPr>
          <w:p w:rsidR="003531DC" w:rsidRPr="004666EE" w:rsidRDefault="003531DC" w:rsidP="00F15FA0">
            <w:pPr>
              <w:spacing w:after="0" w:line="240" w:lineRule="auto"/>
              <w:rPr>
                <w:rFonts w:ascii="Cambria" w:hAnsi="Cambria" w:cs="Cambria"/>
              </w:rPr>
            </w:pPr>
          </w:p>
        </w:tc>
        <w:tc>
          <w:tcPr>
            <w:tcW w:w="567" w:type="dxa"/>
          </w:tcPr>
          <w:p w:rsidR="003531DC" w:rsidRPr="004666EE" w:rsidRDefault="003531DC" w:rsidP="00F15FA0">
            <w:pPr>
              <w:pStyle w:val="a3"/>
              <w:spacing w:after="0" w:line="240" w:lineRule="auto"/>
              <w:ind w:left="0"/>
              <w:rPr>
                <w:rFonts w:ascii="Cambria" w:hAnsi="Cambria" w:cs="Cambria"/>
              </w:rPr>
            </w:pPr>
          </w:p>
        </w:tc>
        <w:tc>
          <w:tcPr>
            <w:tcW w:w="7048" w:type="dxa"/>
          </w:tcPr>
          <w:p w:rsidR="003531DC" w:rsidRPr="004666EE" w:rsidRDefault="003531DC" w:rsidP="00FF1C09">
            <w:pPr>
              <w:pStyle w:val="a3"/>
              <w:spacing w:after="0" w:line="240" w:lineRule="auto"/>
              <w:ind w:left="0"/>
              <w:rPr>
                <w:rFonts w:ascii="Cambria" w:hAnsi="Cambria" w:cs="Cambria"/>
              </w:rPr>
            </w:pPr>
            <w:r w:rsidRPr="004666EE">
              <w:rPr>
                <w:rFonts w:ascii="Cambria" w:hAnsi="Cambria" w:cs="Cambria"/>
              </w:rPr>
              <w:t>Список сокращений</w:t>
            </w:r>
          </w:p>
        </w:tc>
        <w:tc>
          <w:tcPr>
            <w:tcW w:w="714" w:type="dxa"/>
          </w:tcPr>
          <w:p w:rsidR="003531DC" w:rsidRPr="004666EE" w:rsidRDefault="003531DC" w:rsidP="004666EE">
            <w:pPr>
              <w:pStyle w:val="a3"/>
              <w:spacing w:after="0" w:line="240" w:lineRule="auto"/>
              <w:ind w:left="0"/>
              <w:jc w:val="right"/>
              <w:rPr>
                <w:rFonts w:ascii="Cambria" w:hAnsi="Cambria" w:cs="Cambria"/>
              </w:rPr>
            </w:pPr>
            <w:r w:rsidRPr="004666EE">
              <w:rPr>
                <w:rFonts w:ascii="Cambria" w:hAnsi="Cambria" w:cs="Cambria"/>
                <w:lang w:val="en-US"/>
              </w:rPr>
              <w:t>3</w:t>
            </w:r>
            <w:r w:rsidR="004666EE" w:rsidRPr="004666EE">
              <w:rPr>
                <w:rFonts w:ascii="Cambria" w:hAnsi="Cambria" w:cs="Cambria"/>
              </w:rPr>
              <w:t>5</w:t>
            </w:r>
          </w:p>
        </w:tc>
      </w:tr>
      <w:tr w:rsidR="003531DC" w:rsidRPr="004666EE" w:rsidTr="00F15FA0">
        <w:tc>
          <w:tcPr>
            <w:tcW w:w="534" w:type="dxa"/>
          </w:tcPr>
          <w:p w:rsidR="003531DC" w:rsidRPr="004666EE" w:rsidRDefault="003531DC" w:rsidP="00F15FA0">
            <w:pPr>
              <w:spacing w:after="0" w:line="240" w:lineRule="auto"/>
              <w:rPr>
                <w:rFonts w:ascii="Cambria" w:hAnsi="Cambria" w:cs="Cambria"/>
              </w:rPr>
            </w:pPr>
          </w:p>
        </w:tc>
        <w:tc>
          <w:tcPr>
            <w:tcW w:w="567" w:type="dxa"/>
          </w:tcPr>
          <w:p w:rsidR="003531DC" w:rsidRPr="004666EE" w:rsidRDefault="003531DC" w:rsidP="00F15FA0">
            <w:pPr>
              <w:spacing w:after="0" w:line="240" w:lineRule="auto"/>
              <w:rPr>
                <w:rFonts w:ascii="Cambria" w:hAnsi="Cambria" w:cs="Cambria"/>
              </w:rPr>
            </w:pPr>
          </w:p>
        </w:tc>
        <w:tc>
          <w:tcPr>
            <w:tcW w:w="7048" w:type="dxa"/>
          </w:tcPr>
          <w:p w:rsidR="003531DC" w:rsidRPr="004666EE" w:rsidRDefault="003531DC" w:rsidP="00F15FA0">
            <w:pPr>
              <w:spacing w:after="0" w:line="240" w:lineRule="auto"/>
              <w:rPr>
                <w:rFonts w:ascii="Cambria" w:hAnsi="Cambria" w:cs="Cambria"/>
              </w:rPr>
            </w:pPr>
            <w:r w:rsidRPr="004666EE">
              <w:rPr>
                <w:rFonts w:ascii="Cambria" w:hAnsi="Cambria" w:cs="Cambria"/>
              </w:rPr>
              <w:t>Приложения</w:t>
            </w:r>
          </w:p>
        </w:tc>
        <w:tc>
          <w:tcPr>
            <w:tcW w:w="714" w:type="dxa"/>
          </w:tcPr>
          <w:p w:rsidR="003531DC" w:rsidRPr="004666EE" w:rsidRDefault="003531DC" w:rsidP="004666EE">
            <w:pPr>
              <w:pStyle w:val="a3"/>
              <w:spacing w:after="0" w:line="240" w:lineRule="auto"/>
              <w:ind w:left="0"/>
              <w:jc w:val="right"/>
              <w:rPr>
                <w:rFonts w:ascii="Cambria" w:hAnsi="Cambria" w:cs="Cambria"/>
              </w:rPr>
            </w:pPr>
            <w:r w:rsidRPr="004666EE">
              <w:rPr>
                <w:rFonts w:ascii="Cambria" w:hAnsi="Cambria" w:cs="Cambria"/>
                <w:lang w:val="en-US"/>
              </w:rPr>
              <w:t>3</w:t>
            </w:r>
            <w:r w:rsidR="004666EE" w:rsidRPr="004666EE">
              <w:rPr>
                <w:rFonts w:ascii="Cambria" w:hAnsi="Cambria" w:cs="Cambria"/>
              </w:rPr>
              <w:t>6</w:t>
            </w:r>
          </w:p>
        </w:tc>
      </w:tr>
    </w:tbl>
    <w:p w:rsidR="003531DC" w:rsidRPr="00631DC5" w:rsidRDefault="003531DC" w:rsidP="002B1363">
      <w:pPr>
        <w:spacing w:after="0" w:line="240" w:lineRule="auto"/>
        <w:rPr>
          <w:rFonts w:ascii="Cambria" w:hAnsi="Cambria" w:cs="Cambria"/>
          <w:b/>
          <w:bCs/>
        </w:rPr>
      </w:pPr>
    </w:p>
    <w:p w:rsidR="003531DC" w:rsidRPr="00631DC5" w:rsidRDefault="003531DC" w:rsidP="00653CAD">
      <w:pPr>
        <w:spacing w:after="0" w:line="240" w:lineRule="auto"/>
        <w:rPr>
          <w:rFonts w:ascii="Cambria" w:hAnsi="Cambria" w:cs="Cambria"/>
          <w:b/>
          <w:bCs/>
        </w:rPr>
      </w:pPr>
      <w:r w:rsidRPr="00631DC5">
        <w:rPr>
          <w:rFonts w:ascii="Cambria" w:hAnsi="Cambria" w:cs="Cambria"/>
          <w:b/>
          <w:bCs/>
        </w:rPr>
        <w:br w:type="page"/>
      </w:r>
    </w:p>
    <w:p w:rsidR="003531DC" w:rsidRPr="00631DC5" w:rsidRDefault="003531DC" w:rsidP="00157BF3">
      <w:pPr>
        <w:pStyle w:val="a3"/>
        <w:numPr>
          <w:ilvl w:val="0"/>
          <w:numId w:val="2"/>
        </w:numPr>
        <w:spacing w:after="0" w:line="240" w:lineRule="auto"/>
        <w:ind w:left="0" w:firstLine="0"/>
        <w:rPr>
          <w:rFonts w:ascii="Cambria" w:hAnsi="Cambria" w:cs="Cambria"/>
          <w:b/>
          <w:bCs/>
        </w:rPr>
      </w:pPr>
      <w:r w:rsidRPr="00631DC5">
        <w:rPr>
          <w:rFonts w:ascii="Cambria" w:hAnsi="Cambria" w:cs="Cambria"/>
          <w:b/>
          <w:bCs/>
        </w:rPr>
        <w:t>Методология</w:t>
      </w:r>
    </w:p>
    <w:p w:rsidR="003531DC" w:rsidRPr="00631DC5" w:rsidRDefault="003531DC" w:rsidP="002054B9">
      <w:pPr>
        <w:spacing w:after="0" w:line="240" w:lineRule="auto"/>
        <w:ind w:firstLine="708"/>
        <w:rPr>
          <w:rFonts w:ascii="Cambria" w:hAnsi="Cambria" w:cs="Cambria"/>
        </w:rPr>
      </w:pPr>
      <w:r w:rsidRPr="00631DC5">
        <w:rPr>
          <w:rFonts w:ascii="Cambria" w:hAnsi="Cambria" w:cs="Cambria"/>
        </w:rPr>
        <w:t>Необходимость качественных клинических рекомендаций, составленных на основании доказательных данных, в настоящее время является очевидной. В условиях лавинообразного нарастания объема медицинской информации, постоянно обновляющихся диагностических и лечебных вмешательств, врач вынужден тратить значительный объем своего личного времени на поиск, анализ и оценку этой информации, а также иметь специальные навыки для проведения этой работы. При составлении клинических рекомендаций эти этапы выполнены их разработчиками.</w:t>
      </w:r>
    </w:p>
    <w:p w:rsidR="003531DC" w:rsidRPr="00631DC5" w:rsidRDefault="003531DC" w:rsidP="002054B9">
      <w:pPr>
        <w:spacing w:after="0" w:line="240" w:lineRule="auto"/>
        <w:ind w:firstLine="708"/>
        <w:rPr>
          <w:rFonts w:ascii="Cambria" w:hAnsi="Cambria" w:cs="Cambria"/>
        </w:rPr>
      </w:pPr>
      <w:r w:rsidRPr="00631DC5">
        <w:rPr>
          <w:rFonts w:ascii="Cambria" w:hAnsi="Cambria" w:cs="Cambria"/>
        </w:rPr>
        <w:t xml:space="preserve">Федеральные клинические рекомендации созданы по общепринятой, многократно апробированной методологии, которая гарантирует достоверность рекомендаций, обобщение действительно лучшего мирового опыта и современных знаний, применимость на практике и удобство в использовании. В этом преимущество клинических рекомендаций перед традиционными источниками медицинской информации (учебники, монографии, руководства). При разработке клинических рекомендаций использованы золотые стандарты в их создании – методология разработки </w:t>
      </w:r>
      <w:r w:rsidRPr="00631DC5">
        <w:rPr>
          <w:rFonts w:ascii="Cambria" w:hAnsi="Cambria" w:cs="Cambria"/>
          <w:lang w:val="en-US"/>
        </w:rPr>
        <w:t>SIGN</w:t>
      </w:r>
      <w:r w:rsidRPr="00631DC5">
        <w:rPr>
          <w:rFonts w:ascii="Cambria" w:hAnsi="Cambria" w:cs="Cambria"/>
        </w:rPr>
        <w:t xml:space="preserve"> (2011г.).</w:t>
      </w:r>
    </w:p>
    <w:p w:rsidR="003531DC" w:rsidRPr="00631DC5" w:rsidRDefault="003531DC" w:rsidP="00157BF3">
      <w:pPr>
        <w:spacing w:after="0" w:line="240" w:lineRule="auto"/>
        <w:rPr>
          <w:rFonts w:ascii="Cambria" w:hAnsi="Cambria" w:cs="Cambria"/>
        </w:rPr>
      </w:pPr>
      <w:r w:rsidRPr="00631DC5">
        <w:rPr>
          <w:rFonts w:ascii="Cambria" w:hAnsi="Cambria" w:cs="Cambria"/>
        </w:rPr>
        <w:t>При подготовке клинических рекомендаций выполнялись следующие требования и проводились следующие мероприятия:</w:t>
      </w:r>
    </w:p>
    <w:p w:rsidR="003531DC" w:rsidRPr="00631DC5" w:rsidRDefault="003531DC" w:rsidP="00157BF3">
      <w:pPr>
        <w:spacing w:after="0" w:line="240" w:lineRule="auto"/>
        <w:rPr>
          <w:rFonts w:ascii="Cambria" w:hAnsi="Cambria" w:cs="Cambria"/>
        </w:rPr>
      </w:pPr>
    </w:p>
    <w:p w:rsidR="003531DC" w:rsidRPr="00631DC5" w:rsidRDefault="003531DC" w:rsidP="00157BF3">
      <w:pPr>
        <w:spacing w:after="0" w:line="240" w:lineRule="auto"/>
        <w:rPr>
          <w:rFonts w:ascii="Cambria" w:hAnsi="Cambria" w:cs="Cambria"/>
          <w:b/>
          <w:bCs/>
        </w:rPr>
      </w:pPr>
      <w:r w:rsidRPr="00631DC5">
        <w:rPr>
          <w:rFonts w:ascii="Cambria" w:hAnsi="Cambria" w:cs="Cambria"/>
          <w:b/>
          <w:bCs/>
        </w:rPr>
        <w:t>Концепция проекта и его управление</w:t>
      </w:r>
    </w:p>
    <w:p w:rsidR="003531DC" w:rsidRPr="00631DC5" w:rsidRDefault="003531DC" w:rsidP="005E188C">
      <w:pPr>
        <w:pStyle w:val="a3"/>
        <w:spacing w:after="0" w:line="240" w:lineRule="auto"/>
        <w:ind w:left="0" w:firstLine="708"/>
        <w:rPr>
          <w:rFonts w:ascii="Cambria" w:hAnsi="Cambria" w:cs="Cambria"/>
        </w:rPr>
      </w:pPr>
      <w:r w:rsidRPr="00631DC5">
        <w:rPr>
          <w:rFonts w:ascii="Cambria" w:hAnsi="Cambria" w:cs="Cambria"/>
        </w:rPr>
        <w:t>Для работы над проектом была создана рабочая группа. В процессе определения концепции проекта членами рабочей группы проведены консультации с отечественными и зарубежными специалистами в области поиска медицинской информации, разработки клинических рекомендаций, эпидемиологии, встречи с практикующими врачами, руководителями профессиональных медицинских обществ и др. Проанализированы существующие отечественные клинические рекомендации. Итогом работы явилась настоящая концепция проекта, включающая этапы его реализации, сроки их выполнения и требования к авторам.</w:t>
      </w:r>
    </w:p>
    <w:p w:rsidR="003531DC" w:rsidRPr="00631DC5" w:rsidRDefault="003531DC" w:rsidP="00157BF3">
      <w:pPr>
        <w:pStyle w:val="a3"/>
        <w:spacing w:after="0" w:line="240" w:lineRule="auto"/>
        <w:ind w:left="0"/>
        <w:rPr>
          <w:rFonts w:ascii="Cambria" w:hAnsi="Cambria" w:cs="Cambria"/>
        </w:rPr>
      </w:pPr>
    </w:p>
    <w:p w:rsidR="003531DC" w:rsidRPr="00631DC5" w:rsidRDefault="003531DC" w:rsidP="00157BF3">
      <w:pPr>
        <w:spacing w:after="0" w:line="240" w:lineRule="auto"/>
        <w:rPr>
          <w:rFonts w:ascii="Cambria" w:hAnsi="Cambria" w:cs="Cambria"/>
          <w:b/>
          <w:bCs/>
        </w:rPr>
      </w:pPr>
      <w:r w:rsidRPr="00631DC5">
        <w:rPr>
          <w:rFonts w:ascii="Cambria" w:hAnsi="Cambria" w:cs="Cambria"/>
          <w:b/>
          <w:bCs/>
        </w:rPr>
        <w:t>Цель разработки клинических рекомендаций</w:t>
      </w:r>
    </w:p>
    <w:p w:rsidR="003531DC" w:rsidRPr="00631DC5" w:rsidRDefault="003531DC" w:rsidP="005E188C">
      <w:pPr>
        <w:spacing w:after="0" w:line="240" w:lineRule="auto"/>
        <w:ind w:firstLine="708"/>
        <w:rPr>
          <w:rFonts w:ascii="Cambria" w:hAnsi="Cambria" w:cs="Cambria"/>
        </w:rPr>
      </w:pPr>
      <w:r w:rsidRPr="00631DC5">
        <w:rPr>
          <w:rFonts w:ascii="Cambria" w:hAnsi="Cambria" w:cs="Cambria"/>
        </w:rPr>
        <w:t xml:space="preserve">Предложить основанные на доказательных данных пошаговые протоколы, </w:t>
      </w:r>
      <w:r w:rsidRPr="00631DC5">
        <w:rPr>
          <w:rFonts w:ascii="Times New Roman" w:hAnsi="Times New Roman" w:cs="Times New Roman"/>
          <w:lang w:eastAsia="ru-RU"/>
        </w:rPr>
        <w:t xml:space="preserve">помогающие практическому врачу и пациенту принять правильное решение </w:t>
      </w:r>
      <w:r w:rsidRPr="00631DC5">
        <w:rPr>
          <w:rFonts w:ascii="Cambria" w:hAnsi="Cambria" w:cs="Cambria"/>
        </w:rPr>
        <w:t>по оценке состояния здоровья, лечению больных с потерей слуха, вызванной производственным шумом.</w:t>
      </w:r>
    </w:p>
    <w:p w:rsidR="003531DC" w:rsidRPr="00631DC5" w:rsidRDefault="003531DC" w:rsidP="00157BF3">
      <w:pPr>
        <w:spacing w:after="0" w:line="240" w:lineRule="auto"/>
        <w:rPr>
          <w:rFonts w:ascii="Cambria" w:hAnsi="Cambria" w:cs="Cambria"/>
        </w:rPr>
      </w:pPr>
    </w:p>
    <w:p w:rsidR="003531DC" w:rsidRPr="00631DC5" w:rsidRDefault="003531DC" w:rsidP="00157BF3">
      <w:pPr>
        <w:spacing w:after="0" w:line="240" w:lineRule="auto"/>
        <w:rPr>
          <w:rFonts w:ascii="Cambria" w:hAnsi="Cambria" w:cs="Cambria"/>
          <w:b/>
          <w:bCs/>
        </w:rPr>
      </w:pPr>
      <w:r w:rsidRPr="00631DC5">
        <w:rPr>
          <w:rFonts w:ascii="Cambria" w:hAnsi="Cambria" w:cs="Cambria"/>
          <w:b/>
          <w:bCs/>
        </w:rPr>
        <w:t xml:space="preserve">Целевая врачебная аудитория </w:t>
      </w:r>
    </w:p>
    <w:p w:rsidR="003531DC" w:rsidRPr="00631DC5" w:rsidRDefault="003531DC" w:rsidP="005E188C">
      <w:pPr>
        <w:spacing w:after="0" w:line="240" w:lineRule="auto"/>
        <w:ind w:firstLine="708"/>
        <w:rPr>
          <w:rFonts w:ascii="Cambria" w:hAnsi="Cambria" w:cs="Cambria"/>
        </w:rPr>
      </w:pPr>
      <w:r w:rsidRPr="00631DC5">
        <w:rPr>
          <w:rFonts w:ascii="Cambria" w:hAnsi="Cambria" w:cs="Cambria"/>
        </w:rPr>
        <w:t>Основная – врачи-профпатологи. Издание также адресовано специалистам врачебных специальностей, в соответствии с приказом  Министерства здравоохранения и социального развития РФ от 25 июля 2011 г. N 801н "Об утверждении Номенклатуры должностей медицинского и фармацевтического персонала и специалистов с высшим и средним профессиональным образованием учреждений здравоохранения" (Зарег. в Минюсте РФ 7 сентября 2011 г., рег.№ 21754), если они занимаются оказанием медицинской помощи работающему населению, включая специализированную профпатологическую помощь и/или принимают участие в проведении периодических медицинских осмотров: врач здравпункта; врач общей практики (семейный врач); врач по восстановительной медицине; врач по медико-социальной экспертизе; врач-оторинолагинголог; врач сурдолог-оториноларинголог; врач-судебно-медицинский эксперт; врач функциональной диагностики.</w:t>
      </w:r>
    </w:p>
    <w:p w:rsidR="003531DC" w:rsidRPr="00631DC5" w:rsidRDefault="003531DC" w:rsidP="00653CAD">
      <w:pPr>
        <w:spacing w:after="0" w:line="240" w:lineRule="auto"/>
        <w:rPr>
          <w:rFonts w:ascii="Cambria" w:hAnsi="Cambria" w:cs="Cambria"/>
        </w:rPr>
      </w:pPr>
    </w:p>
    <w:p w:rsidR="003531DC" w:rsidRPr="00631DC5" w:rsidRDefault="003531DC" w:rsidP="00653CAD">
      <w:pPr>
        <w:spacing w:after="0" w:line="240" w:lineRule="auto"/>
        <w:rPr>
          <w:rFonts w:ascii="Cambria" w:hAnsi="Cambria" w:cs="Cambria"/>
          <w:b/>
          <w:bCs/>
        </w:rPr>
      </w:pPr>
      <w:r w:rsidRPr="00631DC5">
        <w:rPr>
          <w:rFonts w:ascii="Cambria" w:hAnsi="Cambria" w:cs="Cambria"/>
          <w:b/>
          <w:bCs/>
        </w:rPr>
        <w:t>Этапы разработки</w:t>
      </w:r>
    </w:p>
    <w:p w:rsidR="003531DC" w:rsidRPr="00631DC5" w:rsidRDefault="003531DC" w:rsidP="002054B9">
      <w:pPr>
        <w:spacing w:after="0" w:line="240" w:lineRule="auto"/>
        <w:ind w:firstLine="708"/>
        <w:rPr>
          <w:rFonts w:ascii="Cambria" w:hAnsi="Cambria" w:cs="Cambria"/>
        </w:rPr>
      </w:pPr>
      <w:r w:rsidRPr="00631DC5">
        <w:rPr>
          <w:rFonts w:ascii="Cambria" w:hAnsi="Cambria" w:cs="Cambria"/>
        </w:rPr>
        <w:t xml:space="preserve">Определены в строгом соответствии с критериями </w:t>
      </w:r>
      <w:r w:rsidRPr="00631DC5">
        <w:rPr>
          <w:rFonts w:ascii="Cambria" w:hAnsi="Cambria" w:cs="Cambria"/>
          <w:lang w:val="en-US"/>
        </w:rPr>
        <w:t>SIGN</w:t>
      </w:r>
      <w:r w:rsidRPr="00631DC5">
        <w:rPr>
          <w:rFonts w:ascii="Cambria" w:hAnsi="Cambria" w:cs="Cambria"/>
        </w:rPr>
        <w:t xml:space="preserve"> (2011 г.) и состояли в: дефиниции целей написания клинических рекомендаций; определении ключевых вопросов, на которые в них будет дан ответ; создании группы разработчиков и их обучении; последовательном поиске литературы (поиск релевантных систематических обзоров, затем рандомизированных контролируемых исследований, затем прочих типов публикаций); формулировании рекомендаций в виде ответов на ключевые вопросы; ранжировании их по уровням доказательности и степеням силы; обсуждении на общенациональном уровне; редактировании; рецензировании; публикации; распространении и внедрении.</w:t>
      </w:r>
    </w:p>
    <w:p w:rsidR="003531DC" w:rsidRPr="00631DC5" w:rsidRDefault="003531DC" w:rsidP="00653CAD">
      <w:pPr>
        <w:spacing w:after="0" w:line="240" w:lineRule="auto"/>
        <w:rPr>
          <w:rFonts w:ascii="Cambria" w:hAnsi="Cambria" w:cs="Cambria"/>
          <w:b/>
          <w:bCs/>
        </w:rPr>
      </w:pPr>
      <w:r w:rsidRPr="00631DC5">
        <w:rPr>
          <w:rFonts w:ascii="Cambria" w:hAnsi="Cambria" w:cs="Cambria"/>
          <w:b/>
          <w:bCs/>
        </w:rPr>
        <w:t>Содержание</w:t>
      </w:r>
    </w:p>
    <w:p w:rsidR="003531DC" w:rsidRPr="00631DC5" w:rsidRDefault="003531DC" w:rsidP="006D648E">
      <w:pPr>
        <w:spacing w:after="0" w:line="240" w:lineRule="auto"/>
        <w:ind w:firstLine="708"/>
        <w:rPr>
          <w:rFonts w:ascii="Cambria" w:hAnsi="Cambria" w:cs="Cambria"/>
        </w:rPr>
      </w:pPr>
      <w:r w:rsidRPr="00631DC5">
        <w:rPr>
          <w:rFonts w:ascii="Cambria" w:hAnsi="Cambria" w:cs="Cambria"/>
        </w:rPr>
        <w:t>Клинические рекомендации включают детальное и четкое описание действий врача в конкретных клинических ситуациях.</w:t>
      </w:r>
    </w:p>
    <w:p w:rsidR="003531DC" w:rsidRPr="00631DC5" w:rsidRDefault="003531DC" w:rsidP="006D648E">
      <w:pPr>
        <w:spacing w:after="0" w:line="240" w:lineRule="auto"/>
        <w:ind w:firstLine="708"/>
        <w:rPr>
          <w:rFonts w:ascii="Cambria" w:hAnsi="Cambria" w:cs="Cambria"/>
          <w:lang w:eastAsia="ru-RU"/>
        </w:rPr>
      </w:pPr>
      <w:r w:rsidRPr="00631DC5">
        <w:rPr>
          <w:rFonts w:ascii="Cambria" w:hAnsi="Cambria" w:cs="Cambria"/>
        </w:rPr>
        <w:t xml:space="preserve">Инструкции для авторов содержали требования простоты изложения информации, минимума аббревиатур, обязательных ссылок на уровень доказательности для каждой рекомендации, применимости для всех уровней оказания медицинской помощи, четкости и краткости информации о медикаментозном лечении и, по возможности, оценки исходов. Так, </w:t>
      </w:r>
      <w:r w:rsidRPr="00631DC5">
        <w:rPr>
          <w:rFonts w:ascii="Cambria" w:hAnsi="Cambria" w:cs="Cambria"/>
          <w:lang w:eastAsia="ru-RU"/>
        </w:rPr>
        <w:t xml:space="preserve">в соответствии с критериями </w:t>
      </w:r>
      <w:r w:rsidRPr="00631DC5">
        <w:rPr>
          <w:rFonts w:ascii="Cambria" w:hAnsi="Cambria" w:cs="Cambria"/>
          <w:lang w:val="en-US" w:eastAsia="ru-RU"/>
        </w:rPr>
        <w:t>SIGN</w:t>
      </w:r>
      <w:r w:rsidRPr="00631DC5">
        <w:rPr>
          <w:rFonts w:ascii="Cambria" w:hAnsi="Cambria" w:cs="Cambria"/>
          <w:lang w:eastAsia="ru-RU"/>
        </w:rPr>
        <w:t xml:space="preserve">, было отражено требование формулирования ключевых вопросов, структурированных в формате </w:t>
      </w:r>
      <w:r w:rsidRPr="00631DC5">
        <w:rPr>
          <w:rFonts w:ascii="Cambria" w:hAnsi="Cambria" w:cs="Cambria"/>
          <w:lang w:val="en-US" w:eastAsia="ru-RU"/>
        </w:rPr>
        <w:t>PICO</w:t>
      </w:r>
      <w:r w:rsidRPr="00631DC5">
        <w:rPr>
          <w:rFonts w:ascii="Cambria" w:hAnsi="Cambria" w:cs="Cambria"/>
          <w:lang w:eastAsia="ru-RU"/>
        </w:rPr>
        <w:t>:</w:t>
      </w:r>
    </w:p>
    <w:p w:rsidR="003531DC" w:rsidRPr="00631DC5" w:rsidRDefault="003531DC" w:rsidP="00653CAD">
      <w:pPr>
        <w:autoSpaceDE w:val="0"/>
        <w:autoSpaceDN w:val="0"/>
        <w:adjustRightInd w:val="0"/>
        <w:spacing w:after="0" w:line="240" w:lineRule="auto"/>
        <w:rPr>
          <w:rFonts w:ascii="Cambria" w:hAnsi="Cambria" w:cs="Cambria"/>
        </w:rPr>
      </w:pPr>
      <w:r w:rsidRPr="00631DC5">
        <w:rPr>
          <w:rFonts w:ascii="Cambria" w:hAnsi="Cambria" w:cs="Cambria"/>
          <w:lang w:val="en-US" w:eastAsia="ru-RU"/>
        </w:rPr>
        <w:t>P</w:t>
      </w:r>
      <w:r w:rsidRPr="00631DC5">
        <w:rPr>
          <w:rFonts w:ascii="Cambria" w:hAnsi="Cambria" w:cs="Cambria"/>
          <w:lang w:eastAsia="ru-RU"/>
        </w:rPr>
        <w:t xml:space="preserve"> (</w:t>
      </w:r>
      <w:r w:rsidRPr="00631DC5">
        <w:rPr>
          <w:rFonts w:ascii="Cambria" w:hAnsi="Cambria" w:cs="Cambria"/>
          <w:lang w:val="en-US" w:eastAsia="ru-RU"/>
        </w:rPr>
        <w:t>patients</w:t>
      </w:r>
      <w:r w:rsidRPr="00631DC5">
        <w:rPr>
          <w:rFonts w:ascii="Cambria" w:hAnsi="Cambria" w:cs="Cambria"/>
          <w:lang w:eastAsia="ru-RU"/>
        </w:rPr>
        <w:t xml:space="preserve"> </w:t>
      </w:r>
      <w:r w:rsidRPr="00631DC5">
        <w:rPr>
          <w:rFonts w:ascii="Cambria" w:hAnsi="Cambria" w:cs="Cambria"/>
          <w:lang w:val="en-US"/>
        </w:rPr>
        <w:t>or</w:t>
      </w:r>
      <w:r w:rsidRPr="00631DC5">
        <w:rPr>
          <w:rFonts w:ascii="Cambria" w:hAnsi="Cambria" w:cs="Cambria"/>
        </w:rPr>
        <w:t xml:space="preserve"> </w:t>
      </w:r>
      <w:r w:rsidRPr="00631DC5">
        <w:rPr>
          <w:rFonts w:ascii="Cambria" w:hAnsi="Cambria" w:cs="Cambria"/>
          <w:lang w:val="en-US"/>
        </w:rPr>
        <w:t>population</w:t>
      </w:r>
      <w:r w:rsidRPr="00631DC5">
        <w:rPr>
          <w:rFonts w:ascii="Cambria" w:hAnsi="Cambria" w:cs="Cambria"/>
        </w:rPr>
        <w:t xml:space="preserve">) </w:t>
      </w:r>
      <w:r w:rsidRPr="00631DC5">
        <w:rPr>
          <w:rFonts w:ascii="Cambria" w:hAnsi="Cambria" w:cs="Cambria"/>
          <w:lang w:eastAsia="ru-RU"/>
        </w:rPr>
        <w:t>– пациенты или популяция, для которых разрабатываются клинические рекомендации;</w:t>
      </w:r>
    </w:p>
    <w:p w:rsidR="003531DC" w:rsidRPr="00631DC5" w:rsidRDefault="003531DC" w:rsidP="00653CAD">
      <w:pPr>
        <w:autoSpaceDE w:val="0"/>
        <w:autoSpaceDN w:val="0"/>
        <w:adjustRightInd w:val="0"/>
        <w:spacing w:after="0" w:line="240" w:lineRule="auto"/>
        <w:rPr>
          <w:rFonts w:ascii="Cambria" w:hAnsi="Cambria" w:cs="Cambria"/>
        </w:rPr>
      </w:pPr>
      <w:r w:rsidRPr="00631DC5">
        <w:rPr>
          <w:rFonts w:ascii="Cambria" w:hAnsi="Cambria" w:cs="Cambria"/>
          <w:lang w:val="en-US"/>
        </w:rPr>
        <w:t>I</w:t>
      </w:r>
      <w:r w:rsidRPr="00631DC5">
        <w:rPr>
          <w:rFonts w:ascii="Cambria" w:hAnsi="Cambria" w:cs="Cambria"/>
        </w:rPr>
        <w:t xml:space="preserve"> (</w:t>
      </w:r>
      <w:r w:rsidRPr="00631DC5">
        <w:rPr>
          <w:rFonts w:ascii="Cambria" w:hAnsi="Cambria" w:cs="Cambria"/>
          <w:lang w:val="en-US"/>
        </w:rPr>
        <w:t>intervention</w:t>
      </w:r>
      <w:r w:rsidRPr="00631DC5">
        <w:rPr>
          <w:rFonts w:ascii="Cambria" w:hAnsi="Cambria" w:cs="Cambria"/>
        </w:rPr>
        <w:t xml:space="preserve"> </w:t>
      </w:r>
      <w:r w:rsidRPr="00631DC5">
        <w:rPr>
          <w:rFonts w:ascii="Cambria" w:hAnsi="Cambria" w:cs="Cambria"/>
          <w:lang w:val="en-US"/>
        </w:rPr>
        <w:t>or</w:t>
      </w:r>
      <w:r w:rsidRPr="00631DC5">
        <w:rPr>
          <w:rFonts w:ascii="Cambria" w:hAnsi="Cambria" w:cs="Cambria"/>
        </w:rPr>
        <w:t xml:space="preserve"> </w:t>
      </w:r>
      <w:r w:rsidRPr="00631DC5">
        <w:rPr>
          <w:rFonts w:ascii="Cambria" w:hAnsi="Cambria" w:cs="Cambria"/>
          <w:lang w:val="en-US"/>
        </w:rPr>
        <w:t>diagnostic</w:t>
      </w:r>
      <w:r w:rsidRPr="00631DC5">
        <w:rPr>
          <w:rFonts w:ascii="Cambria" w:hAnsi="Cambria" w:cs="Cambria"/>
        </w:rPr>
        <w:t xml:space="preserve"> </w:t>
      </w:r>
      <w:r w:rsidRPr="00631DC5">
        <w:rPr>
          <w:rFonts w:ascii="Cambria" w:hAnsi="Cambria" w:cs="Cambria"/>
          <w:lang w:val="en-US"/>
        </w:rPr>
        <w:t>test</w:t>
      </w:r>
      <w:r w:rsidRPr="00631DC5">
        <w:rPr>
          <w:rFonts w:ascii="Cambria" w:hAnsi="Cambria" w:cs="Cambria"/>
        </w:rPr>
        <w:t xml:space="preserve">, </w:t>
      </w:r>
      <w:r w:rsidRPr="00631DC5">
        <w:rPr>
          <w:rFonts w:ascii="Cambria" w:hAnsi="Cambria" w:cs="Cambria"/>
          <w:lang w:val="en-US"/>
        </w:rPr>
        <w:t>exposure</w:t>
      </w:r>
      <w:r w:rsidRPr="00631DC5">
        <w:rPr>
          <w:rFonts w:ascii="Cambria" w:hAnsi="Cambria" w:cs="Cambria"/>
        </w:rPr>
        <w:t xml:space="preserve">, </w:t>
      </w:r>
      <w:r w:rsidRPr="00631DC5">
        <w:rPr>
          <w:rFonts w:ascii="Cambria" w:hAnsi="Cambria" w:cs="Cambria"/>
          <w:lang w:val="en-US"/>
        </w:rPr>
        <w:t>risk</w:t>
      </w:r>
      <w:r w:rsidRPr="00631DC5">
        <w:rPr>
          <w:rFonts w:ascii="Cambria" w:hAnsi="Cambria" w:cs="Cambria"/>
        </w:rPr>
        <w:t xml:space="preserve"> </w:t>
      </w:r>
      <w:r w:rsidRPr="00631DC5">
        <w:rPr>
          <w:rFonts w:ascii="Cambria" w:hAnsi="Cambria" w:cs="Cambria"/>
          <w:lang w:val="en-US"/>
        </w:rPr>
        <w:t>factor</w:t>
      </w:r>
      <w:r w:rsidRPr="00631DC5">
        <w:rPr>
          <w:rFonts w:ascii="Cambria" w:hAnsi="Cambria" w:cs="Cambria"/>
        </w:rPr>
        <w:t xml:space="preserve">, </w:t>
      </w:r>
      <w:r w:rsidRPr="00631DC5">
        <w:rPr>
          <w:rFonts w:ascii="Cambria" w:hAnsi="Cambria" w:cs="Cambria"/>
          <w:lang w:val="en-US"/>
        </w:rPr>
        <w:t>etc</w:t>
      </w:r>
      <w:r w:rsidRPr="00631DC5">
        <w:rPr>
          <w:rFonts w:ascii="Cambria" w:hAnsi="Cambria" w:cs="Cambria"/>
        </w:rPr>
        <w:t>.) – вмешательства (или диагностические тесты, вредные факторы, факторы риска и т.д.);</w:t>
      </w:r>
    </w:p>
    <w:p w:rsidR="003531DC" w:rsidRPr="00631DC5" w:rsidRDefault="003531DC" w:rsidP="00653CAD">
      <w:pPr>
        <w:autoSpaceDE w:val="0"/>
        <w:autoSpaceDN w:val="0"/>
        <w:adjustRightInd w:val="0"/>
        <w:spacing w:after="0" w:line="240" w:lineRule="auto"/>
        <w:rPr>
          <w:rFonts w:ascii="Cambria" w:hAnsi="Cambria" w:cs="Cambria"/>
        </w:rPr>
      </w:pPr>
      <w:r w:rsidRPr="00631DC5">
        <w:rPr>
          <w:rFonts w:ascii="Cambria" w:hAnsi="Cambria" w:cs="Cambria"/>
          <w:lang w:val="en-US"/>
        </w:rPr>
        <w:t>C</w:t>
      </w:r>
      <w:r w:rsidRPr="00631DC5">
        <w:rPr>
          <w:rFonts w:ascii="Cambria" w:hAnsi="Cambria" w:cs="Cambria"/>
        </w:rPr>
        <w:t xml:space="preserve"> (</w:t>
      </w:r>
      <w:r w:rsidRPr="00631DC5">
        <w:rPr>
          <w:rFonts w:ascii="Cambria" w:hAnsi="Cambria" w:cs="Cambria"/>
          <w:lang w:val="en-US"/>
        </w:rPr>
        <w:t>comparison</w:t>
      </w:r>
      <w:r w:rsidRPr="00631DC5">
        <w:rPr>
          <w:rFonts w:ascii="Cambria" w:hAnsi="Cambria" w:cs="Cambria"/>
        </w:rPr>
        <w:t>(</w:t>
      </w:r>
      <w:r w:rsidRPr="00631DC5">
        <w:rPr>
          <w:rFonts w:ascii="Cambria" w:hAnsi="Cambria" w:cs="Cambria"/>
          <w:lang w:val="en-US"/>
        </w:rPr>
        <w:t>s</w:t>
      </w:r>
      <w:r w:rsidRPr="00631DC5">
        <w:rPr>
          <w:rFonts w:ascii="Cambria" w:hAnsi="Cambria" w:cs="Cambria"/>
        </w:rPr>
        <w:t>) – сравнения, сделанные между теми, кто испытал на себе вмешательства и теми, кто не испытал;</w:t>
      </w:r>
    </w:p>
    <w:p w:rsidR="003531DC" w:rsidRPr="00631DC5" w:rsidRDefault="003531DC" w:rsidP="00653CAD">
      <w:pPr>
        <w:autoSpaceDE w:val="0"/>
        <w:autoSpaceDN w:val="0"/>
        <w:adjustRightInd w:val="0"/>
        <w:spacing w:after="0" w:line="240" w:lineRule="auto"/>
        <w:rPr>
          <w:rFonts w:ascii="Cambria" w:hAnsi="Cambria" w:cs="Cambria"/>
        </w:rPr>
      </w:pPr>
      <w:r w:rsidRPr="00631DC5">
        <w:rPr>
          <w:rFonts w:ascii="Cambria" w:hAnsi="Cambria" w:cs="Cambria"/>
          <w:lang w:val="en-US"/>
        </w:rPr>
        <w:t>O</w:t>
      </w:r>
      <w:r w:rsidRPr="00631DC5">
        <w:rPr>
          <w:rFonts w:ascii="Cambria" w:hAnsi="Cambria" w:cs="Cambria"/>
        </w:rPr>
        <w:t xml:space="preserve"> (</w:t>
      </w:r>
      <w:r w:rsidRPr="00631DC5">
        <w:rPr>
          <w:rFonts w:ascii="Cambria" w:hAnsi="Cambria" w:cs="Cambria"/>
          <w:lang w:val="en-US"/>
        </w:rPr>
        <w:t>outcome</w:t>
      </w:r>
      <w:r w:rsidRPr="00631DC5">
        <w:rPr>
          <w:rFonts w:ascii="Cambria" w:hAnsi="Cambria" w:cs="Cambria"/>
        </w:rPr>
        <w:t>(</w:t>
      </w:r>
      <w:r w:rsidRPr="00631DC5">
        <w:rPr>
          <w:rFonts w:ascii="Cambria" w:hAnsi="Cambria" w:cs="Cambria"/>
          <w:lang w:val="en-US"/>
        </w:rPr>
        <w:t>s</w:t>
      </w:r>
      <w:r w:rsidRPr="00631DC5">
        <w:rPr>
          <w:rFonts w:ascii="Cambria" w:hAnsi="Cambria" w:cs="Cambria"/>
        </w:rPr>
        <w:t>) – исходы, использованные для оценки эффекта вышеупомянутых вмешательств.</w:t>
      </w:r>
    </w:p>
    <w:p w:rsidR="003531DC" w:rsidRPr="00631DC5" w:rsidRDefault="003531DC" w:rsidP="00653CAD">
      <w:pPr>
        <w:spacing w:after="0" w:line="240" w:lineRule="auto"/>
        <w:rPr>
          <w:rFonts w:ascii="Cambria" w:hAnsi="Cambria" w:cs="Cambria"/>
        </w:rPr>
      </w:pPr>
    </w:p>
    <w:p w:rsidR="003531DC" w:rsidRPr="00631DC5" w:rsidRDefault="003531DC" w:rsidP="002C7060">
      <w:pPr>
        <w:spacing w:after="0" w:line="240" w:lineRule="auto"/>
        <w:rPr>
          <w:rFonts w:ascii="Cambria" w:hAnsi="Cambria" w:cs="Cambria"/>
          <w:b/>
          <w:bCs/>
        </w:rPr>
      </w:pPr>
      <w:r w:rsidRPr="00631DC5">
        <w:rPr>
          <w:rFonts w:ascii="Cambria" w:hAnsi="Cambria" w:cs="Cambria"/>
          <w:b/>
          <w:bCs/>
        </w:rPr>
        <w:t>Целевая группа пациентов</w:t>
      </w:r>
    </w:p>
    <w:p w:rsidR="003531DC" w:rsidRPr="00631DC5" w:rsidRDefault="003531DC" w:rsidP="00F27678">
      <w:pPr>
        <w:spacing w:after="0" w:line="240" w:lineRule="auto"/>
        <w:ind w:firstLine="708"/>
        <w:rPr>
          <w:rFonts w:ascii="Cambria" w:hAnsi="Cambria" w:cs="Cambria"/>
          <w:b/>
          <w:bCs/>
        </w:rPr>
      </w:pPr>
      <w:r w:rsidRPr="00631DC5">
        <w:rPr>
          <w:rFonts w:ascii="Cambria" w:hAnsi="Cambria" w:cs="Cambria"/>
        </w:rPr>
        <w:t xml:space="preserve">Группа больных, к которым применимы данные рекомендации – </w:t>
      </w:r>
      <w:r w:rsidRPr="00631DC5">
        <w:rPr>
          <w:rFonts w:ascii="Cambria" w:hAnsi="Cambria" w:cs="Cambria"/>
          <w:b/>
          <w:bCs/>
        </w:rPr>
        <w:t>пациенты с начальными признаками воздействия шума на орган слуха (код МКБ - Z57.0 Неблагоприятное воздействие производственного шума) и с хронической профессиональной потерей слуха вызванной производственным шумом (код МКБ - H83.3 - Шумовые эффекты внутреннего уха - потеря слуха, вызванная шумом).</w:t>
      </w:r>
    </w:p>
    <w:p w:rsidR="003531DC" w:rsidRPr="00631DC5" w:rsidRDefault="003531DC" w:rsidP="00F27678">
      <w:pPr>
        <w:spacing w:after="0" w:line="240" w:lineRule="auto"/>
        <w:rPr>
          <w:rFonts w:ascii="Cambria" w:hAnsi="Cambria" w:cs="Cambria"/>
        </w:rPr>
      </w:pPr>
      <w:r w:rsidRPr="00631DC5">
        <w:rPr>
          <w:rFonts w:ascii="Cambria" w:hAnsi="Cambria" w:cs="Cambria"/>
        </w:rPr>
        <w:t>В настоящих клинических рекомендациях не рассматриваются вопросы диагностики и лечения острой акустической, внезапной, травматической, ототоксической потери слуха, а также потери слуха из-за аномального атмосферного давления.</w:t>
      </w:r>
    </w:p>
    <w:p w:rsidR="003531DC" w:rsidRPr="00631DC5" w:rsidRDefault="003531DC" w:rsidP="002C7060">
      <w:pPr>
        <w:spacing w:after="0" w:line="240" w:lineRule="auto"/>
        <w:rPr>
          <w:rFonts w:ascii="Cambria" w:hAnsi="Cambria" w:cs="Cambria"/>
        </w:rPr>
      </w:pPr>
    </w:p>
    <w:p w:rsidR="003531DC" w:rsidRPr="00631DC5" w:rsidRDefault="003531DC" w:rsidP="002C7060">
      <w:pPr>
        <w:spacing w:after="0" w:line="240" w:lineRule="auto"/>
        <w:rPr>
          <w:rFonts w:ascii="Cambria" w:hAnsi="Cambria" w:cs="Cambria"/>
          <w:b/>
          <w:bCs/>
        </w:rPr>
      </w:pPr>
      <w:r w:rsidRPr="00631DC5">
        <w:rPr>
          <w:rFonts w:ascii="Cambria" w:hAnsi="Cambria" w:cs="Cambria"/>
          <w:b/>
          <w:bCs/>
        </w:rPr>
        <w:t>Разработчики</w:t>
      </w:r>
    </w:p>
    <w:p w:rsidR="003531DC" w:rsidRPr="00631DC5" w:rsidRDefault="003531DC" w:rsidP="006D648E">
      <w:pPr>
        <w:spacing w:after="0" w:line="240" w:lineRule="auto"/>
        <w:ind w:firstLine="708"/>
        <w:rPr>
          <w:rFonts w:ascii="Cambria" w:hAnsi="Cambria" w:cs="Cambria"/>
        </w:rPr>
      </w:pPr>
      <w:r w:rsidRPr="00631DC5">
        <w:rPr>
          <w:rFonts w:ascii="Cambria" w:hAnsi="Cambria" w:cs="Cambria"/>
        </w:rPr>
        <w:t>Авторы-составители (практикующие врачи, имеющие опыт клинической работы и написания научных статей, знающие английский язык и владеющие навыками составления систематических обзоров), научные редакторы, независимые эксперты и рецензенты (профессорско-преподавательский состав учебных и научно-исследовательских учреждений).</w:t>
      </w:r>
    </w:p>
    <w:p w:rsidR="003531DC" w:rsidRPr="00631DC5" w:rsidRDefault="003531DC" w:rsidP="00653CAD">
      <w:pPr>
        <w:spacing w:after="0" w:line="240" w:lineRule="auto"/>
        <w:rPr>
          <w:rFonts w:ascii="Cambria" w:hAnsi="Cambria" w:cs="Cambria"/>
        </w:rPr>
      </w:pPr>
    </w:p>
    <w:p w:rsidR="003531DC" w:rsidRPr="00631DC5" w:rsidRDefault="003531DC" w:rsidP="00653CAD">
      <w:pPr>
        <w:spacing w:after="0" w:line="240" w:lineRule="auto"/>
        <w:rPr>
          <w:rFonts w:ascii="Cambria" w:hAnsi="Cambria" w:cs="Cambria"/>
          <w:b/>
          <w:bCs/>
        </w:rPr>
      </w:pPr>
      <w:r w:rsidRPr="00631DC5">
        <w:rPr>
          <w:rFonts w:ascii="Cambria" w:hAnsi="Cambria" w:cs="Cambria"/>
          <w:b/>
          <w:bCs/>
        </w:rPr>
        <w:t>Независимость</w:t>
      </w:r>
    </w:p>
    <w:p w:rsidR="003531DC" w:rsidRPr="00631DC5" w:rsidRDefault="003531DC" w:rsidP="00D9617D">
      <w:pPr>
        <w:spacing w:after="0" w:line="240" w:lineRule="auto"/>
        <w:ind w:firstLine="708"/>
        <w:rPr>
          <w:rFonts w:ascii="Cambria" w:hAnsi="Cambria" w:cs="Cambria"/>
        </w:rPr>
      </w:pPr>
      <w:r w:rsidRPr="00631DC5">
        <w:rPr>
          <w:rFonts w:ascii="Cambria" w:hAnsi="Cambria" w:cs="Cambria"/>
        </w:rPr>
        <w:t>Мнение разработчиков не зависит от производителей лекарственных средств и медицинской техники. В инструкции для авторов указывались необходимость подтверждения в независимых источниках информации эффективности всех клинических вмешательств (польза/вред), а также недопустимость упоминания коммерческих наименований.</w:t>
      </w:r>
    </w:p>
    <w:p w:rsidR="003531DC" w:rsidRPr="00631DC5" w:rsidRDefault="003531DC" w:rsidP="00653CAD">
      <w:pPr>
        <w:spacing w:after="0" w:line="240" w:lineRule="auto"/>
        <w:rPr>
          <w:rFonts w:ascii="Cambria" w:hAnsi="Cambria" w:cs="Cambria"/>
        </w:rPr>
      </w:pPr>
    </w:p>
    <w:p w:rsidR="003531DC" w:rsidRPr="00631DC5" w:rsidRDefault="003531DC" w:rsidP="00653CAD">
      <w:pPr>
        <w:spacing w:after="0" w:line="240" w:lineRule="auto"/>
        <w:rPr>
          <w:rFonts w:ascii="Cambria" w:hAnsi="Cambria" w:cs="Cambria"/>
          <w:b/>
          <w:bCs/>
        </w:rPr>
      </w:pPr>
      <w:r w:rsidRPr="00631DC5">
        <w:rPr>
          <w:rFonts w:ascii="Cambria" w:hAnsi="Cambria" w:cs="Cambria"/>
          <w:b/>
          <w:bCs/>
        </w:rPr>
        <w:t>Источники информации, глубина поиска и уровни достоверности</w:t>
      </w:r>
    </w:p>
    <w:p w:rsidR="003531DC" w:rsidRPr="00631DC5" w:rsidRDefault="003531DC" w:rsidP="006D648E">
      <w:pPr>
        <w:spacing w:after="0" w:line="240" w:lineRule="auto"/>
        <w:ind w:firstLine="708"/>
        <w:rPr>
          <w:rFonts w:ascii="Cambria" w:hAnsi="Cambria" w:cs="Cambria"/>
        </w:rPr>
      </w:pPr>
      <w:r w:rsidRPr="00631DC5">
        <w:rPr>
          <w:rFonts w:ascii="Cambria" w:hAnsi="Cambria" w:cs="Cambria"/>
        </w:rPr>
        <w:t>Разработчиками проведен системный поиск в следующих источниках:</w:t>
      </w:r>
    </w:p>
    <w:p w:rsidR="003531DC" w:rsidRPr="00631DC5" w:rsidRDefault="003531DC" w:rsidP="00653CAD">
      <w:pPr>
        <w:pStyle w:val="a3"/>
        <w:numPr>
          <w:ilvl w:val="0"/>
          <w:numId w:val="1"/>
        </w:numPr>
        <w:spacing w:after="0" w:line="240" w:lineRule="auto"/>
        <w:ind w:left="0" w:firstLine="0"/>
        <w:rPr>
          <w:rFonts w:ascii="Cambria" w:hAnsi="Cambria" w:cs="Cambria"/>
        </w:rPr>
      </w:pPr>
      <w:r w:rsidRPr="00631DC5">
        <w:rPr>
          <w:rFonts w:ascii="Cambria" w:hAnsi="Cambria" w:cs="Cambria"/>
        </w:rPr>
        <w:t>Ручной поиск опубликованных исследований;</w:t>
      </w:r>
    </w:p>
    <w:p w:rsidR="003531DC" w:rsidRPr="00631DC5" w:rsidRDefault="003531DC" w:rsidP="00653CAD">
      <w:pPr>
        <w:pStyle w:val="a3"/>
        <w:numPr>
          <w:ilvl w:val="0"/>
          <w:numId w:val="1"/>
        </w:numPr>
        <w:spacing w:after="0" w:line="240" w:lineRule="auto"/>
        <w:ind w:left="0" w:firstLine="0"/>
        <w:rPr>
          <w:rFonts w:ascii="Cambria" w:hAnsi="Cambria" w:cs="Cambria"/>
        </w:rPr>
      </w:pPr>
      <w:r w:rsidRPr="00631DC5">
        <w:rPr>
          <w:rFonts w:ascii="Cambria" w:hAnsi="Cambria" w:cs="Cambria"/>
        </w:rPr>
        <w:t>Поиск в электронных базах данных;</w:t>
      </w:r>
    </w:p>
    <w:p w:rsidR="003531DC" w:rsidRPr="00631DC5" w:rsidRDefault="003531DC" w:rsidP="00653CAD">
      <w:pPr>
        <w:pStyle w:val="a3"/>
        <w:numPr>
          <w:ilvl w:val="0"/>
          <w:numId w:val="1"/>
        </w:numPr>
        <w:spacing w:after="0" w:line="240" w:lineRule="auto"/>
        <w:ind w:left="0" w:firstLine="0"/>
        <w:rPr>
          <w:rFonts w:ascii="Cambria" w:hAnsi="Cambria" w:cs="Cambria"/>
        </w:rPr>
      </w:pPr>
      <w:r w:rsidRPr="00631DC5">
        <w:rPr>
          <w:rFonts w:ascii="Cambria" w:hAnsi="Cambria" w:cs="Cambria"/>
        </w:rPr>
        <w:t>Поиск в опубликованных рекомендациях профессиональных медицинских обществ: Американского колледжа промышленной и экологической медицины (</w:t>
      </w:r>
      <w:r w:rsidRPr="00631DC5">
        <w:rPr>
          <w:rFonts w:ascii="Cambria" w:hAnsi="Cambria" w:cs="Cambria"/>
          <w:lang w:val="en-US"/>
        </w:rPr>
        <w:t>ACOEM</w:t>
      </w:r>
      <w:r w:rsidRPr="00631DC5">
        <w:rPr>
          <w:rFonts w:ascii="Cambria" w:hAnsi="Cambria" w:cs="Cambria"/>
        </w:rPr>
        <w:t>), Национального института совершенствования клинической практики Великобритании (</w:t>
      </w:r>
      <w:r w:rsidRPr="00631DC5">
        <w:rPr>
          <w:rFonts w:ascii="Cambria" w:hAnsi="Cambria" w:cs="Cambria"/>
          <w:lang w:val="en-US"/>
        </w:rPr>
        <w:t>NICE</w:t>
      </w:r>
      <w:r w:rsidRPr="00631DC5">
        <w:rPr>
          <w:rFonts w:ascii="Cambria" w:hAnsi="Cambria" w:cs="Cambria"/>
        </w:rPr>
        <w:t>), Шотландской межобщественной группы по разработке клинических рекомендаций (</w:t>
      </w:r>
      <w:r w:rsidRPr="00631DC5">
        <w:rPr>
          <w:rFonts w:ascii="Cambria" w:hAnsi="Cambria" w:cs="Cambria"/>
          <w:lang w:val="en-US"/>
        </w:rPr>
        <w:t>SIGN</w:t>
      </w:r>
      <w:r w:rsidRPr="00631DC5">
        <w:rPr>
          <w:rFonts w:ascii="Cambria" w:hAnsi="Cambria" w:cs="Cambria"/>
        </w:rPr>
        <w:t>) и др.</w:t>
      </w:r>
    </w:p>
    <w:p w:rsidR="003531DC" w:rsidRPr="00631DC5" w:rsidRDefault="003531DC" w:rsidP="00360BC8">
      <w:pPr>
        <w:autoSpaceDE w:val="0"/>
        <w:autoSpaceDN w:val="0"/>
        <w:adjustRightInd w:val="0"/>
        <w:spacing w:after="0" w:line="240" w:lineRule="auto"/>
        <w:ind w:firstLine="708"/>
        <w:rPr>
          <w:rFonts w:ascii="Cambria" w:hAnsi="Cambria" w:cs="Cambria"/>
        </w:rPr>
      </w:pPr>
      <w:r w:rsidRPr="00631DC5">
        <w:rPr>
          <w:rFonts w:ascii="Cambria" w:hAnsi="Cambria" w:cs="Cambria"/>
        </w:rPr>
        <w:t>Период, который должен быть охвачен поиском, обсуждался членами рабочей группы. Для ускорения процесса формирования документа был принят в целом период поиска с ограничением в 5 лет. При недостаточном количестве найденных публикаций период поиска увеличивали до 10 лет. При отборе публикаций в качестве потенциальных источников доказательств разработчики использовали методологию оценки применимости результатов каждого из исследований. Результат этой оценки выражался в уровнях доказательности, что определяло силу каждой рекомендации.</w:t>
      </w:r>
    </w:p>
    <w:p w:rsidR="003531DC" w:rsidRPr="00631DC5" w:rsidRDefault="003531DC" w:rsidP="006D648E">
      <w:pPr>
        <w:spacing w:after="0" w:line="240" w:lineRule="auto"/>
        <w:ind w:firstLine="708"/>
        <w:rPr>
          <w:rFonts w:ascii="Cambria" w:hAnsi="Cambria" w:cs="Cambria"/>
        </w:rPr>
      </w:pPr>
      <w:r w:rsidRPr="00631DC5">
        <w:rPr>
          <w:rFonts w:ascii="Cambria" w:hAnsi="Cambria" w:cs="Cambria"/>
        </w:rPr>
        <w:t xml:space="preserve">Разработчики использовали единые критерии для присвоения уровней доказательности и степени силы рекомендаций, приведенные в последнем пересмотре критериев </w:t>
      </w:r>
      <w:r w:rsidRPr="00631DC5">
        <w:rPr>
          <w:rFonts w:ascii="Cambria" w:hAnsi="Cambria" w:cs="Cambria"/>
          <w:lang w:val="en-US"/>
        </w:rPr>
        <w:t>SIGN</w:t>
      </w:r>
      <w:r w:rsidRPr="00631DC5">
        <w:rPr>
          <w:rFonts w:ascii="Cambria" w:hAnsi="Cambria" w:cs="Cambria"/>
        </w:rPr>
        <w:t xml:space="preserve"> (2011г.). В инструкциях для авторов были предоставлены таблицы перевода уровней доказательности из других источников информации (если они не совпадали с принятыми в </w:t>
      </w:r>
      <w:r w:rsidRPr="00631DC5">
        <w:rPr>
          <w:rFonts w:ascii="Cambria" w:hAnsi="Cambria" w:cs="Cambria"/>
          <w:lang w:val="en-US"/>
        </w:rPr>
        <w:t>SIGN</w:t>
      </w:r>
      <w:r w:rsidRPr="00631DC5">
        <w:rPr>
          <w:rFonts w:ascii="Cambria" w:hAnsi="Cambria" w:cs="Cambria"/>
        </w:rPr>
        <w:t>):</w:t>
      </w:r>
    </w:p>
    <w:p w:rsidR="003531DC" w:rsidRPr="00631DC5" w:rsidRDefault="003531DC" w:rsidP="006A2E89">
      <w:pPr>
        <w:autoSpaceDE w:val="0"/>
        <w:autoSpaceDN w:val="0"/>
        <w:adjustRightInd w:val="0"/>
        <w:spacing w:after="0" w:line="240" w:lineRule="auto"/>
        <w:jc w:val="right"/>
        <w:rPr>
          <w:rFonts w:ascii="Cambria" w:hAnsi="Cambria" w:cs="Cambria"/>
        </w:rPr>
      </w:pPr>
      <w:r w:rsidRPr="00631DC5">
        <w:rPr>
          <w:rFonts w:ascii="Cambria" w:hAnsi="Cambria" w:cs="Cambria"/>
          <w:b/>
          <w:bCs/>
        </w:rPr>
        <w:t>Таблица 1</w:t>
      </w:r>
    </w:p>
    <w:p w:rsidR="003531DC" w:rsidRPr="00631DC5" w:rsidRDefault="003531DC" w:rsidP="00451620">
      <w:pPr>
        <w:autoSpaceDE w:val="0"/>
        <w:autoSpaceDN w:val="0"/>
        <w:adjustRightInd w:val="0"/>
        <w:spacing w:after="0" w:line="240" w:lineRule="auto"/>
        <w:jc w:val="center"/>
        <w:rPr>
          <w:rFonts w:ascii="Cambria" w:hAnsi="Cambria" w:cs="Cambria"/>
          <w:b/>
          <w:bCs/>
        </w:rPr>
      </w:pPr>
      <w:r w:rsidRPr="00631DC5">
        <w:rPr>
          <w:rFonts w:ascii="Cambria" w:hAnsi="Cambria" w:cs="Cambria"/>
          <w:b/>
          <w:bCs/>
        </w:rPr>
        <w:t xml:space="preserve">Уровни доказательности рекомендаций в соответствии с критериями </w:t>
      </w:r>
      <w:r w:rsidRPr="00631DC5">
        <w:rPr>
          <w:rFonts w:ascii="Cambria" w:hAnsi="Cambria" w:cs="Cambria"/>
          <w:b/>
          <w:bCs/>
          <w:lang w:val="en-US"/>
        </w:rPr>
        <w:t>SIGN</w:t>
      </w:r>
      <w:r w:rsidRPr="00631DC5">
        <w:rPr>
          <w:rFonts w:ascii="Cambria" w:hAnsi="Cambria" w:cs="Cambria"/>
          <w:b/>
          <w:bCs/>
        </w:rPr>
        <w:t>, 2011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8896"/>
      </w:tblGrid>
      <w:tr w:rsidR="003531DC" w:rsidRPr="00631DC5">
        <w:tc>
          <w:tcPr>
            <w:tcW w:w="675" w:type="dxa"/>
          </w:tcPr>
          <w:p w:rsidR="003531DC" w:rsidRPr="00631DC5" w:rsidRDefault="003531DC" w:rsidP="00780389">
            <w:pPr>
              <w:autoSpaceDE w:val="0"/>
              <w:autoSpaceDN w:val="0"/>
              <w:adjustRightInd w:val="0"/>
              <w:spacing w:after="0" w:line="240" w:lineRule="auto"/>
              <w:rPr>
                <w:rFonts w:ascii="Cambria" w:hAnsi="Cambria" w:cs="Cambria"/>
                <w:b/>
                <w:bCs/>
              </w:rPr>
            </w:pPr>
            <w:r w:rsidRPr="00631DC5">
              <w:rPr>
                <w:rFonts w:ascii="Cambria" w:hAnsi="Cambria" w:cs="Cambria"/>
              </w:rPr>
              <w:t>1++</w:t>
            </w:r>
          </w:p>
        </w:tc>
        <w:tc>
          <w:tcPr>
            <w:tcW w:w="8896" w:type="dxa"/>
          </w:tcPr>
          <w:p w:rsidR="003531DC" w:rsidRPr="00631DC5" w:rsidRDefault="003531DC" w:rsidP="00780389">
            <w:pPr>
              <w:autoSpaceDE w:val="0"/>
              <w:autoSpaceDN w:val="0"/>
              <w:adjustRightInd w:val="0"/>
              <w:spacing w:after="0" w:line="240" w:lineRule="auto"/>
              <w:rPr>
                <w:rFonts w:ascii="Cambria" w:hAnsi="Cambria" w:cs="Cambria"/>
                <w:b/>
                <w:bCs/>
              </w:rPr>
            </w:pPr>
            <w:r w:rsidRPr="00631DC5">
              <w:rPr>
                <w:rFonts w:ascii="Cambria" w:hAnsi="Cambria" w:cs="Cambria"/>
              </w:rPr>
              <w:t>Высококачественный мета-анализ, систематический обзор или рандомизированное контролируемое исследование (РКИ), либо РКИ с очень низким риском предвзятости</w:t>
            </w:r>
          </w:p>
        </w:tc>
      </w:tr>
      <w:tr w:rsidR="003531DC" w:rsidRPr="00631DC5">
        <w:tc>
          <w:tcPr>
            <w:tcW w:w="675" w:type="dxa"/>
          </w:tcPr>
          <w:p w:rsidR="003531DC" w:rsidRPr="00631DC5" w:rsidRDefault="003531DC" w:rsidP="00780389">
            <w:pPr>
              <w:autoSpaceDE w:val="0"/>
              <w:autoSpaceDN w:val="0"/>
              <w:adjustRightInd w:val="0"/>
              <w:spacing w:after="0" w:line="240" w:lineRule="auto"/>
              <w:rPr>
                <w:rFonts w:ascii="Cambria" w:hAnsi="Cambria" w:cs="Cambria"/>
                <w:b/>
                <w:bCs/>
              </w:rPr>
            </w:pPr>
            <w:r w:rsidRPr="00631DC5">
              <w:rPr>
                <w:rFonts w:ascii="Cambria" w:hAnsi="Cambria" w:cs="Cambria"/>
              </w:rPr>
              <w:t>1+</w:t>
            </w:r>
          </w:p>
        </w:tc>
        <w:tc>
          <w:tcPr>
            <w:tcW w:w="8896" w:type="dxa"/>
          </w:tcPr>
          <w:p w:rsidR="003531DC" w:rsidRPr="00631DC5" w:rsidRDefault="003531DC" w:rsidP="00780389">
            <w:pPr>
              <w:autoSpaceDE w:val="0"/>
              <w:autoSpaceDN w:val="0"/>
              <w:adjustRightInd w:val="0"/>
              <w:spacing w:after="0" w:line="240" w:lineRule="auto"/>
              <w:rPr>
                <w:rFonts w:ascii="Cambria" w:hAnsi="Cambria" w:cs="Cambria"/>
                <w:b/>
                <w:bCs/>
              </w:rPr>
            </w:pPr>
            <w:r w:rsidRPr="00631DC5">
              <w:rPr>
                <w:rFonts w:ascii="Cambria" w:hAnsi="Cambria" w:cs="Cambria"/>
              </w:rPr>
              <w:t>Хорошо проведенный мета-анализ, систематический обзор или РКИ, либо РКИ с низким риском предвзятости</w:t>
            </w:r>
          </w:p>
        </w:tc>
      </w:tr>
      <w:tr w:rsidR="003531DC" w:rsidRPr="00631DC5">
        <w:tc>
          <w:tcPr>
            <w:tcW w:w="675" w:type="dxa"/>
          </w:tcPr>
          <w:p w:rsidR="003531DC" w:rsidRPr="00631DC5" w:rsidRDefault="003531DC" w:rsidP="00780389">
            <w:pPr>
              <w:autoSpaceDE w:val="0"/>
              <w:autoSpaceDN w:val="0"/>
              <w:adjustRightInd w:val="0"/>
              <w:spacing w:after="0" w:line="240" w:lineRule="auto"/>
              <w:rPr>
                <w:rFonts w:ascii="Cambria" w:hAnsi="Cambria" w:cs="Cambria"/>
                <w:b/>
                <w:bCs/>
              </w:rPr>
            </w:pPr>
            <w:r w:rsidRPr="00631DC5">
              <w:rPr>
                <w:rFonts w:ascii="Cambria" w:hAnsi="Cambria" w:cs="Cambria"/>
              </w:rPr>
              <w:t>1–</w:t>
            </w:r>
          </w:p>
        </w:tc>
        <w:tc>
          <w:tcPr>
            <w:tcW w:w="8896" w:type="dxa"/>
          </w:tcPr>
          <w:p w:rsidR="003531DC" w:rsidRPr="00631DC5" w:rsidRDefault="003531DC" w:rsidP="00780389">
            <w:pPr>
              <w:spacing w:after="0" w:line="240" w:lineRule="auto"/>
              <w:rPr>
                <w:rFonts w:ascii="Cambria" w:hAnsi="Cambria" w:cs="Cambria"/>
                <w:b/>
                <w:bCs/>
              </w:rPr>
            </w:pPr>
            <w:r w:rsidRPr="00631DC5">
              <w:rPr>
                <w:rFonts w:ascii="Cambria" w:hAnsi="Cambria" w:cs="Cambria"/>
              </w:rPr>
              <w:t>Мета-анализ, систематический обзор или РКИ, либо РКИ с высоким риском предвзятости</w:t>
            </w:r>
          </w:p>
        </w:tc>
      </w:tr>
      <w:tr w:rsidR="003531DC" w:rsidRPr="00631DC5">
        <w:tc>
          <w:tcPr>
            <w:tcW w:w="675" w:type="dxa"/>
          </w:tcPr>
          <w:p w:rsidR="003531DC" w:rsidRPr="00631DC5" w:rsidRDefault="003531DC" w:rsidP="00780389">
            <w:pPr>
              <w:autoSpaceDE w:val="0"/>
              <w:autoSpaceDN w:val="0"/>
              <w:adjustRightInd w:val="0"/>
              <w:spacing w:after="0" w:line="240" w:lineRule="auto"/>
              <w:rPr>
                <w:rFonts w:ascii="Cambria" w:hAnsi="Cambria" w:cs="Cambria"/>
              </w:rPr>
            </w:pPr>
            <w:r w:rsidRPr="00631DC5">
              <w:rPr>
                <w:rFonts w:ascii="Cambria" w:hAnsi="Cambria" w:cs="Cambria"/>
              </w:rPr>
              <w:t>2++</w:t>
            </w:r>
          </w:p>
        </w:tc>
        <w:tc>
          <w:tcPr>
            <w:tcW w:w="8896" w:type="dxa"/>
          </w:tcPr>
          <w:p w:rsidR="003531DC" w:rsidRPr="00631DC5" w:rsidRDefault="003531DC" w:rsidP="00780389">
            <w:pPr>
              <w:spacing w:after="0" w:line="240" w:lineRule="auto"/>
              <w:rPr>
                <w:rFonts w:ascii="Cambria" w:hAnsi="Cambria" w:cs="Cambria"/>
              </w:rPr>
            </w:pPr>
            <w:r w:rsidRPr="00631DC5">
              <w:rPr>
                <w:rFonts w:ascii="Cambria" w:hAnsi="Cambria" w:cs="Cambria"/>
              </w:rPr>
              <w:t>Высококачественные систематический обзор, исследование «случай-контроль» или когортное исследование (исследование «случай-контроль» или когортное исследование с очень низким риском ошибки или предвзятости и высокой вероятностью наличия причинно-следственной связи)</w:t>
            </w:r>
          </w:p>
        </w:tc>
      </w:tr>
      <w:tr w:rsidR="003531DC" w:rsidRPr="00631DC5">
        <w:tc>
          <w:tcPr>
            <w:tcW w:w="675" w:type="dxa"/>
          </w:tcPr>
          <w:p w:rsidR="003531DC" w:rsidRPr="00631DC5" w:rsidRDefault="003531DC" w:rsidP="00780389">
            <w:pPr>
              <w:autoSpaceDE w:val="0"/>
              <w:autoSpaceDN w:val="0"/>
              <w:adjustRightInd w:val="0"/>
              <w:spacing w:after="0" w:line="240" w:lineRule="auto"/>
              <w:rPr>
                <w:rFonts w:ascii="Cambria" w:hAnsi="Cambria" w:cs="Cambria"/>
              </w:rPr>
            </w:pPr>
            <w:r w:rsidRPr="00631DC5">
              <w:rPr>
                <w:rFonts w:ascii="Cambria" w:hAnsi="Cambria" w:cs="Cambria"/>
              </w:rPr>
              <w:t>2+</w:t>
            </w:r>
          </w:p>
        </w:tc>
        <w:tc>
          <w:tcPr>
            <w:tcW w:w="8896" w:type="dxa"/>
          </w:tcPr>
          <w:p w:rsidR="003531DC" w:rsidRPr="00631DC5" w:rsidRDefault="003531DC" w:rsidP="00780389">
            <w:pPr>
              <w:spacing w:after="0" w:line="240" w:lineRule="auto"/>
              <w:rPr>
                <w:rFonts w:ascii="Cambria" w:hAnsi="Cambria" w:cs="Cambria"/>
              </w:rPr>
            </w:pPr>
            <w:r w:rsidRPr="00631DC5">
              <w:rPr>
                <w:rFonts w:ascii="Cambria" w:hAnsi="Cambria" w:cs="Cambria"/>
              </w:rPr>
              <w:t>Хорошо проведенные исследование «случай-контроль» или когортное исследование с низким риском ошибки или предвзятости и умеренной вероятностью наличия причинно-следственной связи)</w:t>
            </w:r>
          </w:p>
        </w:tc>
      </w:tr>
      <w:tr w:rsidR="003531DC" w:rsidRPr="00631DC5">
        <w:tc>
          <w:tcPr>
            <w:tcW w:w="675" w:type="dxa"/>
          </w:tcPr>
          <w:p w:rsidR="003531DC" w:rsidRPr="00631DC5" w:rsidRDefault="003531DC" w:rsidP="00780389">
            <w:pPr>
              <w:autoSpaceDE w:val="0"/>
              <w:autoSpaceDN w:val="0"/>
              <w:adjustRightInd w:val="0"/>
              <w:spacing w:after="0" w:line="240" w:lineRule="auto"/>
              <w:rPr>
                <w:rFonts w:ascii="Cambria" w:hAnsi="Cambria" w:cs="Cambria"/>
              </w:rPr>
            </w:pPr>
            <w:r w:rsidRPr="00631DC5">
              <w:rPr>
                <w:rFonts w:ascii="Cambria" w:hAnsi="Cambria" w:cs="Cambria"/>
              </w:rPr>
              <w:t>2–</w:t>
            </w:r>
          </w:p>
        </w:tc>
        <w:tc>
          <w:tcPr>
            <w:tcW w:w="8896" w:type="dxa"/>
          </w:tcPr>
          <w:p w:rsidR="003531DC" w:rsidRPr="00631DC5" w:rsidRDefault="003531DC" w:rsidP="00780389">
            <w:pPr>
              <w:spacing w:after="0" w:line="240" w:lineRule="auto"/>
              <w:rPr>
                <w:rFonts w:ascii="Cambria" w:hAnsi="Cambria" w:cs="Cambria"/>
              </w:rPr>
            </w:pPr>
            <w:r w:rsidRPr="00631DC5">
              <w:rPr>
                <w:rFonts w:ascii="Cambria" w:hAnsi="Cambria" w:cs="Cambria"/>
              </w:rPr>
              <w:t>Исследование «случай-контроль» или когортное исследование с высоким риском ошибки или предвзятости и значительной вероятностью отсутствия причинно-следственной связи)</w:t>
            </w:r>
          </w:p>
        </w:tc>
      </w:tr>
      <w:tr w:rsidR="003531DC" w:rsidRPr="00631DC5">
        <w:tc>
          <w:tcPr>
            <w:tcW w:w="675" w:type="dxa"/>
          </w:tcPr>
          <w:p w:rsidR="003531DC" w:rsidRPr="00631DC5" w:rsidRDefault="003531DC" w:rsidP="00780389">
            <w:pPr>
              <w:autoSpaceDE w:val="0"/>
              <w:autoSpaceDN w:val="0"/>
              <w:adjustRightInd w:val="0"/>
              <w:spacing w:after="0" w:line="240" w:lineRule="auto"/>
              <w:rPr>
                <w:rFonts w:ascii="Cambria" w:hAnsi="Cambria" w:cs="Cambria"/>
              </w:rPr>
            </w:pPr>
            <w:r w:rsidRPr="00631DC5">
              <w:rPr>
                <w:rFonts w:ascii="Cambria" w:hAnsi="Cambria" w:cs="Cambria"/>
              </w:rPr>
              <w:t>3</w:t>
            </w:r>
          </w:p>
        </w:tc>
        <w:tc>
          <w:tcPr>
            <w:tcW w:w="8896" w:type="dxa"/>
          </w:tcPr>
          <w:p w:rsidR="003531DC" w:rsidRPr="00631DC5" w:rsidRDefault="003531DC" w:rsidP="00780389">
            <w:pPr>
              <w:spacing w:after="0" w:line="240" w:lineRule="auto"/>
              <w:rPr>
                <w:rFonts w:ascii="Cambria" w:hAnsi="Cambria" w:cs="Cambria"/>
              </w:rPr>
            </w:pPr>
            <w:r w:rsidRPr="00631DC5">
              <w:rPr>
                <w:rFonts w:ascii="Cambria" w:hAnsi="Cambria" w:cs="Cambria"/>
              </w:rPr>
              <w:t>Неаналитические исследования, например, описание случая или серии случаев</w:t>
            </w:r>
          </w:p>
        </w:tc>
      </w:tr>
      <w:tr w:rsidR="003531DC" w:rsidRPr="00631DC5">
        <w:tc>
          <w:tcPr>
            <w:tcW w:w="675" w:type="dxa"/>
          </w:tcPr>
          <w:p w:rsidR="003531DC" w:rsidRPr="00631DC5" w:rsidRDefault="003531DC" w:rsidP="00780389">
            <w:pPr>
              <w:autoSpaceDE w:val="0"/>
              <w:autoSpaceDN w:val="0"/>
              <w:adjustRightInd w:val="0"/>
              <w:spacing w:after="0" w:line="240" w:lineRule="auto"/>
              <w:rPr>
                <w:rFonts w:ascii="Cambria" w:hAnsi="Cambria" w:cs="Cambria"/>
              </w:rPr>
            </w:pPr>
            <w:r w:rsidRPr="00631DC5">
              <w:rPr>
                <w:rFonts w:ascii="Cambria" w:hAnsi="Cambria" w:cs="Cambria"/>
              </w:rPr>
              <w:t>4</w:t>
            </w:r>
          </w:p>
        </w:tc>
        <w:tc>
          <w:tcPr>
            <w:tcW w:w="8896" w:type="dxa"/>
          </w:tcPr>
          <w:p w:rsidR="003531DC" w:rsidRPr="00631DC5" w:rsidRDefault="003531DC" w:rsidP="00780389">
            <w:pPr>
              <w:spacing w:after="0" w:line="240" w:lineRule="auto"/>
              <w:rPr>
                <w:rFonts w:ascii="Cambria" w:hAnsi="Cambria" w:cs="Cambria"/>
              </w:rPr>
            </w:pPr>
            <w:r w:rsidRPr="00631DC5">
              <w:rPr>
                <w:rFonts w:ascii="Cambria" w:hAnsi="Cambria" w:cs="Cambria"/>
              </w:rPr>
              <w:t>Мнение экспертов</w:t>
            </w:r>
          </w:p>
        </w:tc>
      </w:tr>
    </w:tbl>
    <w:p w:rsidR="003531DC" w:rsidRPr="00631DC5" w:rsidRDefault="003531DC" w:rsidP="006A2E89">
      <w:pPr>
        <w:autoSpaceDE w:val="0"/>
        <w:autoSpaceDN w:val="0"/>
        <w:adjustRightInd w:val="0"/>
        <w:spacing w:after="0" w:line="240" w:lineRule="auto"/>
        <w:jc w:val="right"/>
        <w:rPr>
          <w:rFonts w:ascii="Cambria" w:hAnsi="Cambria" w:cs="Cambria"/>
          <w:b/>
          <w:bCs/>
        </w:rPr>
      </w:pPr>
      <w:r w:rsidRPr="00631DC5">
        <w:rPr>
          <w:rFonts w:ascii="Cambria" w:hAnsi="Cambria" w:cs="Cambria"/>
          <w:b/>
          <w:bCs/>
        </w:rPr>
        <w:t>Таблица 2</w:t>
      </w:r>
    </w:p>
    <w:p w:rsidR="003531DC" w:rsidRPr="00631DC5" w:rsidRDefault="003531DC" w:rsidP="006A2E89">
      <w:pPr>
        <w:autoSpaceDE w:val="0"/>
        <w:autoSpaceDN w:val="0"/>
        <w:adjustRightInd w:val="0"/>
        <w:spacing w:after="0" w:line="240" w:lineRule="auto"/>
        <w:jc w:val="center"/>
        <w:rPr>
          <w:rFonts w:ascii="Cambria" w:hAnsi="Cambria" w:cs="Cambria"/>
          <w:b/>
          <w:bCs/>
        </w:rPr>
      </w:pPr>
      <w:r w:rsidRPr="00631DC5">
        <w:rPr>
          <w:rFonts w:ascii="Cambria" w:hAnsi="Cambria" w:cs="Cambria"/>
          <w:b/>
          <w:bCs/>
        </w:rPr>
        <w:t xml:space="preserve">Степени силы рекомендаций в соответствии с критериями </w:t>
      </w:r>
      <w:r w:rsidRPr="00631DC5">
        <w:rPr>
          <w:rFonts w:ascii="Cambria" w:hAnsi="Cambria" w:cs="Cambria"/>
          <w:b/>
          <w:bCs/>
          <w:lang w:val="en-US"/>
        </w:rPr>
        <w:t>SIGN</w:t>
      </w:r>
      <w:r w:rsidRPr="00631DC5">
        <w:rPr>
          <w:rFonts w:ascii="Cambria" w:hAnsi="Cambria" w:cs="Cambria"/>
          <w:b/>
          <w:bCs/>
        </w:rPr>
        <w:t>, 2011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8"/>
        <w:gridCol w:w="7663"/>
      </w:tblGrid>
      <w:tr w:rsidR="003531DC" w:rsidRPr="00631DC5">
        <w:tc>
          <w:tcPr>
            <w:tcW w:w="9571" w:type="dxa"/>
            <w:gridSpan w:val="2"/>
          </w:tcPr>
          <w:p w:rsidR="003531DC" w:rsidRPr="00631DC5" w:rsidRDefault="003531DC" w:rsidP="00780389">
            <w:pPr>
              <w:spacing w:after="0" w:line="240" w:lineRule="auto"/>
              <w:rPr>
                <w:rFonts w:ascii="Cambria" w:hAnsi="Cambria" w:cs="Cambria"/>
              </w:rPr>
            </w:pPr>
            <w:r w:rsidRPr="00631DC5">
              <w:rPr>
                <w:rFonts w:ascii="Cambria" w:hAnsi="Cambria" w:cs="Cambria"/>
              </w:rPr>
              <w:t>Примечание. Степени рекомендаций зависят от силы доказательств, на которых основываются рекомендации. Они не отражают клиническую важность рекомендаций.</w:t>
            </w:r>
          </w:p>
        </w:tc>
      </w:tr>
      <w:tr w:rsidR="003531DC" w:rsidRPr="00631DC5">
        <w:tc>
          <w:tcPr>
            <w:tcW w:w="1908" w:type="dxa"/>
          </w:tcPr>
          <w:p w:rsidR="003531DC" w:rsidRPr="00631DC5" w:rsidRDefault="003531DC" w:rsidP="00780389">
            <w:pPr>
              <w:autoSpaceDE w:val="0"/>
              <w:autoSpaceDN w:val="0"/>
              <w:adjustRightInd w:val="0"/>
              <w:spacing w:after="0" w:line="240" w:lineRule="auto"/>
              <w:rPr>
                <w:rFonts w:ascii="Cambria" w:hAnsi="Cambria" w:cs="Cambria"/>
              </w:rPr>
            </w:pPr>
            <w:r w:rsidRPr="00631DC5">
              <w:rPr>
                <w:rFonts w:ascii="Cambria" w:hAnsi="Cambria" w:cs="Cambria"/>
              </w:rPr>
              <w:t>А (высокая степень силы рекомендаций)</w:t>
            </w:r>
          </w:p>
        </w:tc>
        <w:tc>
          <w:tcPr>
            <w:tcW w:w="7663" w:type="dxa"/>
          </w:tcPr>
          <w:p w:rsidR="003531DC" w:rsidRPr="00631DC5" w:rsidRDefault="003531DC" w:rsidP="006D648E">
            <w:pPr>
              <w:autoSpaceDE w:val="0"/>
              <w:autoSpaceDN w:val="0"/>
              <w:adjustRightInd w:val="0"/>
              <w:spacing w:after="0" w:line="240" w:lineRule="auto"/>
              <w:rPr>
                <w:rFonts w:ascii="Cambria" w:hAnsi="Cambria" w:cs="Cambria"/>
              </w:rPr>
            </w:pPr>
            <w:r w:rsidRPr="00631DC5">
              <w:rPr>
                <w:rFonts w:ascii="Cambria" w:hAnsi="Cambria" w:cs="Cambria"/>
              </w:rPr>
              <w:t>По меньшей мере, один мета-анализ, систематический обзор или РКИ, оцененные как 1++, и прямо применимые к целевой группе населения, или группа доказательств, состоящих преимущественно из исследований, оцененных как 1+, прямо применимых к целевой группе пациентов, и демонстрирующих общую однородность результатов</w:t>
            </w:r>
          </w:p>
        </w:tc>
      </w:tr>
      <w:tr w:rsidR="003531DC" w:rsidRPr="00631DC5">
        <w:tc>
          <w:tcPr>
            <w:tcW w:w="1908" w:type="dxa"/>
          </w:tcPr>
          <w:p w:rsidR="003531DC" w:rsidRPr="00631DC5" w:rsidRDefault="003531DC" w:rsidP="00780389">
            <w:pPr>
              <w:autoSpaceDE w:val="0"/>
              <w:autoSpaceDN w:val="0"/>
              <w:adjustRightInd w:val="0"/>
              <w:spacing w:after="0" w:line="240" w:lineRule="auto"/>
              <w:rPr>
                <w:rFonts w:ascii="Cambria" w:hAnsi="Cambria" w:cs="Cambria"/>
              </w:rPr>
            </w:pPr>
            <w:r w:rsidRPr="00631DC5">
              <w:rPr>
                <w:rFonts w:ascii="Cambria" w:hAnsi="Cambria" w:cs="Cambria"/>
                <w:lang w:val="en-US"/>
              </w:rPr>
              <w:t>B</w:t>
            </w:r>
            <w:r w:rsidRPr="00631DC5">
              <w:rPr>
                <w:rFonts w:ascii="Cambria" w:hAnsi="Cambria" w:cs="Cambria"/>
              </w:rPr>
              <w:t xml:space="preserve"> (умеренная степень силы рекомендаций)</w:t>
            </w:r>
          </w:p>
        </w:tc>
        <w:tc>
          <w:tcPr>
            <w:tcW w:w="7663" w:type="dxa"/>
          </w:tcPr>
          <w:p w:rsidR="003531DC" w:rsidRPr="00631DC5" w:rsidRDefault="003531DC" w:rsidP="006D648E">
            <w:pPr>
              <w:autoSpaceDE w:val="0"/>
              <w:autoSpaceDN w:val="0"/>
              <w:adjustRightInd w:val="0"/>
              <w:spacing w:after="0" w:line="240" w:lineRule="auto"/>
              <w:rPr>
                <w:rFonts w:ascii="Cambria" w:hAnsi="Cambria" w:cs="Cambria"/>
              </w:rPr>
            </w:pPr>
            <w:r w:rsidRPr="00631DC5">
              <w:rPr>
                <w:rStyle w:val="hps"/>
                <w:rFonts w:ascii="Cambria" w:hAnsi="Cambria" w:cs="Cambria"/>
              </w:rPr>
              <w:t>Совокупность исследований, оцененных как 2++</w:t>
            </w:r>
            <w:r w:rsidRPr="00631DC5">
              <w:rPr>
                <w:rFonts w:ascii="Cambria" w:hAnsi="Cambria" w:cs="Cambria"/>
              </w:rPr>
              <w:t xml:space="preserve">, </w:t>
            </w:r>
            <w:r w:rsidRPr="00631DC5">
              <w:rPr>
                <w:rStyle w:val="hps"/>
                <w:rFonts w:ascii="Cambria" w:hAnsi="Cambria" w:cs="Cambria"/>
              </w:rPr>
              <w:t>непосредственно применимых к целевой группе населения</w:t>
            </w:r>
            <w:r w:rsidRPr="00631DC5">
              <w:rPr>
                <w:rFonts w:ascii="Cambria" w:hAnsi="Cambria" w:cs="Cambria"/>
              </w:rPr>
              <w:t xml:space="preserve">, </w:t>
            </w:r>
            <w:r w:rsidRPr="00631DC5">
              <w:rPr>
                <w:rStyle w:val="hps"/>
                <w:rFonts w:ascii="Cambria" w:hAnsi="Cambria" w:cs="Cambria"/>
              </w:rPr>
              <w:t>и демонстрирующих однородность результатов; или экстраполяция данных исследований, оцененных как1 ++ или1 +</w:t>
            </w:r>
          </w:p>
        </w:tc>
      </w:tr>
      <w:tr w:rsidR="003531DC" w:rsidRPr="00631DC5">
        <w:tc>
          <w:tcPr>
            <w:tcW w:w="1908" w:type="dxa"/>
          </w:tcPr>
          <w:p w:rsidR="003531DC" w:rsidRPr="00631DC5" w:rsidRDefault="003531DC" w:rsidP="00780389">
            <w:pPr>
              <w:autoSpaceDE w:val="0"/>
              <w:autoSpaceDN w:val="0"/>
              <w:adjustRightInd w:val="0"/>
              <w:spacing w:after="0" w:line="240" w:lineRule="auto"/>
              <w:rPr>
                <w:rFonts w:ascii="Cambria" w:hAnsi="Cambria" w:cs="Cambria"/>
              </w:rPr>
            </w:pPr>
            <w:r w:rsidRPr="00631DC5">
              <w:rPr>
                <w:rFonts w:ascii="Cambria" w:hAnsi="Cambria" w:cs="Cambria"/>
                <w:lang w:val="en-US"/>
              </w:rPr>
              <w:t>C</w:t>
            </w:r>
            <w:r w:rsidRPr="00631DC5">
              <w:rPr>
                <w:rFonts w:ascii="Cambria" w:hAnsi="Cambria" w:cs="Cambria"/>
              </w:rPr>
              <w:t xml:space="preserve"> (низкая степень силы рекомендаций)</w:t>
            </w:r>
          </w:p>
        </w:tc>
        <w:tc>
          <w:tcPr>
            <w:tcW w:w="7663" w:type="dxa"/>
          </w:tcPr>
          <w:p w:rsidR="003531DC" w:rsidRPr="00631DC5" w:rsidRDefault="003531DC" w:rsidP="006D648E">
            <w:pPr>
              <w:autoSpaceDE w:val="0"/>
              <w:autoSpaceDN w:val="0"/>
              <w:adjustRightInd w:val="0"/>
              <w:spacing w:after="0" w:line="240" w:lineRule="auto"/>
              <w:rPr>
                <w:rFonts w:ascii="Cambria" w:hAnsi="Cambria" w:cs="Cambria"/>
              </w:rPr>
            </w:pPr>
            <w:r w:rsidRPr="00631DC5">
              <w:rPr>
                <w:rStyle w:val="hps"/>
                <w:rFonts w:ascii="Cambria" w:hAnsi="Cambria" w:cs="Cambria"/>
              </w:rPr>
              <w:t>Совокупность исследований, оцененных как 2+</w:t>
            </w:r>
            <w:r w:rsidRPr="00631DC5">
              <w:rPr>
                <w:rFonts w:ascii="Cambria" w:hAnsi="Cambria" w:cs="Cambria"/>
              </w:rPr>
              <w:t xml:space="preserve">, </w:t>
            </w:r>
            <w:r w:rsidRPr="00631DC5">
              <w:rPr>
                <w:rStyle w:val="hps"/>
                <w:rFonts w:ascii="Cambria" w:hAnsi="Cambria" w:cs="Cambria"/>
              </w:rPr>
              <w:t>непосредственно применимых к целевой популяции демонстрирующих однородность результатов; или экстраполяция данных исследований, оцененных как</w:t>
            </w:r>
          </w:p>
          <w:p w:rsidR="003531DC" w:rsidRPr="00631DC5" w:rsidRDefault="003531DC" w:rsidP="006D648E">
            <w:pPr>
              <w:autoSpaceDE w:val="0"/>
              <w:autoSpaceDN w:val="0"/>
              <w:adjustRightInd w:val="0"/>
              <w:spacing w:after="0" w:line="240" w:lineRule="auto"/>
              <w:rPr>
                <w:rFonts w:ascii="Cambria" w:hAnsi="Cambria" w:cs="Cambria"/>
              </w:rPr>
            </w:pPr>
            <w:r w:rsidRPr="00631DC5">
              <w:rPr>
                <w:rStyle w:val="hps"/>
                <w:rFonts w:ascii="Cambria" w:hAnsi="Cambria" w:cs="Cambria"/>
              </w:rPr>
              <w:t>2++</w:t>
            </w:r>
          </w:p>
        </w:tc>
      </w:tr>
      <w:tr w:rsidR="003531DC" w:rsidRPr="00631DC5">
        <w:tc>
          <w:tcPr>
            <w:tcW w:w="1908" w:type="dxa"/>
          </w:tcPr>
          <w:p w:rsidR="003531DC" w:rsidRPr="00631DC5" w:rsidRDefault="003531DC" w:rsidP="00780389">
            <w:pPr>
              <w:autoSpaceDE w:val="0"/>
              <w:autoSpaceDN w:val="0"/>
              <w:adjustRightInd w:val="0"/>
              <w:spacing w:after="0" w:line="240" w:lineRule="auto"/>
              <w:rPr>
                <w:rFonts w:ascii="Cambria" w:hAnsi="Cambria" w:cs="Cambria"/>
              </w:rPr>
            </w:pPr>
            <w:r w:rsidRPr="00631DC5">
              <w:rPr>
                <w:rFonts w:ascii="Cambria" w:hAnsi="Cambria" w:cs="Cambria"/>
                <w:lang w:val="en-US"/>
              </w:rPr>
              <w:t>D</w:t>
            </w:r>
            <w:r w:rsidRPr="00631DC5">
              <w:rPr>
                <w:rFonts w:ascii="Cambria" w:hAnsi="Cambria" w:cs="Cambria"/>
              </w:rPr>
              <w:t xml:space="preserve"> (недостаточная степень силы рекомендаций)</w:t>
            </w:r>
          </w:p>
        </w:tc>
        <w:tc>
          <w:tcPr>
            <w:tcW w:w="7663" w:type="dxa"/>
          </w:tcPr>
          <w:p w:rsidR="003531DC" w:rsidRPr="00631DC5" w:rsidRDefault="003531DC" w:rsidP="006D648E">
            <w:pPr>
              <w:autoSpaceDE w:val="0"/>
              <w:autoSpaceDN w:val="0"/>
              <w:adjustRightInd w:val="0"/>
              <w:spacing w:after="0" w:line="240" w:lineRule="auto"/>
              <w:rPr>
                <w:rFonts w:ascii="Cambria" w:hAnsi="Cambria" w:cs="Cambria"/>
              </w:rPr>
            </w:pPr>
            <w:r w:rsidRPr="00631DC5">
              <w:rPr>
                <w:rFonts w:ascii="Cambria" w:hAnsi="Cambria" w:cs="Cambria"/>
              </w:rPr>
              <w:t xml:space="preserve">Исследования с уровнем доказательности 3 или 4, или </w:t>
            </w:r>
            <w:r w:rsidRPr="00631DC5">
              <w:rPr>
                <w:rStyle w:val="hps"/>
                <w:rFonts w:ascii="Cambria" w:hAnsi="Cambria" w:cs="Cambria"/>
              </w:rPr>
              <w:t>экстраполяция данных исследований, оцененных как 2+</w:t>
            </w:r>
          </w:p>
        </w:tc>
      </w:tr>
      <w:tr w:rsidR="003531DC" w:rsidRPr="00631DC5">
        <w:tc>
          <w:tcPr>
            <w:tcW w:w="1908" w:type="dxa"/>
          </w:tcPr>
          <w:p w:rsidR="003531DC" w:rsidRPr="00631DC5" w:rsidRDefault="003531DC" w:rsidP="00780389">
            <w:pPr>
              <w:autoSpaceDE w:val="0"/>
              <w:autoSpaceDN w:val="0"/>
              <w:adjustRightInd w:val="0"/>
              <w:spacing w:after="0" w:line="240" w:lineRule="auto"/>
              <w:rPr>
                <w:rFonts w:ascii="Cambria" w:hAnsi="Cambria" w:cs="Cambria"/>
              </w:rPr>
            </w:pPr>
            <w:r w:rsidRPr="00631DC5">
              <w:rPr>
                <w:rFonts w:ascii="Cambria" w:hAnsi="Cambria" w:cs="Cambria"/>
              </w:rPr>
              <w:t>Приемлемая клиническая практика</w:t>
            </w:r>
          </w:p>
        </w:tc>
        <w:tc>
          <w:tcPr>
            <w:tcW w:w="7663" w:type="dxa"/>
          </w:tcPr>
          <w:p w:rsidR="003531DC" w:rsidRPr="00631DC5" w:rsidRDefault="003531DC" w:rsidP="00780389">
            <w:pPr>
              <w:autoSpaceDE w:val="0"/>
              <w:autoSpaceDN w:val="0"/>
              <w:adjustRightInd w:val="0"/>
              <w:spacing w:after="0" w:line="240" w:lineRule="auto"/>
              <w:rPr>
                <w:rFonts w:ascii="Cambria" w:hAnsi="Cambria" w:cs="Cambria"/>
              </w:rPr>
            </w:pPr>
            <w:r w:rsidRPr="00631DC5">
              <w:rPr>
                <w:rStyle w:val="hps"/>
                <w:rFonts w:ascii="Cambria" w:hAnsi="Cambria" w:cs="Cambria"/>
              </w:rPr>
              <w:t>Рекомендуемая наилучшая практика, основанная на клиническом опыте разработчиков клинических рекомендаций</w:t>
            </w:r>
          </w:p>
        </w:tc>
      </w:tr>
    </w:tbl>
    <w:p w:rsidR="003531DC" w:rsidRPr="00631DC5" w:rsidRDefault="003531DC" w:rsidP="004F57B8">
      <w:pPr>
        <w:spacing w:after="0" w:line="240" w:lineRule="auto"/>
        <w:rPr>
          <w:rFonts w:ascii="Cambria" w:hAnsi="Cambria" w:cs="Cambria"/>
          <w:b/>
          <w:bCs/>
        </w:rPr>
      </w:pPr>
    </w:p>
    <w:p w:rsidR="00956171" w:rsidRDefault="00956171" w:rsidP="004F57B8">
      <w:pPr>
        <w:spacing w:after="0" w:line="240" w:lineRule="auto"/>
        <w:rPr>
          <w:rFonts w:ascii="Cambria" w:hAnsi="Cambria" w:cs="Cambria"/>
          <w:b/>
          <w:bCs/>
        </w:rPr>
      </w:pPr>
    </w:p>
    <w:p w:rsidR="003531DC" w:rsidRPr="00631DC5" w:rsidRDefault="003531DC" w:rsidP="004F57B8">
      <w:pPr>
        <w:spacing w:after="0" w:line="240" w:lineRule="auto"/>
        <w:rPr>
          <w:rFonts w:ascii="Cambria" w:hAnsi="Cambria" w:cs="Cambria"/>
          <w:b/>
          <w:bCs/>
        </w:rPr>
      </w:pPr>
      <w:r w:rsidRPr="00631DC5">
        <w:rPr>
          <w:rFonts w:ascii="Cambria" w:hAnsi="Cambria" w:cs="Cambria"/>
          <w:b/>
          <w:bCs/>
        </w:rPr>
        <w:t>Перечень ключевых слов для проведения системного поиска информации и формулирования рекомендаций</w:t>
      </w:r>
    </w:p>
    <w:p w:rsidR="003531DC" w:rsidRPr="00631DC5" w:rsidRDefault="003531DC" w:rsidP="00670267">
      <w:pPr>
        <w:pStyle w:val="a3"/>
        <w:numPr>
          <w:ilvl w:val="0"/>
          <w:numId w:val="5"/>
        </w:numPr>
        <w:spacing w:after="0" w:line="240" w:lineRule="auto"/>
        <w:ind w:left="714" w:hanging="357"/>
        <w:rPr>
          <w:rFonts w:ascii="Cambria" w:hAnsi="Cambria" w:cs="Cambria"/>
          <w:lang w:val="en-US"/>
        </w:rPr>
      </w:pPr>
      <w:r w:rsidRPr="00631DC5">
        <w:rPr>
          <w:rFonts w:ascii="Cambria" w:hAnsi="Cambria" w:cs="Cambria"/>
          <w:lang w:val="en-US"/>
        </w:rPr>
        <w:t>Noise induced hearing loss AND risk factors</w:t>
      </w:r>
    </w:p>
    <w:p w:rsidR="003531DC" w:rsidRPr="00631DC5" w:rsidRDefault="003531DC" w:rsidP="00670267">
      <w:pPr>
        <w:pStyle w:val="a3"/>
        <w:numPr>
          <w:ilvl w:val="0"/>
          <w:numId w:val="5"/>
        </w:numPr>
        <w:spacing w:after="0" w:line="240" w:lineRule="auto"/>
        <w:ind w:left="714" w:hanging="357"/>
        <w:rPr>
          <w:rFonts w:ascii="Cambria" w:hAnsi="Cambria" w:cs="Cambria"/>
          <w:lang w:val="en-US"/>
        </w:rPr>
      </w:pPr>
      <w:r w:rsidRPr="00631DC5">
        <w:rPr>
          <w:rFonts w:ascii="Cambria" w:hAnsi="Cambria" w:cs="Cambria"/>
          <w:lang w:val="en-US"/>
        </w:rPr>
        <w:t>Acceptable noise level AND Noise induced hearing loss</w:t>
      </w:r>
    </w:p>
    <w:p w:rsidR="003531DC" w:rsidRPr="00631DC5" w:rsidRDefault="003531DC" w:rsidP="008F5F85">
      <w:pPr>
        <w:pStyle w:val="a3"/>
        <w:numPr>
          <w:ilvl w:val="0"/>
          <w:numId w:val="5"/>
        </w:numPr>
        <w:spacing w:after="0" w:line="240" w:lineRule="auto"/>
        <w:ind w:left="714" w:hanging="357"/>
        <w:rPr>
          <w:rFonts w:ascii="Cambria" w:hAnsi="Cambria" w:cs="Cambria"/>
          <w:lang w:val="en-US"/>
        </w:rPr>
      </w:pPr>
      <w:r w:rsidRPr="00631DC5">
        <w:rPr>
          <w:rFonts w:ascii="Cambria" w:hAnsi="Cambria" w:cs="Cambria"/>
          <w:lang w:val="en-US"/>
        </w:rPr>
        <w:t xml:space="preserve">Dose-response relationship between occupational noise exposure AND hearing loss </w:t>
      </w:r>
    </w:p>
    <w:p w:rsidR="003531DC" w:rsidRPr="00631DC5" w:rsidRDefault="003531DC" w:rsidP="008F5F85">
      <w:pPr>
        <w:pStyle w:val="a3"/>
        <w:numPr>
          <w:ilvl w:val="0"/>
          <w:numId w:val="5"/>
        </w:numPr>
        <w:spacing w:after="0" w:line="240" w:lineRule="auto"/>
        <w:ind w:left="714" w:hanging="357"/>
        <w:rPr>
          <w:rFonts w:ascii="Cambria" w:hAnsi="Cambria" w:cs="Cambria"/>
          <w:lang w:val="en-US"/>
        </w:rPr>
      </w:pPr>
      <w:r w:rsidRPr="00631DC5">
        <w:rPr>
          <w:rFonts w:ascii="Cambria" w:hAnsi="Cambria" w:cs="Cambria"/>
          <w:lang w:val="en-US"/>
        </w:rPr>
        <w:t>Minimum noise level AND hearing loss</w:t>
      </w:r>
    </w:p>
    <w:p w:rsidR="003531DC" w:rsidRPr="00631DC5" w:rsidRDefault="003531DC" w:rsidP="008F5F85">
      <w:pPr>
        <w:pStyle w:val="a3"/>
        <w:numPr>
          <w:ilvl w:val="0"/>
          <w:numId w:val="5"/>
        </w:numPr>
        <w:shd w:val="clear" w:color="auto" w:fill="FFFFFF"/>
        <w:spacing w:after="0" w:line="270" w:lineRule="atLeast"/>
        <w:ind w:left="714" w:hanging="357"/>
        <w:rPr>
          <w:rFonts w:ascii="Cambria" w:hAnsi="Cambria" w:cs="Arial"/>
          <w:lang w:val="en-US"/>
        </w:rPr>
      </w:pPr>
      <w:r w:rsidRPr="00631DC5">
        <w:rPr>
          <w:rFonts w:ascii="Cambria" w:hAnsi="Cambria" w:cs="Cambria"/>
          <w:lang w:val="en-US"/>
        </w:rPr>
        <w:t>Global burden AND Noise induced hearing loss</w:t>
      </w:r>
    </w:p>
    <w:p w:rsidR="003531DC" w:rsidRPr="00631DC5" w:rsidRDefault="003531DC" w:rsidP="008F5F85">
      <w:pPr>
        <w:pStyle w:val="a3"/>
        <w:numPr>
          <w:ilvl w:val="0"/>
          <w:numId w:val="5"/>
        </w:numPr>
        <w:spacing w:after="0" w:line="240" w:lineRule="auto"/>
        <w:ind w:left="714" w:hanging="357"/>
        <w:rPr>
          <w:rFonts w:ascii="Cambria" w:hAnsi="Cambria" w:cs="Cambria"/>
          <w:lang w:val="en-US"/>
        </w:rPr>
      </w:pPr>
      <w:r w:rsidRPr="00631DC5">
        <w:rPr>
          <w:rFonts w:ascii="Cambria" w:hAnsi="Cambria" w:cs="Cambria"/>
          <w:lang w:val="en-US"/>
        </w:rPr>
        <w:t>Noise induced hearing loss AND Adverse effects</w:t>
      </w:r>
    </w:p>
    <w:p w:rsidR="003531DC" w:rsidRPr="00631DC5" w:rsidRDefault="003531DC" w:rsidP="008F5F85">
      <w:pPr>
        <w:pStyle w:val="a3"/>
        <w:numPr>
          <w:ilvl w:val="0"/>
          <w:numId w:val="5"/>
        </w:numPr>
        <w:spacing w:after="0" w:line="240" w:lineRule="auto"/>
        <w:ind w:left="714" w:hanging="357"/>
        <w:rPr>
          <w:rFonts w:ascii="Cambria" w:hAnsi="Cambria" w:cs="Cambria"/>
          <w:lang w:val="en-US"/>
        </w:rPr>
      </w:pPr>
      <w:r w:rsidRPr="00631DC5">
        <w:rPr>
          <w:rFonts w:ascii="Cambria" w:hAnsi="Cambria" w:cs="Cambria"/>
          <w:lang w:val="en-US"/>
        </w:rPr>
        <w:t>Noise induced hearing loss AND Diagnosis</w:t>
      </w:r>
    </w:p>
    <w:p w:rsidR="003531DC" w:rsidRPr="00631DC5" w:rsidRDefault="003531DC" w:rsidP="008F5F85">
      <w:pPr>
        <w:pStyle w:val="a3"/>
        <w:numPr>
          <w:ilvl w:val="0"/>
          <w:numId w:val="5"/>
        </w:numPr>
        <w:spacing w:after="0" w:line="240" w:lineRule="auto"/>
        <w:ind w:left="714" w:hanging="357"/>
        <w:rPr>
          <w:rFonts w:ascii="Cambria" w:hAnsi="Cambria" w:cs="Cambria"/>
          <w:lang w:val="en-US"/>
        </w:rPr>
      </w:pPr>
      <w:r w:rsidRPr="00631DC5">
        <w:rPr>
          <w:rFonts w:ascii="Cambria" w:hAnsi="Cambria" w:cs="Cambria"/>
          <w:lang w:val="en-US"/>
        </w:rPr>
        <w:t>Noise induced hearing loss AND Periodical medical examinations</w:t>
      </w:r>
    </w:p>
    <w:p w:rsidR="003531DC" w:rsidRPr="00631DC5" w:rsidRDefault="003531DC" w:rsidP="00670267">
      <w:pPr>
        <w:pStyle w:val="a3"/>
        <w:numPr>
          <w:ilvl w:val="0"/>
          <w:numId w:val="5"/>
        </w:numPr>
        <w:spacing w:after="0" w:line="240" w:lineRule="auto"/>
        <w:ind w:left="714" w:hanging="357"/>
        <w:rPr>
          <w:rFonts w:ascii="Cambria" w:hAnsi="Cambria" w:cs="Cambria"/>
          <w:lang w:val="en-US"/>
        </w:rPr>
      </w:pPr>
      <w:r w:rsidRPr="00631DC5">
        <w:rPr>
          <w:rFonts w:ascii="Cambria" w:hAnsi="Cambria" w:cs="Cambria"/>
          <w:lang w:val="en-US"/>
        </w:rPr>
        <w:t>Noise induced hearing loss AND Treatment</w:t>
      </w:r>
    </w:p>
    <w:p w:rsidR="003531DC" w:rsidRPr="00631DC5" w:rsidRDefault="003531DC" w:rsidP="00670267">
      <w:pPr>
        <w:pStyle w:val="a3"/>
        <w:numPr>
          <w:ilvl w:val="0"/>
          <w:numId w:val="5"/>
        </w:numPr>
        <w:spacing w:after="0" w:line="240" w:lineRule="auto"/>
        <w:ind w:left="714" w:hanging="357"/>
        <w:rPr>
          <w:rFonts w:ascii="Cambria" w:hAnsi="Cambria" w:cs="Cambria"/>
          <w:lang w:val="en-US"/>
        </w:rPr>
      </w:pPr>
      <w:r w:rsidRPr="00631DC5">
        <w:rPr>
          <w:rFonts w:ascii="Cambria" w:hAnsi="Cambria" w:cs="Cambria"/>
          <w:lang w:val="en-US"/>
        </w:rPr>
        <w:t>Noise induced hearing loss AND Prevention</w:t>
      </w:r>
    </w:p>
    <w:p w:rsidR="003531DC" w:rsidRPr="00631DC5" w:rsidRDefault="003531DC" w:rsidP="00670267">
      <w:pPr>
        <w:spacing w:after="0" w:line="240" w:lineRule="auto"/>
        <w:rPr>
          <w:rFonts w:ascii="Cambria" w:hAnsi="Cambria" w:cs="Cambria"/>
          <w:lang w:val="en-US"/>
        </w:rPr>
      </w:pPr>
    </w:p>
    <w:p w:rsidR="003531DC" w:rsidRPr="00631DC5" w:rsidRDefault="003531DC" w:rsidP="00653CAD">
      <w:pPr>
        <w:spacing w:after="0" w:line="240" w:lineRule="auto"/>
        <w:rPr>
          <w:rFonts w:ascii="Cambria" w:hAnsi="Cambria" w:cs="Cambria"/>
          <w:b/>
          <w:bCs/>
        </w:rPr>
      </w:pPr>
      <w:r w:rsidRPr="00631DC5">
        <w:rPr>
          <w:rFonts w:ascii="Cambria" w:hAnsi="Cambria" w:cs="Cambria"/>
          <w:b/>
          <w:bCs/>
        </w:rPr>
        <w:t>Периодичность пересмотра клинических рекомендаций</w:t>
      </w:r>
    </w:p>
    <w:p w:rsidR="003531DC" w:rsidRPr="00631DC5" w:rsidRDefault="003531DC" w:rsidP="005E188C">
      <w:pPr>
        <w:spacing w:after="0" w:line="240" w:lineRule="auto"/>
        <w:ind w:firstLine="708"/>
        <w:rPr>
          <w:rFonts w:ascii="Cambria" w:hAnsi="Cambria" w:cs="Cambria"/>
        </w:rPr>
      </w:pPr>
      <w:r w:rsidRPr="00631DC5">
        <w:rPr>
          <w:rFonts w:ascii="Cambria" w:hAnsi="Cambria" w:cs="Cambria"/>
        </w:rPr>
        <w:t>Членами рабочей группы принято решение о пересмотре текста клинических рекомендаций не реже, чем каждые пять лет, а также в случаях появления новых исследований, результаты которых имеют достаточные уровень доказательности и силу для коррекции настоящего текста.</w:t>
      </w:r>
    </w:p>
    <w:p w:rsidR="003531DC" w:rsidRPr="00631DC5" w:rsidRDefault="003531DC" w:rsidP="00D83FE5">
      <w:pPr>
        <w:spacing w:after="0" w:line="240" w:lineRule="auto"/>
        <w:rPr>
          <w:rFonts w:ascii="Cambria" w:hAnsi="Cambria"/>
          <w:b/>
          <w:bCs/>
        </w:rPr>
      </w:pPr>
      <w:r w:rsidRPr="00631DC5">
        <w:br w:type="page"/>
      </w:r>
      <w:r w:rsidRPr="00631DC5">
        <w:rPr>
          <w:rFonts w:ascii="Cambria" w:hAnsi="Cambria"/>
          <w:b/>
          <w:bCs/>
        </w:rPr>
        <w:t>2. Определение, этиология и факторы риска потери слуха, вызванной шумом</w:t>
      </w:r>
    </w:p>
    <w:p w:rsidR="003531DC" w:rsidRPr="00631DC5" w:rsidRDefault="003531DC" w:rsidP="003A4481">
      <w:pPr>
        <w:pStyle w:val="a3"/>
        <w:spacing w:after="0" w:line="240" w:lineRule="auto"/>
        <w:ind w:left="0"/>
        <w:rPr>
          <w:rFonts w:ascii="Cambria" w:hAnsi="Cambria" w:cs="Cambria"/>
          <w:b/>
          <w:bCs/>
        </w:rPr>
      </w:pPr>
    </w:p>
    <w:p w:rsidR="003531DC" w:rsidRPr="00631DC5" w:rsidRDefault="003531DC" w:rsidP="003F5057">
      <w:pPr>
        <w:pStyle w:val="a9"/>
        <w:numPr>
          <w:ilvl w:val="1"/>
          <w:numId w:val="15"/>
        </w:numPr>
        <w:spacing w:before="0" w:beforeAutospacing="0" w:after="0" w:afterAutospacing="0"/>
        <w:textAlignment w:val="baseline"/>
        <w:rPr>
          <w:rFonts w:ascii="Cambria" w:hAnsi="Cambria" w:cs="Cambria"/>
          <w:b/>
          <w:bCs/>
          <w:sz w:val="22"/>
          <w:szCs w:val="22"/>
        </w:rPr>
      </w:pPr>
      <w:r w:rsidRPr="00631DC5">
        <w:rPr>
          <w:rFonts w:ascii="Cambria" w:hAnsi="Cambria" w:cs="Cambria"/>
          <w:b/>
          <w:bCs/>
          <w:sz w:val="22"/>
          <w:szCs w:val="22"/>
        </w:rPr>
        <w:t>Определение</w:t>
      </w:r>
    </w:p>
    <w:p w:rsidR="003531DC" w:rsidRPr="00631DC5" w:rsidRDefault="003531DC" w:rsidP="00C750ED">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xml:space="preserve">Потеря слуха, вызванная шумом (с англ.: </w:t>
      </w:r>
      <w:r w:rsidRPr="00631DC5">
        <w:rPr>
          <w:rFonts w:ascii="Cambria" w:hAnsi="Cambria" w:cs="Cambria"/>
          <w:sz w:val="22"/>
          <w:szCs w:val="22"/>
          <w:lang w:val="en-US"/>
        </w:rPr>
        <w:t>Noise</w:t>
      </w:r>
      <w:r w:rsidRPr="00631DC5">
        <w:rPr>
          <w:rFonts w:ascii="Cambria" w:hAnsi="Cambria" w:cs="Cambria"/>
          <w:sz w:val="22"/>
          <w:szCs w:val="22"/>
        </w:rPr>
        <w:t xml:space="preserve"> </w:t>
      </w:r>
      <w:r w:rsidRPr="00631DC5">
        <w:rPr>
          <w:rFonts w:ascii="Cambria" w:hAnsi="Cambria" w:cs="Cambria"/>
          <w:sz w:val="22"/>
          <w:szCs w:val="22"/>
          <w:lang w:val="en-US"/>
        </w:rPr>
        <w:t>induced</w:t>
      </w:r>
      <w:r w:rsidRPr="00631DC5">
        <w:rPr>
          <w:rFonts w:ascii="Cambria" w:hAnsi="Cambria" w:cs="Cambria"/>
          <w:sz w:val="22"/>
          <w:szCs w:val="22"/>
        </w:rPr>
        <w:t xml:space="preserve"> </w:t>
      </w:r>
      <w:r w:rsidRPr="00631DC5">
        <w:rPr>
          <w:rFonts w:ascii="Cambria" w:hAnsi="Cambria" w:cs="Cambria"/>
          <w:sz w:val="22"/>
          <w:szCs w:val="22"/>
          <w:lang w:val="en-US"/>
        </w:rPr>
        <w:t>hearing</w:t>
      </w:r>
      <w:r w:rsidRPr="00631DC5">
        <w:rPr>
          <w:rFonts w:ascii="Cambria" w:hAnsi="Cambria" w:cs="Cambria"/>
          <w:sz w:val="22"/>
          <w:szCs w:val="22"/>
        </w:rPr>
        <w:t xml:space="preserve"> </w:t>
      </w:r>
      <w:r w:rsidRPr="00631DC5">
        <w:rPr>
          <w:rFonts w:ascii="Cambria" w:hAnsi="Cambria" w:cs="Cambria"/>
          <w:sz w:val="22"/>
          <w:szCs w:val="22"/>
          <w:lang w:val="en-US"/>
        </w:rPr>
        <w:t>loss</w:t>
      </w:r>
      <w:r w:rsidRPr="00631DC5">
        <w:rPr>
          <w:rFonts w:ascii="Cambria" w:hAnsi="Cambria" w:cs="Cambria"/>
          <w:sz w:val="22"/>
          <w:szCs w:val="22"/>
        </w:rPr>
        <w:t xml:space="preserve">, </w:t>
      </w:r>
      <w:r w:rsidRPr="00631DC5">
        <w:rPr>
          <w:rFonts w:ascii="Cambria" w:hAnsi="Cambria" w:cs="Cambria"/>
          <w:sz w:val="22"/>
          <w:szCs w:val="22"/>
          <w:lang w:val="en-US"/>
        </w:rPr>
        <w:t>NIHL</w:t>
      </w:r>
      <w:r w:rsidRPr="00631DC5">
        <w:rPr>
          <w:rFonts w:ascii="Cambria" w:hAnsi="Cambria" w:cs="Cambria"/>
          <w:sz w:val="22"/>
          <w:szCs w:val="22"/>
        </w:rPr>
        <w:t xml:space="preserve">; или профессиональная потеря слуха) – медленно развивающееся нарушение слуха, причиной которого является воздействие производственного шума, </w:t>
      </w:r>
      <w:r w:rsidRPr="00631DC5">
        <w:rPr>
          <w:rFonts w:ascii="Cambria" w:hAnsi="Cambria"/>
          <w:sz w:val="22"/>
          <w:szCs w:val="22"/>
        </w:rPr>
        <w:t>уровень которого превышает предельно допустимый</w:t>
      </w:r>
      <w:r w:rsidRPr="00631DC5">
        <w:rPr>
          <w:rStyle w:val="ad"/>
          <w:rFonts w:ascii="Cambria" w:hAnsi="Cambria"/>
          <w:sz w:val="22"/>
          <w:szCs w:val="22"/>
        </w:rPr>
        <w:footnoteReference w:id="1"/>
      </w:r>
      <w:r w:rsidRPr="00631DC5">
        <w:rPr>
          <w:rFonts w:ascii="Cambria" w:hAnsi="Cambria" w:cs="Cambria"/>
          <w:sz w:val="22"/>
          <w:szCs w:val="22"/>
        </w:rPr>
        <w:t>, представляющее собой поражение звуковоспринимающего отдела слухового анализатора (нейроэпителиальных структур внутреннего уха), и проявляющееся клинически в виде хронической двусторонней сенсоневральной тугоухости.</w:t>
      </w:r>
    </w:p>
    <w:p w:rsidR="003531DC" w:rsidRPr="00631DC5" w:rsidRDefault="003531DC" w:rsidP="00754A9A">
      <w:pPr>
        <w:tabs>
          <w:tab w:val="left" w:pos="6364"/>
        </w:tabs>
        <w:spacing w:after="0" w:line="240" w:lineRule="auto"/>
        <w:textAlignment w:val="baseline"/>
        <w:rPr>
          <w:rFonts w:ascii="Cambria" w:hAnsi="Cambria" w:cs="Cambria"/>
        </w:rPr>
      </w:pPr>
    </w:p>
    <w:p w:rsidR="003531DC" w:rsidRPr="00631DC5" w:rsidRDefault="003531DC" w:rsidP="003F5057">
      <w:pPr>
        <w:pStyle w:val="a9"/>
        <w:numPr>
          <w:ilvl w:val="1"/>
          <w:numId w:val="15"/>
        </w:numPr>
        <w:spacing w:before="0" w:beforeAutospacing="0" w:after="0" w:afterAutospacing="0"/>
        <w:ind w:left="0" w:firstLine="709"/>
        <w:textAlignment w:val="baseline"/>
        <w:rPr>
          <w:rFonts w:ascii="Cambria" w:hAnsi="Cambria" w:cs="Cambria"/>
          <w:b/>
          <w:bCs/>
          <w:sz w:val="22"/>
          <w:szCs w:val="22"/>
        </w:rPr>
      </w:pPr>
      <w:r w:rsidRPr="00631DC5">
        <w:rPr>
          <w:rFonts w:ascii="Cambria" w:hAnsi="Cambria" w:cs="Cambria"/>
          <w:b/>
          <w:bCs/>
          <w:sz w:val="22"/>
          <w:szCs w:val="22"/>
        </w:rPr>
        <w:t>Этиология</w:t>
      </w:r>
    </w:p>
    <w:p w:rsidR="003531DC" w:rsidRPr="00631DC5" w:rsidRDefault="003531DC" w:rsidP="00956171">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Причиной развития профессиональной потери слуха является воздействие на работников любых видов экономической деятельности производственного шума, уровень которого превышает утвержденный гигиенический норматив, разработанный с целью защиты слуха.</w:t>
      </w:r>
    </w:p>
    <w:p w:rsidR="003531DC" w:rsidRPr="00631DC5" w:rsidRDefault="003531DC" w:rsidP="00956171">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Потеря слуха, вызванная шумом, связана с повреждением и потерей сенсорных наружных волосковых клеток улитки, обусл</w:t>
      </w:r>
      <w:r w:rsidR="00C01FC6">
        <w:rPr>
          <w:rFonts w:ascii="Cambria" w:hAnsi="Cambria" w:cs="Cambria"/>
          <w:sz w:val="22"/>
          <w:szCs w:val="22"/>
        </w:rPr>
        <w:t>о</w:t>
      </w:r>
      <w:r w:rsidRPr="00631DC5">
        <w:rPr>
          <w:rFonts w:ascii="Cambria" w:hAnsi="Cambria" w:cs="Cambria"/>
          <w:sz w:val="22"/>
          <w:szCs w:val="22"/>
        </w:rPr>
        <w:t>вливающими развитие стойкого повышения порогов слуха. Повреждение чувствительных структур улитки является основным морфофункциональным условием развития профессиональной тугоухости и ее прогрессирования. Первоначальным патоморфологическим субстратом в улитке является дистрофический процесс в волосковых клетках улитки.</w:t>
      </w:r>
    </w:p>
    <w:p w:rsidR="003531DC" w:rsidRPr="00631DC5" w:rsidRDefault="003531DC" w:rsidP="00956171">
      <w:pPr>
        <w:spacing w:after="0" w:line="240" w:lineRule="auto"/>
        <w:ind w:firstLine="709"/>
        <w:rPr>
          <w:rFonts w:ascii="Cambria" w:hAnsi="Cambria" w:cs="Cambria"/>
          <w:kern w:val="3"/>
          <w:lang w:eastAsia="zh-CN"/>
        </w:rPr>
      </w:pPr>
      <w:r w:rsidRPr="00631DC5">
        <w:rPr>
          <w:rFonts w:ascii="Cambria" w:hAnsi="Cambria" w:cs="Cambria"/>
          <w:kern w:val="3"/>
          <w:lang w:eastAsia="zh-CN"/>
        </w:rPr>
        <w:t>Формированию постоянного (стойкого) повышения порогов слуха (ПСПС) предшествует временное (кратковременное) повышение порогов слуха (ВСПС), развивающееся после рабочей смены и продолжающееся до 48 часов, часто (но не всегда) сопровождающееся ощущением шума в ушах. Наличие у работника кратковременного повышения порога звуковосприятия после смены является индикатором риска негативного действия шума на орган слуха, но не свидетельствует о начале формирования профессиональной патологии.</w:t>
      </w:r>
    </w:p>
    <w:p w:rsidR="003531DC" w:rsidRPr="00631DC5" w:rsidRDefault="003531DC" w:rsidP="001D78E2">
      <w:pPr>
        <w:spacing w:after="0" w:line="240" w:lineRule="auto"/>
        <w:jc w:val="right"/>
        <w:textAlignment w:val="baseline"/>
        <w:rPr>
          <w:rFonts w:ascii="Cambria" w:hAnsi="Cambria" w:cs="Cambria"/>
          <w:b/>
          <w:bCs/>
          <w:i/>
          <w:iCs/>
        </w:rPr>
      </w:pPr>
      <w:r w:rsidRPr="00631DC5">
        <w:rPr>
          <w:rFonts w:ascii="Cambria" w:hAnsi="Cambria" w:cs="Cambria"/>
          <w:b/>
          <w:bCs/>
        </w:rPr>
        <w:t>Таблица 3</w:t>
      </w:r>
    </w:p>
    <w:p w:rsidR="003531DC" w:rsidRPr="00631DC5" w:rsidRDefault="003531DC" w:rsidP="00F1626C">
      <w:pPr>
        <w:spacing w:after="0" w:line="240" w:lineRule="auto"/>
        <w:jc w:val="center"/>
        <w:textAlignment w:val="baseline"/>
        <w:rPr>
          <w:rFonts w:ascii="Cambria" w:hAnsi="Cambria" w:cs="Cambria"/>
          <w:b/>
          <w:bCs/>
          <w:i/>
          <w:iCs/>
        </w:rPr>
      </w:pPr>
      <w:r w:rsidRPr="00631DC5">
        <w:rPr>
          <w:rFonts w:ascii="Cambria" w:hAnsi="Cambria" w:cs="Cambria"/>
          <w:b/>
          <w:bCs/>
          <w:i/>
          <w:iCs/>
        </w:rPr>
        <w:t>Оценка зависимости «доза-эффект» при воздействии производственного шума на организм работников</w:t>
      </w: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39"/>
        <w:gridCol w:w="2160"/>
        <w:gridCol w:w="1748"/>
      </w:tblGrid>
      <w:tr w:rsidR="003531DC" w:rsidRPr="00631DC5" w:rsidTr="00234E2F">
        <w:tc>
          <w:tcPr>
            <w:tcW w:w="5839" w:type="dxa"/>
            <w:vAlign w:val="center"/>
          </w:tcPr>
          <w:p w:rsidR="003531DC" w:rsidRPr="00631DC5" w:rsidRDefault="003531DC" w:rsidP="00234E2F">
            <w:pPr>
              <w:spacing w:after="0" w:line="240" w:lineRule="auto"/>
              <w:jc w:val="center"/>
              <w:textAlignment w:val="baseline"/>
              <w:rPr>
                <w:rFonts w:ascii="Cambria" w:hAnsi="Cambria" w:cs="Cambria"/>
                <w:b/>
                <w:bCs/>
                <w:i/>
                <w:iCs/>
              </w:rPr>
            </w:pPr>
            <w:r w:rsidRPr="00631DC5">
              <w:rPr>
                <w:rFonts w:ascii="Cambria" w:hAnsi="Cambria" w:cs="Cambria"/>
                <w:b/>
                <w:bCs/>
                <w:i/>
                <w:iCs/>
              </w:rPr>
              <w:t>Критерий</w:t>
            </w:r>
          </w:p>
        </w:tc>
        <w:tc>
          <w:tcPr>
            <w:tcW w:w="2160" w:type="dxa"/>
            <w:vAlign w:val="center"/>
          </w:tcPr>
          <w:p w:rsidR="003531DC" w:rsidRPr="00631DC5" w:rsidRDefault="003531DC" w:rsidP="00234E2F">
            <w:pPr>
              <w:spacing w:after="0" w:line="240" w:lineRule="auto"/>
              <w:jc w:val="center"/>
              <w:textAlignment w:val="baseline"/>
              <w:rPr>
                <w:rFonts w:ascii="Cambria" w:hAnsi="Cambria" w:cs="Cambria"/>
                <w:b/>
                <w:bCs/>
                <w:i/>
                <w:iCs/>
              </w:rPr>
            </w:pPr>
            <w:r w:rsidRPr="00631DC5">
              <w:rPr>
                <w:rFonts w:ascii="Cambria" w:hAnsi="Cambria" w:cs="Cambria"/>
                <w:b/>
                <w:bCs/>
                <w:i/>
                <w:iCs/>
              </w:rPr>
              <w:t>Уровень доказательности</w:t>
            </w:r>
          </w:p>
        </w:tc>
        <w:tc>
          <w:tcPr>
            <w:tcW w:w="1748" w:type="dxa"/>
            <w:vAlign w:val="center"/>
          </w:tcPr>
          <w:p w:rsidR="003531DC" w:rsidRPr="00631DC5" w:rsidRDefault="003531DC" w:rsidP="00234E2F">
            <w:pPr>
              <w:spacing w:after="0" w:line="240" w:lineRule="auto"/>
              <w:jc w:val="center"/>
              <w:textAlignment w:val="baseline"/>
              <w:rPr>
                <w:rFonts w:ascii="Cambria" w:hAnsi="Cambria" w:cs="Cambria"/>
                <w:b/>
                <w:bCs/>
                <w:i/>
                <w:iCs/>
              </w:rPr>
            </w:pPr>
            <w:r w:rsidRPr="00631DC5">
              <w:rPr>
                <w:rFonts w:ascii="Cambria" w:hAnsi="Cambria" w:cs="Cambria"/>
                <w:b/>
                <w:bCs/>
                <w:i/>
                <w:iCs/>
              </w:rPr>
              <w:t>Степень силы рекомендаций</w:t>
            </w:r>
          </w:p>
        </w:tc>
      </w:tr>
      <w:tr w:rsidR="003531DC" w:rsidRPr="00631DC5" w:rsidTr="00D1245B">
        <w:tc>
          <w:tcPr>
            <w:tcW w:w="5839" w:type="dxa"/>
          </w:tcPr>
          <w:p w:rsidR="003531DC" w:rsidRPr="00631DC5" w:rsidRDefault="003531DC" w:rsidP="006D4F83">
            <w:pPr>
              <w:spacing w:after="0" w:line="240" w:lineRule="auto"/>
              <w:textAlignment w:val="baseline"/>
              <w:rPr>
                <w:rFonts w:ascii="Cambria" w:hAnsi="Cambria" w:cs="Cambria"/>
              </w:rPr>
            </w:pPr>
            <w:r w:rsidRPr="00631DC5">
              <w:rPr>
                <w:rFonts w:ascii="Cambria" w:hAnsi="Cambria" w:cs="Cambria"/>
              </w:rPr>
              <w:t>Согласно многочисленным исследованиям зарубежных авторов, воздействие шума, уровни которого ниже 85 дБА, не вызывает формирования потери слуха на высокие частоты у работников даже при длительном стаже работы, если исходный (при приеме на работу) уровень слуха был в норме.</w:t>
            </w:r>
          </w:p>
        </w:tc>
        <w:tc>
          <w:tcPr>
            <w:tcW w:w="2160" w:type="dxa"/>
          </w:tcPr>
          <w:p w:rsidR="003531DC" w:rsidRPr="00631DC5" w:rsidRDefault="003531DC" w:rsidP="0025677D">
            <w:pPr>
              <w:jc w:val="center"/>
              <w:rPr>
                <w:rFonts w:ascii="Cambria" w:hAnsi="Cambria" w:cs="Cambria"/>
              </w:rPr>
            </w:pPr>
            <w:r w:rsidRPr="00631DC5">
              <w:rPr>
                <w:rFonts w:ascii="Cambria" w:hAnsi="Cambria" w:cs="Cambria"/>
              </w:rPr>
              <w:t>2 ++</w:t>
            </w:r>
          </w:p>
        </w:tc>
        <w:tc>
          <w:tcPr>
            <w:tcW w:w="1748" w:type="dxa"/>
          </w:tcPr>
          <w:p w:rsidR="003531DC" w:rsidRPr="00631DC5" w:rsidRDefault="003531DC" w:rsidP="0025677D">
            <w:pPr>
              <w:jc w:val="center"/>
              <w:rPr>
                <w:rFonts w:ascii="Cambria" w:hAnsi="Cambria" w:cs="Cambria"/>
              </w:rPr>
            </w:pPr>
            <w:r w:rsidRPr="00631DC5">
              <w:rPr>
                <w:rFonts w:ascii="Cambria" w:hAnsi="Cambria" w:cs="Cambria"/>
              </w:rPr>
              <w:t>А</w:t>
            </w:r>
          </w:p>
        </w:tc>
      </w:tr>
      <w:tr w:rsidR="003531DC" w:rsidRPr="00631DC5" w:rsidTr="00D1245B">
        <w:tc>
          <w:tcPr>
            <w:tcW w:w="5839" w:type="dxa"/>
          </w:tcPr>
          <w:p w:rsidR="003531DC" w:rsidRPr="00631DC5" w:rsidRDefault="003531DC" w:rsidP="00FB0AF4">
            <w:pPr>
              <w:spacing w:after="0" w:line="240" w:lineRule="auto"/>
              <w:textAlignment w:val="baseline"/>
              <w:rPr>
                <w:rFonts w:ascii="Cambria" w:hAnsi="Cambria" w:cs="Cambria"/>
              </w:rPr>
            </w:pPr>
            <w:r w:rsidRPr="00631DC5">
              <w:rPr>
                <w:rFonts w:ascii="Cambria" w:hAnsi="Cambria" w:cs="Cambria"/>
              </w:rPr>
              <w:t xml:space="preserve">Как правило, временное (кратковременное) повышение порогов слуха у работников шумовых профессий развивается при уровне шума 90 дБА и более. Минимальный уровень шума, способный вызвать бессимптомное временное (до 48 часов) повышение порогов слуха у наиболее чувствительных лиц, равен 75-80 дБА, с наиболее ранними изменениями на частоте 4000 Гц. </w:t>
            </w:r>
          </w:p>
        </w:tc>
        <w:tc>
          <w:tcPr>
            <w:tcW w:w="2160" w:type="dxa"/>
          </w:tcPr>
          <w:p w:rsidR="003531DC" w:rsidRPr="00631DC5" w:rsidRDefault="003531DC" w:rsidP="0025677D">
            <w:pPr>
              <w:jc w:val="center"/>
              <w:rPr>
                <w:rFonts w:ascii="Cambria" w:hAnsi="Cambria" w:cs="Cambria"/>
              </w:rPr>
            </w:pPr>
            <w:r w:rsidRPr="00631DC5">
              <w:rPr>
                <w:rFonts w:ascii="Cambria" w:hAnsi="Cambria" w:cs="Cambria"/>
              </w:rPr>
              <w:t>1 ++</w:t>
            </w:r>
          </w:p>
        </w:tc>
        <w:tc>
          <w:tcPr>
            <w:tcW w:w="1748" w:type="dxa"/>
          </w:tcPr>
          <w:p w:rsidR="003531DC" w:rsidRPr="00631DC5" w:rsidRDefault="003531DC" w:rsidP="0025677D">
            <w:pPr>
              <w:jc w:val="center"/>
              <w:rPr>
                <w:rFonts w:ascii="Cambria" w:hAnsi="Cambria" w:cs="Cambria"/>
              </w:rPr>
            </w:pPr>
            <w:r w:rsidRPr="00631DC5">
              <w:rPr>
                <w:rFonts w:ascii="Cambria" w:hAnsi="Cambria" w:cs="Cambria"/>
              </w:rPr>
              <w:t>А</w:t>
            </w:r>
          </w:p>
        </w:tc>
      </w:tr>
      <w:tr w:rsidR="003531DC" w:rsidRPr="00631DC5" w:rsidTr="00D1245B">
        <w:tc>
          <w:tcPr>
            <w:tcW w:w="5839" w:type="dxa"/>
          </w:tcPr>
          <w:p w:rsidR="003531DC" w:rsidRPr="00631DC5" w:rsidRDefault="003531DC" w:rsidP="0093552D">
            <w:pPr>
              <w:spacing w:after="0" w:line="240" w:lineRule="auto"/>
              <w:textAlignment w:val="baseline"/>
              <w:rPr>
                <w:rFonts w:ascii="Cambria" w:hAnsi="Cambria" w:cs="Cambria"/>
              </w:rPr>
            </w:pPr>
            <w:r w:rsidRPr="00631DC5">
              <w:rPr>
                <w:rFonts w:ascii="Cambria" w:hAnsi="Cambria" w:cs="Cambria"/>
              </w:rPr>
              <w:t>Вероятность нарушений слуха может возрастать при воздействии импульсного шума, тонального высокочастотного шума и непрерывного широкополосного шума.</w:t>
            </w:r>
          </w:p>
        </w:tc>
        <w:tc>
          <w:tcPr>
            <w:tcW w:w="2160" w:type="dxa"/>
          </w:tcPr>
          <w:p w:rsidR="003531DC" w:rsidRPr="00631DC5" w:rsidRDefault="003531DC" w:rsidP="0025677D">
            <w:pPr>
              <w:jc w:val="center"/>
              <w:rPr>
                <w:rFonts w:ascii="Cambria" w:hAnsi="Cambria" w:cs="Cambria"/>
              </w:rPr>
            </w:pPr>
            <w:r w:rsidRPr="00631DC5">
              <w:rPr>
                <w:rFonts w:ascii="Cambria" w:hAnsi="Cambria" w:cs="Cambria"/>
              </w:rPr>
              <w:t>1 +</w:t>
            </w:r>
          </w:p>
        </w:tc>
        <w:tc>
          <w:tcPr>
            <w:tcW w:w="1748" w:type="dxa"/>
          </w:tcPr>
          <w:p w:rsidR="003531DC" w:rsidRPr="00631DC5" w:rsidRDefault="003531DC" w:rsidP="0025677D">
            <w:pPr>
              <w:jc w:val="center"/>
              <w:rPr>
                <w:rFonts w:ascii="Cambria" w:hAnsi="Cambria" w:cs="Cambria"/>
              </w:rPr>
            </w:pPr>
            <w:r w:rsidRPr="00631DC5">
              <w:rPr>
                <w:rFonts w:ascii="Cambria" w:hAnsi="Cambria" w:cs="Cambria"/>
              </w:rPr>
              <w:t>В</w:t>
            </w:r>
          </w:p>
        </w:tc>
      </w:tr>
    </w:tbl>
    <w:p w:rsidR="00C01FC6" w:rsidRDefault="00C01FC6" w:rsidP="00C01FC6">
      <w:pPr>
        <w:spacing w:after="0" w:line="240" w:lineRule="auto"/>
        <w:ind w:left="1429"/>
        <w:textAlignment w:val="baseline"/>
        <w:rPr>
          <w:rFonts w:ascii="Cambria" w:hAnsi="Cambria" w:cs="Cambria"/>
          <w:b/>
          <w:bCs/>
        </w:rPr>
      </w:pPr>
    </w:p>
    <w:p w:rsidR="003531DC" w:rsidRPr="00631DC5" w:rsidRDefault="003531DC" w:rsidP="003F5057">
      <w:pPr>
        <w:numPr>
          <w:ilvl w:val="1"/>
          <w:numId w:val="15"/>
        </w:numPr>
        <w:spacing w:after="0" w:line="240" w:lineRule="auto"/>
        <w:ind w:hanging="191"/>
        <w:textAlignment w:val="baseline"/>
        <w:rPr>
          <w:rFonts w:ascii="Cambria" w:hAnsi="Cambria" w:cs="Cambria"/>
          <w:b/>
          <w:bCs/>
        </w:rPr>
      </w:pPr>
      <w:r w:rsidRPr="00631DC5">
        <w:rPr>
          <w:rFonts w:ascii="Cambria" w:hAnsi="Cambria" w:cs="Cambria"/>
          <w:b/>
          <w:bCs/>
        </w:rPr>
        <w:t>Факторы риска потери слуха, вызванной шумом</w:t>
      </w:r>
    </w:p>
    <w:p w:rsidR="003531DC" w:rsidRPr="00631DC5" w:rsidRDefault="003531DC" w:rsidP="0006679B">
      <w:pPr>
        <w:spacing w:after="0" w:line="240" w:lineRule="auto"/>
        <w:ind w:firstLine="708"/>
        <w:rPr>
          <w:rFonts w:ascii="Cambria" w:hAnsi="Cambria"/>
        </w:rPr>
      </w:pPr>
      <w:r w:rsidRPr="00631DC5">
        <w:rPr>
          <w:rFonts w:ascii="Cambria" w:hAnsi="Cambria"/>
        </w:rPr>
        <w:t>На формирование и/или неблагоприятное течение потери слуха от воздействия производственного шума оказывают влияние такие производственные факторы риска, как вибрация, ототоксичные химические вещества и неблагоприятный (нагревающий) микроклимат. Сочетанное действие шума и вибрации вызывает более глубокие изменения слухового анализатора. К непроизводственным факторам риска формирования профессиональной потери слуха относят контакт с шумом в быту, а также эндогенные факторы: высокое артериальное давление и прочие сопутствующие сердечно-сосудистые заболевания (табл. 4).</w:t>
      </w:r>
    </w:p>
    <w:p w:rsidR="003531DC" w:rsidRPr="00631DC5" w:rsidRDefault="003531DC" w:rsidP="00F1626C">
      <w:pPr>
        <w:spacing w:after="0" w:line="240" w:lineRule="auto"/>
        <w:jc w:val="right"/>
        <w:textAlignment w:val="baseline"/>
        <w:rPr>
          <w:rFonts w:ascii="Cambria" w:hAnsi="Cambria" w:cs="Cambria"/>
          <w:b/>
          <w:bCs/>
          <w:i/>
          <w:iCs/>
        </w:rPr>
      </w:pPr>
      <w:r w:rsidRPr="00631DC5">
        <w:rPr>
          <w:rFonts w:ascii="Cambria" w:hAnsi="Cambria" w:cs="Cambria"/>
          <w:b/>
          <w:bCs/>
        </w:rPr>
        <w:t>Таблица 4</w:t>
      </w:r>
    </w:p>
    <w:p w:rsidR="003531DC" w:rsidRPr="00631DC5" w:rsidRDefault="003531DC" w:rsidP="00F1626C">
      <w:pPr>
        <w:spacing w:after="0" w:line="240" w:lineRule="auto"/>
        <w:jc w:val="center"/>
        <w:textAlignment w:val="baseline"/>
        <w:rPr>
          <w:rFonts w:ascii="Cambria" w:hAnsi="Cambria" w:cs="Cambria"/>
          <w:b/>
          <w:bCs/>
          <w:i/>
          <w:iCs/>
        </w:rPr>
      </w:pPr>
      <w:r w:rsidRPr="00631DC5">
        <w:rPr>
          <w:rFonts w:ascii="Cambria" w:hAnsi="Cambria" w:cs="Cambria"/>
          <w:b/>
          <w:bCs/>
          <w:i/>
          <w:iCs/>
        </w:rPr>
        <w:t>Оценка влияния факторов риска потери слуха, вызванной шумом</w:t>
      </w: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39"/>
        <w:gridCol w:w="2160"/>
        <w:gridCol w:w="1748"/>
      </w:tblGrid>
      <w:tr w:rsidR="003531DC" w:rsidRPr="00631DC5" w:rsidTr="00234E2F">
        <w:tc>
          <w:tcPr>
            <w:tcW w:w="5839" w:type="dxa"/>
            <w:vAlign w:val="center"/>
          </w:tcPr>
          <w:p w:rsidR="003531DC" w:rsidRPr="00631DC5" w:rsidRDefault="003531DC" w:rsidP="00B22DBC">
            <w:pPr>
              <w:spacing w:after="0" w:line="240" w:lineRule="auto"/>
              <w:jc w:val="center"/>
              <w:textAlignment w:val="baseline"/>
              <w:rPr>
                <w:rFonts w:ascii="Cambria" w:hAnsi="Cambria" w:cs="Cambria"/>
                <w:b/>
                <w:bCs/>
                <w:i/>
                <w:iCs/>
              </w:rPr>
            </w:pPr>
            <w:r w:rsidRPr="00631DC5">
              <w:rPr>
                <w:rFonts w:ascii="Cambria" w:hAnsi="Cambria" w:cs="Cambria"/>
                <w:b/>
                <w:bCs/>
                <w:i/>
                <w:iCs/>
              </w:rPr>
              <w:t>Критерий</w:t>
            </w:r>
          </w:p>
        </w:tc>
        <w:tc>
          <w:tcPr>
            <w:tcW w:w="2160" w:type="dxa"/>
            <w:vAlign w:val="center"/>
          </w:tcPr>
          <w:p w:rsidR="003531DC" w:rsidRPr="00631DC5" w:rsidRDefault="003531DC" w:rsidP="00B22DBC">
            <w:pPr>
              <w:spacing w:after="0" w:line="240" w:lineRule="auto"/>
              <w:jc w:val="center"/>
              <w:textAlignment w:val="baseline"/>
              <w:rPr>
                <w:rFonts w:ascii="Cambria" w:hAnsi="Cambria" w:cs="Cambria"/>
                <w:b/>
                <w:bCs/>
                <w:i/>
                <w:iCs/>
              </w:rPr>
            </w:pPr>
            <w:r w:rsidRPr="00631DC5">
              <w:rPr>
                <w:rFonts w:ascii="Cambria" w:hAnsi="Cambria" w:cs="Cambria"/>
                <w:b/>
                <w:bCs/>
                <w:i/>
                <w:iCs/>
              </w:rPr>
              <w:t>Уровень доказательности</w:t>
            </w:r>
          </w:p>
        </w:tc>
        <w:tc>
          <w:tcPr>
            <w:tcW w:w="1748" w:type="dxa"/>
            <w:vAlign w:val="center"/>
          </w:tcPr>
          <w:p w:rsidR="003531DC" w:rsidRPr="00631DC5" w:rsidRDefault="003531DC" w:rsidP="00B22DBC">
            <w:pPr>
              <w:spacing w:after="0" w:line="240" w:lineRule="auto"/>
              <w:jc w:val="center"/>
              <w:textAlignment w:val="baseline"/>
              <w:rPr>
                <w:rFonts w:ascii="Cambria" w:hAnsi="Cambria" w:cs="Cambria"/>
                <w:b/>
                <w:bCs/>
                <w:i/>
                <w:iCs/>
              </w:rPr>
            </w:pPr>
            <w:r w:rsidRPr="00631DC5">
              <w:rPr>
                <w:rFonts w:ascii="Cambria" w:hAnsi="Cambria" w:cs="Cambria"/>
                <w:b/>
                <w:bCs/>
                <w:i/>
                <w:iCs/>
              </w:rPr>
              <w:t>Степень силы рекомендаций</w:t>
            </w:r>
          </w:p>
        </w:tc>
      </w:tr>
      <w:tr w:rsidR="003531DC" w:rsidRPr="00631DC5" w:rsidTr="00234E2F">
        <w:tc>
          <w:tcPr>
            <w:tcW w:w="5839" w:type="dxa"/>
          </w:tcPr>
          <w:p w:rsidR="003531DC" w:rsidRPr="00631DC5" w:rsidRDefault="003531DC" w:rsidP="00F1626C">
            <w:pPr>
              <w:spacing w:after="0"/>
              <w:textAlignment w:val="baseline"/>
              <w:rPr>
                <w:rFonts w:ascii="Cambria" w:hAnsi="Cambria" w:cs="Cambria"/>
              </w:rPr>
            </w:pPr>
            <w:r w:rsidRPr="00631DC5">
              <w:rPr>
                <w:rFonts w:ascii="Cambria" w:hAnsi="Cambria" w:cs="Cambria"/>
              </w:rPr>
              <w:t>Фактором риска для высокочастотной потери слуха является контакт с органическими растворителями и другими ототоксичными химическими веществами</w:t>
            </w:r>
          </w:p>
        </w:tc>
        <w:tc>
          <w:tcPr>
            <w:tcW w:w="2160" w:type="dxa"/>
          </w:tcPr>
          <w:p w:rsidR="003531DC" w:rsidRPr="00631DC5" w:rsidRDefault="003531DC" w:rsidP="004A7DF5">
            <w:pPr>
              <w:spacing w:after="0" w:line="240" w:lineRule="auto"/>
              <w:jc w:val="center"/>
              <w:textAlignment w:val="baseline"/>
              <w:rPr>
                <w:rFonts w:ascii="Cambria" w:hAnsi="Cambria" w:cs="Cambria"/>
              </w:rPr>
            </w:pPr>
            <w:r w:rsidRPr="00631DC5">
              <w:rPr>
                <w:rFonts w:ascii="Cambria" w:hAnsi="Cambria" w:cs="Cambria"/>
              </w:rPr>
              <w:t>1+</w:t>
            </w:r>
          </w:p>
        </w:tc>
        <w:tc>
          <w:tcPr>
            <w:tcW w:w="1748" w:type="dxa"/>
          </w:tcPr>
          <w:p w:rsidR="003531DC" w:rsidRPr="00631DC5" w:rsidRDefault="003531DC" w:rsidP="004A7DF5">
            <w:pPr>
              <w:spacing w:after="0" w:line="240" w:lineRule="auto"/>
              <w:jc w:val="center"/>
              <w:textAlignment w:val="baseline"/>
              <w:rPr>
                <w:rFonts w:ascii="Cambria" w:hAnsi="Cambria" w:cs="Cambria"/>
              </w:rPr>
            </w:pPr>
            <w:r w:rsidRPr="00631DC5">
              <w:rPr>
                <w:rFonts w:ascii="Cambria" w:hAnsi="Cambria" w:cs="Cambria"/>
              </w:rPr>
              <w:t>С</w:t>
            </w:r>
          </w:p>
        </w:tc>
      </w:tr>
      <w:tr w:rsidR="003531DC" w:rsidRPr="00631DC5" w:rsidTr="00234E2F">
        <w:tc>
          <w:tcPr>
            <w:tcW w:w="5839" w:type="dxa"/>
          </w:tcPr>
          <w:p w:rsidR="003531DC" w:rsidRPr="00631DC5" w:rsidRDefault="003531DC" w:rsidP="00F1626C">
            <w:pPr>
              <w:spacing w:after="0"/>
              <w:textAlignment w:val="baseline"/>
              <w:rPr>
                <w:rFonts w:ascii="Cambria" w:hAnsi="Cambria" w:cs="Cambria"/>
              </w:rPr>
            </w:pPr>
            <w:r w:rsidRPr="00631DC5">
              <w:rPr>
                <w:rFonts w:ascii="Cambria" w:hAnsi="Cambria"/>
              </w:rPr>
              <w:t>Сочетанное действие шума и вибрации вызывает более глубокие изменения слухового анализатора</w:t>
            </w:r>
          </w:p>
        </w:tc>
        <w:tc>
          <w:tcPr>
            <w:tcW w:w="2160" w:type="dxa"/>
          </w:tcPr>
          <w:p w:rsidR="003531DC" w:rsidRPr="00631DC5" w:rsidRDefault="003531DC" w:rsidP="004A7DF5">
            <w:pPr>
              <w:spacing w:after="0" w:line="240" w:lineRule="auto"/>
              <w:jc w:val="center"/>
              <w:textAlignment w:val="baseline"/>
              <w:rPr>
                <w:rFonts w:ascii="Cambria" w:hAnsi="Cambria" w:cs="Cambria"/>
              </w:rPr>
            </w:pPr>
            <w:r w:rsidRPr="00631DC5">
              <w:rPr>
                <w:rFonts w:ascii="Cambria" w:hAnsi="Cambria" w:cs="Cambria"/>
              </w:rPr>
              <w:t>2-</w:t>
            </w:r>
          </w:p>
        </w:tc>
        <w:tc>
          <w:tcPr>
            <w:tcW w:w="1748" w:type="dxa"/>
          </w:tcPr>
          <w:p w:rsidR="003531DC" w:rsidRPr="00631DC5" w:rsidRDefault="003531DC" w:rsidP="004A7DF5">
            <w:pPr>
              <w:spacing w:after="0" w:line="240" w:lineRule="auto"/>
              <w:jc w:val="center"/>
              <w:textAlignment w:val="baseline"/>
              <w:rPr>
                <w:rFonts w:ascii="Cambria" w:hAnsi="Cambria" w:cs="Cambria"/>
                <w:lang w:val="en-US"/>
              </w:rPr>
            </w:pPr>
            <w:r w:rsidRPr="00631DC5">
              <w:rPr>
                <w:rFonts w:ascii="Cambria" w:hAnsi="Cambria" w:cs="Cambria"/>
                <w:lang w:val="en-US"/>
              </w:rPr>
              <w:t>D</w:t>
            </w:r>
          </w:p>
        </w:tc>
      </w:tr>
      <w:tr w:rsidR="003531DC" w:rsidRPr="00631DC5" w:rsidTr="00234E2F">
        <w:tc>
          <w:tcPr>
            <w:tcW w:w="5839" w:type="dxa"/>
            <w:vAlign w:val="bottom"/>
          </w:tcPr>
          <w:p w:rsidR="003531DC" w:rsidRPr="00631DC5" w:rsidRDefault="003531DC" w:rsidP="00F1626C">
            <w:pPr>
              <w:spacing w:after="0"/>
              <w:rPr>
                <w:rFonts w:ascii="Cambria" w:hAnsi="Cambria" w:cs="Cambria"/>
              </w:rPr>
            </w:pPr>
            <w:r w:rsidRPr="00631DC5">
              <w:rPr>
                <w:rFonts w:ascii="Cambria" w:hAnsi="Cambria" w:cs="Cambria"/>
              </w:rPr>
              <w:t>Перегрев может быть дополнительным фактором риска потери слуха, вызванной шумом</w:t>
            </w:r>
          </w:p>
        </w:tc>
        <w:tc>
          <w:tcPr>
            <w:tcW w:w="2160" w:type="dxa"/>
          </w:tcPr>
          <w:p w:rsidR="003531DC" w:rsidRPr="00631DC5" w:rsidRDefault="003531DC" w:rsidP="004A7DF5">
            <w:pPr>
              <w:jc w:val="center"/>
              <w:rPr>
                <w:rFonts w:ascii="Cambria" w:hAnsi="Cambria" w:cs="Cambria"/>
              </w:rPr>
            </w:pPr>
            <w:r w:rsidRPr="00631DC5">
              <w:rPr>
                <w:rFonts w:ascii="Cambria" w:hAnsi="Cambria" w:cs="Cambria"/>
              </w:rPr>
              <w:t>2 +</w:t>
            </w:r>
          </w:p>
        </w:tc>
        <w:tc>
          <w:tcPr>
            <w:tcW w:w="1748" w:type="dxa"/>
          </w:tcPr>
          <w:p w:rsidR="003531DC" w:rsidRPr="00631DC5" w:rsidRDefault="003531DC" w:rsidP="004A7DF5">
            <w:pPr>
              <w:jc w:val="center"/>
              <w:rPr>
                <w:rFonts w:ascii="Cambria" w:hAnsi="Cambria" w:cs="Cambria"/>
              </w:rPr>
            </w:pPr>
            <w:r w:rsidRPr="00631DC5">
              <w:rPr>
                <w:rFonts w:ascii="Cambria" w:hAnsi="Cambria" w:cs="Cambria"/>
              </w:rPr>
              <w:t>С</w:t>
            </w:r>
          </w:p>
        </w:tc>
      </w:tr>
      <w:tr w:rsidR="003531DC" w:rsidRPr="00631DC5" w:rsidTr="00234E2F">
        <w:tc>
          <w:tcPr>
            <w:tcW w:w="5839" w:type="dxa"/>
          </w:tcPr>
          <w:p w:rsidR="003531DC" w:rsidRPr="00631DC5" w:rsidRDefault="003531DC" w:rsidP="00F1626C">
            <w:pPr>
              <w:spacing w:after="0"/>
              <w:textAlignment w:val="baseline"/>
              <w:rPr>
                <w:rFonts w:ascii="Cambria" w:hAnsi="Cambria" w:cs="Cambria"/>
              </w:rPr>
            </w:pPr>
            <w:r w:rsidRPr="00631DC5">
              <w:rPr>
                <w:rFonts w:ascii="Cambria" w:hAnsi="Cambria" w:cs="Cambria"/>
              </w:rPr>
              <w:t>Наличие сопутствующих сердечно-сосудистых заболеваний может усиливать эффект воздействия шума на орган слуха</w:t>
            </w:r>
          </w:p>
        </w:tc>
        <w:tc>
          <w:tcPr>
            <w:tcW w:w="2160" w:type="dxa"/>
          </w:tcPr>
          <w:p w:rsidR="003531DC" w:rsidRPr="00631DC5" w:rsidRDefault="003531DC" w:rsidP="004A7DF5">
            <w:pPr>
              <w:spacing w:after="0" w:line="240" w:lineRule="auto"/>
              <w:jc w:val="center"/>
              <w:textAlignment w:val="baseline"/>
              <w:rPr>
                <w:rFonts w:ascii="Cambria" w:hAnsi="Cambria" w:cs="Cambria"/>
              </w:rPr>
            </w:pPr>
            <w:r w:rsidRPr="00631DC5">
              <w:rPr>
                <w:rFonts w:ascii="Cambria" w:hAnsi="Cambria" w:cs="Cambria"/>
              </w:rPr>
              <w:t>2+</w:t>
            </w:r>
          </w:p>
        </w:tc>
        <w:tc>
          <w:tcPr>
            <w:tcW w:w="1748" w:type="dxa"/>
          </w:tcPr>
          <w:p w:rsidR="003531DC" w:rsidRPr="00631DC5" w:rsidRDefault="003531DC" w:rsidP="004A7DF5">
            <w:pPr>
              <w:spacing w:after="0" w:line="240" w:lineRule="auto"/>
              <w:jc w:val="center"/>
              <w:textAlignment w:val="baseline"/>
              <w:rPr>
                <w:rFonts w:ascii="Cambria" w:hAnsi="Cambria" w:cs="Cambria"/>
              </w:rPr>
            </w:pPr>
            <w:r w:rsidRPr="00631DC5">
              <w:rPr>
                <w:rFonts w:ascii="Cambria" w:hAnsi="Cambria" w:cs="Cambria"/>
              </w:rPr>
              <w:t>В</w:t>
            </w:r>
          </w:p>
        </w:tc>
      </w:tr>
      <w:tr w:rsidR="003531DC" w:rsidRPr="00631DC5" w:rsidTr="00234E2F">
        <w:tc>
          <w:tcPr>
            <w:tcW w:w="5839" w:type="dxa"/>
          </w:tcPr>
          <w:p w:rsidR="003531DC" w:rsidRPr="00631DC5" w:rsidRDefault="003531DC" w:rsidP="00F1626C">
            <w:pPr>
              <w:spacing w:after="0"/>
              <w:textAlignment w:val="baseline"/>
              <w:rPr>
                <w:rFonts w:ascii="Cambria" w:hAnsi="Cambria" w:cs="Cambria"/>
              </w:rPr>
            </w:pPr>
            <w:r w:rsidRPr="00631DC5">
              <w:rPr>
                <w:rFonts w:ascii="Cambria" w:hAnsi="Cambria" w:cs="Cambria"/>
              </w:rPr>
              <w:t>Потери слуха от производственного шума усиливаются при курении</w:t>
            </w:r>
          </w:p>
        </w:tc>
        <w:tc>
          <w:tcPr>
            <w:tcW w:w="2160" w:type="dxa"/>
          </w:tcPr>
          <w:p w:rsidR="003531DC" w:rsidRPr="00631DC5" w:rsidRDefault="003531DC" w:rsidP="004A7DF5">
            <w:pPr>
              <w:spacing w:after="0" w:line="240" w:lineRule="auto"/>
              <w:jc w:val="center"/>
              <w:textAlignment w:val="baseline"/>
              <w:rPr>
                <w:rFonts w:ascii="Cambria" w:hAnsi="Cambria" w:cs="Cambria"/>
              </w:rPr>
            </w:pPr>
            <w:r w:rsidRPr="00631DC5">
              <w:rPr>
                <w:rFonts w:ascii="Cambria" w:hAnsi="Cambria" w:cs="Cambria"/>
              </w:rPr>
              <w:t>2-</w:t>
            </w:r>
          </w:p>
        </w:tc>
        <w:tc>
          <w:tcPr>
            <w:tcW w:w="1748" w:type="dxa"/>
          </w:tcPr>
          <w:p w:rsidR="003531DC" w:rsidRPr="00631DC5" w:rsidRDefault="003531DC" w:rsidP="004A7DF5">
            <w:pPr>
              <w:spacing w:after="0" w:line="240" w:lineRule="auto"/>
              <w:jc w:val="center"/>
              <w:textAlignment w:val="baseline"/>
              <w:rPr>
                <w:rFonts w:ascii="Cambria" w:hAnsi="Cambria" w:cs="Cambria"/>
              </w:rPr>
            </w:pPr>
            <w:r w:rsidRPr="00631DC5">
              <w:rPr>
                <w:rFonts w:ascii="Cambria" w:hAnsi="Cambria" w:cs="Cambria"/>
              </w:rPr>
              <w:t>С</w:t>
            </w:r>
          </w:p>
        </w:tc>
      </w:tr>
      <w:tr w:rsidR="003531DC" w:rsidRPr="00631DC5" w:rsidTr="00234E2F">
        <w:tc>
          <w:tcPr>
            <w:tcW w:w="5839" w:type="dxa"/>
          </w:tcPr>
          <w:p w:rsidR="003531DC" w:rsidRPr="00631DC5" w:rsidRDefault="003531DC" w:rsidP="00F1626C">
            <w:pPr>
              <w:spacing w:after="0"/>
              <w:textAlignment w:val="baseline"/>
              <w:rPr>
                <w:rFonts w:ascii="Cambria" w:hAnsi="Cambria" w:cs="Cambria"/>
              </w:rPr>
            </w:pPr>
            <w:r w:rsidRPr="00631DC5">
              <w:rPr>
                <w:rFonts w:ascii="Cambria" w:hAnsi="Cambria" w:cs="Cambria"/>
              </w:rPr>
              <w:t>Контакт с шумом в быту (социоакузис) и использование личных музыкальных плееров увеличивает риск потери слуха у работников шумовых профессий</w:t>
            </w:r>
          </w:p>
        </w:tc>
        <w:tc>
          <w:tcPr>
            <w:tcW w:w="2160" w:type="dxa"/>
          </w:tcPr>
          <w:p w:rsidR="003531DC" w:rsidRPr="00631DC5" w:rsidRDefault="003531DC" w:rsidP="004A7DF5">
            <w:pPr>
              <w:spacing w:after="0" w:line="240" w:lineRule="auto"/>
              <w:jc w:val="center"/>
              <w:textAlignment w:val="baseline"/>
              <w:rPr>
                <w:rFonts w:ascii="Cambria" w:hAnsi="Cambria" w:cs="Cambria"/>
              </w:rPr>
            </w:pPr>
            <w:r w:rsidRPr="00631DC5">
              <w:rPr>
                <w:rFonts w:ascii="Cambria" w:hAnsi="Cambria" w:cs="Cambria"/>
              </w:rPr>
              <w:t>2+</w:t>
            </w:r>
          </w:p>
        </w:tc>
        <w:tc>
          <w:tcPr>
            <w:tcW w:w="1748" w:type="dxa"/>
          </w:tcPr>
          <w:p w:rsidR="003531DC" w:rsidRPr="00631DC5" w:rsidRDefault="003531DC" w:rsidP="004A7DF5">
            <w:pPr>
              <w:spacing w:after="0" w:line="240" w:lineRule="auto"/>
              <w:jc w:val="center"/>
              <w:textAlignment w:val="baseline"/>
              <w:rPr>
                <w:rFonts w:ascii="Cambria" w:hAnsi="Cambria" w:cs="Cambria"/>
              </w:rPr>
            </w:pPr>
            <w:r w:rsidRPr="00631DC5">
              <w:rPr>
                <w:rFonts w:ascii="Cambria" w:hAnsi="Cambria" w:cs="Cambria"/>
              </w:rPr>
              <w:t>В</w:t>
            </w:r>
          </w:p>
        </w:tc>
      </w:tr>
    </w:tbl>
    <w:p w:rsidR="003531DC" w:rsidRPr="00631DC5" w:rsidRDefault="003531DC" w:rsidP="00E65648">
      <w:pPr>
        <w:spacing w:after="0" w:line="240" w:lineRule="auto"/>
        <w:ind w:left="900"/>
        <w:rPr>
          <w:rFonts w:ascii="Cambria" w:hAnsi="Cambria" w:cs="Cambria"/>
          <w:b/>
          <w:bCs/>
        </w:rPr>
      </w:pPr>
    </w:p>
    <w:p w:rsidR="003531DC" w:rsidRPr="00631DC5" w:rsidRDefault="003531DC" w:rsidP="003F5057">
      <w:pPr>
        <w:numPr>
          <w:ilvl w:val="1"/>
          <w:numId w:val="15"/>
        </w:numPr>
        <w:spacing w:after="0" w:line="240" w:lineRule="auto"/>
        <w:ind w:hanging="191"/>
        <w:rPr>
          <w:rFonts w:ascii="Cambria" w:hAnsi="Cambria" w:cs="Cambria"/>
          <w:b/>
          <w:bCs/>
        </w:rPr>
      </w:pPr>
      <w:r w:rsidRPr="00631DC5">
        <w:rPr>
          <w:rFonts w:ascii="Cambria" w:hAnsi="Cambria" w:cs="PragmaticaC"/>
          <w:b/>
          <w:bCs/>
        </w:rPr>
        <w:t>Неспецифические</w:t>
      </w:r>
      <w:r w:rsidRPr="00631DC5">
        <w:rPr>
          <w:rFonts w:ascii="Cambria" w:hAnsi="Cambria" w:cs="Cambria"/>
          <w:b/>
          <w:bCs/>
        </w:rPr>
        <w:t xml:space="preserve"> эффекты шума</w:t>
      </w:r>
    </w:p>
    <w:p w:rsidR="003531DC" w:rsidRPr="00631DC5" w:rsidRDefault="003531DC" w:rsidP="0084486D">
      <w:pPr>
        <w:spacing w:after="0" w:line="240" w:lineRule="auto"/>
        <w:ind w:firstLine="709"/>
        <w:rPr>
          <w:rFonts w:ascii="Cambria" w:hAnsi="Cambria" w:cs="Cambria"/>
        </w:rPr>
      </w:pPr>
      <w:r w:rsidRPr="00631DC5">
        <w:rPr>
          <w:rFonts w:ascii="Cambria" w:hAnsi="Cambria" w:cs="Cambria"/>
        </w:rPr>
        <w:t>Под так называемыми неспецифическими (экстраауральными) эффектами шума понимают формирование патологических состояний, развивающихся у работников шумовых профессий со стороны других органов и систем – сердечно-сосудистой, нервной, репродуктивной (табл. 5). Поскольку названные эффекты полиэтиологичны, а наблюдаемые изменения в состоянии здоровья работников являются в высшей степени неспецифичными, их относят к так называемым производственно обусловленным состояниям.</w:t>
      </w:r>
    </w:p>
    <w:p w:rsidR="003531DC" w:rsidRPr="00631DC5" w:rsidRDefault="003531DC" w:rsidP="00E70E54">
      <w:pPr>
        <w:spacing w:after="0" w:line="240" w:lineRule="auto"/>
        <w:jc w:val="right"/>
        <w:textAlignment w:val="baseline"/>
        <w:rPr>
          <w:rFonts w:ascii="Cambria" w:hAnsi="Cambria" w:cs="Cambria"/>
          <w:b/>
          <w:bCs/>
        </w:rPr>
      </w:pPr>
      <w:r w:rsidRPr="00631DC5">
        <w:rPr>
          <w:rFonts w:ascii="Cambria" w:hAnsi="Cambria" w:cs="Cambria"/>
          <w:b/>
          <w:bCs/>
        </w:rPr>
        <w:t>Таблица 5</w:t>
      </w:r>
    </w:p>
    <w:p w:rsidR="003531DC" w:rsidRPr="00631DC5" w:rsidRDefault="003531DC" w:rsidP="00E70E54">
      <w:pPr>
        <w:spacing w:after="0" w:line="240" w:lineRule="auto"/>
        <w:jc w:val="center"/>
        <w:textAlignment w:val="baseline"/>
        <w:rPr>
          <w:rFonts w:ascii="Cambria" w:hAnsi="Cambria" w:cs="Arial"/>
          <w:b/>
          <w:bCs/>
          <w:i/>
        </w:rPr>
      </w:pPr>
      <w:r w:rsidRPr="00631DC5">
        <w:rPr>
          <w:rFonts w:ascii="Cambria" w:hAnsi="Cambria" w:cs="Arial"/>
          <w:b/>
          <w:bCs/>
          <w:i/>
        </w:rPr>
        <w:t>Оценка системного влияния шума на организм работников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39"/>
        <w:gridCol w:w="2160"/>
        <w:gridCol w:w="1748"/>
      </w:tblGrid>
      <w:tr w:rsidR="003531DC" w:rsidRPr="00631DC5" w:rsidTr="00234E2F">
        <w:tc>
          <w:tcPr>
            <w:tcW w:w="5839" w:type="dxa"/>
            <w:vAlign w:val="center"/>
          </w:tcPr>
          <w:p w:rsidR="003531DC" w:rsidRPr="00631DC5" w:rsidRDefault="003531DC" w:rsidP="00B22DBC">
            <w:pPr>
              <w:spacing w:after="0" w:line="240" w:lineRule="auto"/>
              <w:jc w:val="center"/>
              <w:textAlignment w:val="baseline"/>
              <w:rPr>
                <w:rFonts w:ascii="Cambria" w:hAnsi="Cambria" w:cs="Cambria"/>
                <w:b/>
                <w:bCs/>
                <w:i/>
                <w:iCs/>
              </w:rPr>
            </w:pPr>
            <w:r w:rsidRPr="00631DC5">
              <w:rPr>
                <w:rFonts w:ascii="Cambria" w:hAnsi="Cambria" w:cs="Cambria"/>
                <w:b/>
                <w:bCs/>
                <w:i/>
                <w:iCs/>
              </w:rPr>
              <w:t>Критерий</w:t>
            </w:r>
          </w:p>
        </w:tc>
        <w:tc>
          <w:tcPr>
            <w:tcW w:w="2160" w:type="dxa"/>
            <w:vAlign w:val="center"/>
          </w:tcPr>
          <w:p w:rsidR="003531DC" w:rsidRPr="00631DC5" w:rsidRDefault="003531DC" w:rsidP="00B22DBC">
            <w:pPr>
              <w:spacing w:after="0" w:line="240" w:lineRule="auto"/>
              <w:jc w:val="center"/>
              <w:textAlignment w:val="baseline"/>
              <w:rPr>
                <w:rFonts w:ascii="Cambria" w:hAnsi="Cambria" w:cs="Cambria"/>
                <w:b/>
                <w:bCs/>
                <w:i/>
                <w:iCs/>
              </w:rPr>
            </w:pPr>
            <w:r w:rsidRPr="00631DC5">
              <w:rPr>
                <w:rFonts w:ascii="Cambria" w:hAnsi="Cambria" w:cs="Cambria"/>
                <w:b/>
                <w:bCs/>
                <w:i/>
                <w:iCs/>
              </w:rPr>
              <w:t>Уровень доказательности</w:t>
            </w:r>
          </w:p>
        </w:tc>
        <w:tc>
          <w:tcPr>
            <w:tcW w:w="1748" w:type="dxa"/>
            <w:vAlign w:val="center"/>
          </w:tcPr>
          <w:p w:rsidR="003531DC" w:rsidRPr="00631DC5" w:rsidRDefault="003531DC" w:rsidP="00B22DBC">
            <w:pPr>
              <w:spacing w:after="0" w:line="240" w:lineRule="auto"/>
              <w:jc w:val="center"/>
              <w:textAlignment w:val="baseline"/>
              <w:rPr>
                <w:rFonts w:ascii="Cambria" w:hAnsi="Cambria" w:cs="Cambria"/>
                <w:b/>
                <w:bCs/>
                <w:i/>
                <w:iCs/>
              </w:rPr>
            </w:pPr>
            <w:r w:rsidRPr="00631DC5">
              <w:rPr>
                <w:rFonts w:ascii="Cambria" w:hAnsi="Cambria" w:cs="Cambria"/>
                <w:b/>
                <w:bCs/>
                <w:i/>
                <w:iCs/>
              </w:rPr>
              <w:t>Степень силы рекомендаций</w:t>
            </w:r>
          </w:p>
        </w:tc>
      </w:tr>
      <w:tr w:rsidR="003531DC" w:rsidRPr="00631DC5" w:rsidTr="00234E2F">
        <w:tc>
          <w:tcPr>
            <w:tcW w:w="5839" w:type="dxa"/>
            <w:vAlign w:val="bottom"/>
          </w:tcPr>
          <w:p w:rsidR="003531DC" w:rsidRPr="00631DC5" w:rsidRDefault="003531DC" w:rsidP="006B0478">
            <w:pPr>
              <w:spacing w:after="0"/>
              <w:rPr>
                <w:rFonts w:ascii="Cambria" w:hAnsi="Cambria" w:cs="Arial"/>
              </w:rPr>
            </w:pPr>
            <w:r w:rsidRPr="00631DC5">
              <w:rPr>
                <w:rFonts w:ascii="Cambria" w:hAnsi="Cambria" w:cs="Arial"/>
              </w:rPr>
              <w:t>Воздействие шума на рабочем месте приводит к раздражительности, бессоннице, дневной сонливости и повышению распространенности артериальной гипертонии</w:t>
            </w:r>
          </w:p>
        </w:tc>
        <w:tc>
          <w:tcPr>
            <w:tcW w:w="2160" w:type="dxa"/>
          </w:tcPr>
          <w:p w:rsidR="003531DC" w:rsidRPr="00631DC5" w:rsidRDefault="003531DC" w:rsidP="006B0478">
            <w:pPr>
              <w:jc w:val="center"/>
              <w:rPr>
                <w:rFonts w:ascii="Cambria" w:hAnsi="Cambria" w:cs="Arial"/>
              </w:rPr>
            </w:pPr>
            <w:r w:rsidRPr="00631DC5">
              <w:rPr>
                <w:rFonts w:ascii="Cambria" w:hAnsi="Cambria" w:cs="Arial"/>
              </w:rPr>
              <w:t>1 ++</w:t>
            </w:r>
          </w:p>
        </w:tc>
        <w:tc>
          <w:tcPr>
            <w:tcW w:w="1748" w:type="dxa"/>
          </w:tcPr>
          <w:p w:rsidR="003531DC" w:rsidRPr="00631DC5" w:rsidRDefault="003531DC" w:rsidP="006B0478">
            <w:pPr>
              <w:jc w:val="center"/>
              <w:rPr>
                <w:rFonts w:ascii="Cambria" w:hAnsi="Cambria" w:cs="Arial"/>
              </w:rPr>
            </w:pPr>
            <w:r w:rsidRPr="00631DC5">
              <w:rPr>
                <w:rFonts w:ascii="Cambria" w:hAnsi="Cambria" w:cs="Arial"/>
              </w:rPr>
              <w:t>А</w:t>
            </w:r>
          </w:p>
        </w:tc>
      </w:tr>
      <w:tr w:rsidR="003531DC" w:rsidRPr="00631DC5" w:rsidTr="00234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9"/>
        </w:trPr>
        <w:tc>
          <w:tcPr>
            <w:tcW w:w="5839" w:type="dxa"/>
            <w:vAlign w:val="bottom"/>
          </w:tcPr>
          <w:p w:rsidR="003531DC" w:rsidRPr="00631DC5" w:rsidRDefault="003531DC" w:rsidP="006B0478">
            <w:pPr>
              <w:spacing w:after="0"/>
              <w:rPr>
                <w:rFonts w:ascii="Cambria" w:hAnsi="Cambria" w:cs="Arial"/>
              </w:rPr>
            </w:pPr>
            <w:r w:rsidRPr="00631DC5">
              <w:rPr>
                <w:rFonts w:ascii="Cambria" w:hAnsi="Cambria" w:cs="Arial"/>
              </w:rPr>
              <w:t>Воздействие шума может способствовать повышению распространенности сердечно-сосудистых заболеваний</w:t>
            </w:r>
          </w:p>
        </w:tc>
        <w:tc>
          <w:tcPr>
            <w:tcW w:w="2160" w:type="dxa"/>
            <w:noWrap/>
          </w:tcPr>
          <w:p w:rsidR="003531DC" w:rsidRPr="00631DC5" w:rsidRDefault="003531DC" w:rsidP="006B0478">
            <w:pPr>
              <w:jc w:val="center"/>
              <w:rPr>
                <w:rFonts w:ascii="Cambria" w:hAnsi="Cambria" w:cs="Arial"/>
              </w:rPr>
            </w:pPr>
            <w:r w:rsidRPr="00631DC5">
              <w:rPr>
                <w:rFonts w:ascii="Cambria" w:hAnsi="Cambria" w:cs="Arial"/>
              </w:rPr>
              <w:t>1 +</w:t>
            </w:r>
          </w:p>
        </w:tc>
        <w:tc>
          <w:tcPr>
            <w:tcW w:w="1748" w:type="dxa"/>
          </w:tcPr>
          <w:p w:rsidR="003531DC" w:rsidRPr="00631DC5" w:rsidRDefault="003531DC" w:rsidP="006B0478">
            <w:pPr>
              <w:jc w:val="center"/>
              <w:rPr>
                <w:rFonts w:ascii="Cambria" w:hAnsi="Cambria" w:cs="Arial"/>
              </w:rPr>
            </w:pPr>
            <w:r w:rsidRPr="00631DC5">
              <w:rPr>
                <w:rFonts w:ascii="Cambria" w:hAnsi="Cambria" w:cs="Arial"/>
              </w:rPr>
              <w:t>В</w:t>
            </w:r>
          </w:p>
        </w:tc>
      </w:tr>
      <w:tr w:rsidR="003531DC" w:rsidRPr="00631DC5" w:rsidTr="00234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20"/>
        </w:trPr>
        <w:tc>
          <w:tcPr>
            <w:tcW w:w="5839" w:type="dxa"/>
            <w:vAlign w:val="bottom"/>
          </w:tcPr>
          <w:p w:rsidR="003531DC" w:rsidRPr="00631DC5" w:rsidRDefault="003531DC" w:rsidP="006B0478">
            <w:pPr>
              <w:spacing w:after="0"/>
              <w:rPr>
                <w:rFonts w:ascii="Cambria" w:hAnsi="Cambria" w:cs="Arial"/>
              </w:rPr>
            </w:pPr>
            <w:r w:rsidRPr="00631DC5">
              <w:rPr>
                <w:rFonts w:ascii="Cambria" w:hAnsi="Cambria" w:cs="Arial"/>
              </w:rPr>
              <w:t>У работников, имеющих контакт с высокими уровнями шума, примерно в 2 раза чаще наблюдается статистически значимое повышение артериального давления по сравнению с работниками, которые подвергаются действию средних и низких уровней шума</w:t>
            </w:r>
          </w:p>
        </w:tc>
        <w:tc>
          <w:tcPr>
            <w:tcW w:w="2160" w:type="dxa"/>
            <w:noWrap/>
          </w:tcPr>
          <w:p w:rsidR="003531DC" w:rsidRPr="00631DC5" w:rsidRDefault="003531DC" w:rsidP="006B0478">
            <w:pPr>
              <w:jc w:val="center"/>
              <w:rPr>
                <w:rFonts w:ascii="Cambria" w:hAnsi="Cambria" w:cs="Arial"/>
              </w:rPr>
            </w:pPr>
            <w:r w:rsidRPr="00631DC5">
              <w:rPr>
                <w:rFonts w:ascii="Cambria" w:hAnsi="Cambria" w:cs="Arial"/>
              </w:rPr>
              <w:t>1 +</w:t>
            </w:r>
          </w:p>
          <w:p w:rsidR="003531DC" w:rsidRPr="00631DC5" w:rsidRDefault="003531DC" w:rsidP="006B0478">
            <w:pPr>
              <w:jc w:val="center"/>
              <w:rPr>
                <w:rFonts w:ascii="Cambria" w:hAnsi="Cambria" w:cs="Arial"/>
              </w:rPr>
            </w:pPr>
            <w:r w:rsidRPr="00631DC5">
              <w:rPr>
                <w:rFonts w:ascii="Cambria" w:hAnsi="Cambria" w:cs="Arial"/>
              </w:rPr>
              <w:t>2++</w:t>
            </w:r>
          </w:p>
        </w:tc>
        <w:tc>
          <w:tcPr>
            <w:tcW w:w="1748" w:type="dxa"/>
          </w:tcPr>
          <w:p w:rsidR="003531DC" w:rsidRPr="00631DC5" w:rsidRDefault="003531DC" w:rsidP="006B0478">
            <w:pPr>
              <w:jc w:val="center"/>
              <w:rPr>
                <w:rFonts w:ascii="Cambria" w:hAnsi="Cambria" w:cs="Arial"/>
              </w:rPr>
            </w:pPr>
            <w:r w:rsidRPr="00631DC5">
              <w:rPr>
                <w:rFonts w:ascii="Cambria" w:hAnsi="Cambria" w:cs="Arial"/>
              </w:rPr>
              <w:t>В</w:t>
            </w:r>
          </w:p>
        </w:tc>
      </w:tr>
      <w:tr w:rsidR="003531DC" w:rsidRPr="00631DC5" w:rsidTr="00234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20"/>
        </w:trPr>
        <w:tc>
          <w:tcPr>
            <w:tcW w:w="5839" w:type="dxa"/>
            <w:vAlign w:val="bottom"/>
          </w:tcPr>
          <w:p w:rsidR="003531DC" w:rsidRPr="00631DC5" w:rsidRDefault="003531DC" w:rsidP="006B0478">
            <w:pPr>
              <w:spacing w:after="0"/>
              <w:rPr>
                <w:rFonts w:ascii="Cambria" w:hAnsi="Cambria" w:cs="Arial"/>
              </w:rPr>
            </w:pPr>
            <w:r w:rsidRPr="00631DC5">
              <w:rPr>
                <w:rFonts w:ascii="Cambria" w:hAnsi="Cambria" w:cs="Arial"/>
              </w:rPr>
              <w:t>Воздействие повышенных уровней шума может приводить не только к формированию сердечно-сосудистых заболеваний, но и эндокринной дисфункции</w:t>
            </w:r>
          </w:p>
        </w:tc>
        <w:tc>
          <w:tcPr>
            <w:tcW w:w="2160" w:type="dxa"/>
            <w:noWrap/>
          </w:tcPr>
          <w:p w:rsidR="003531DC" w:rsidRPr="00631DC5" w:rsidRDefault="003531DC" w:rsidP="006B0478">
            <w:pPr>
              <w:jc w:val="center"/>
              <w:rPr>
                <w:rFonts w:ascii="Cambria" w:hAnsi="Cambria" w:cs="Arial"/>
              </w:rPr>
            </w:pPr>
            <w:r w:rsidRPr="00631DC5">
              <w:rPr>
                <w:rFonts w:ascii="Cambria" w:hAnsi="Cambria" w:cs="Arial"/>
              </w:rPr>
              <w:t>1 -</w:t>
            </w:r>
          </w:p>
        </w:tc>
        <w:tc>
          <w:tcPr>
            <w:tcW w:w="1748" w:type="dxa"/>
          </w:tcPr>
          <w:p w:rsidR="003531DC" w:rsidRPr="00631DC5" w:rsidRDefault="003531DC" w:rsidP="006B0478">
            <w:pPr>
              <w:jc w:val="center"/>
              <w:rPr>
                <w:rFonts w:ascii="Cambria" w:hAnsi="Cambria" w:cs="Arial"/>
              </w:rPr>
            </w:pPr>
            <w:r w:rsidRPr="00631DC5">
              <w:rPr>
                <w:rFonts w:ascii="Cambria" w:hAnsi="Cambria" w:cs="Arial"/>
              </w:rPr>
              <w:t>С</w:t>
            </w:r>
          </w:p>
        </w:tc>
      </w:tr>
      <w:tr w:rsidR="003531DC" w:rsidRPr="00631DC5" w:rsidTr="00234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20"/>
        </w:trPr>
        <w:tc>
          <w:tcPr>
            <w:tcW w:w="5839" w:type="dxa"/>
            <w:vAlign w:val="bottom"/>
          </w:tcPr>
          <w:p w:rsidR="003531DC" w:rsidRPr="00631DC5" w:rsidRDefault="003531DC" w:rsidP="006B0478">
            <w:pPr>
              <w:spacing w:after="0"/>
              <w:rPr>
                <w:rFonts w:ascii="Cambria" w:hAnsi="Cambria" w:cs="Arial"/>
              </w:rPr>
            </w:pPr>
            <w:r w:rsidRPr="00631DC5">
              <w:rPr>
                <w:rFonts w:ascii="Cambria" w:hAnsi="Cambria" w:cs="Arial"/>
              </w:rPr>
              <w:t>Повышенный уровень шума на производстве и в быту может являться дополнительным фактором риска формирования гестационной гипертензии и врожденных пороков развития</w:t>
            </w:r>
          </w:p>
        </w:tc>
        <w:tc>
          <w:tcPr>
            <w:tcW w:w="2160" w:type="dxa"/>
            <w:noWrap/>
          </w:tcPr>
          <w:p w:rsidR="003531DC" w:rsidRPr="00631DC5" w:rsidRDefault="003531DC" w:rsidP="006B0478">
            <w:pPr>
              <w:jc w:val="center"/>
              <w:rPr>
                <w:rFonts w:ascii="Cambria" w:hAnsi="Cambria" w:cs="Arial"/>
              </w:rPr>
            </w:pPr>
            <w:r w:rsidRPr="00631DC5">
              <w:rPr>
                <w:rFonts w:ascii="Cambria" w:hAnsi="Cambria" w:cs="Arial"/>
              </w:rPr>
              <w:t>1 -</w:t>
            </w:r>
          </w:p>
        </w:tc>
        <w:tc>
          <w:tcPr>
            <w:tcW w:w="1748" w:type="dxa"/>
          </w:tcPr>
          <w:p w:rsidR="003531DC" w:rsidRPr="00631DC5" w:rsidRDefault="003531DC" w:rsidP="006B0478">
            <w:pPr>
              <w:jc w:val="center"/>
              <w:rPr>
                <w:rFonts w:ascii="Cambria" w:hAnsi="Cambria" w:cs="Arial"/>
              </w:rPr>
            </w:pPr>
            <w:r w:rsidRPr="00631DC5">
              <w:rPr>
                <w:rFonts w:ascii="Cambria" w:hAnsi="Cambria" w:cs="Arial"/>
              </w:rPr>
              <w:t>С</w:t>
            </w:r>
          </w:p>
        </w:tc>
      </w:tr>
    </w:tbl>
    <w:p w:rsidR="003531DC" w:rsidRPr="00631DC5" w:rsidRDefault="003531DC" w:rsidP="0055632D">
      <w:pPr>
        <w:spacing w:after="0" w:line="240" w:lineRule="auto"/>
        <w:rPr>
          <w:rFonts w:ascii="Cambria" w:hAnsi="Cambria" w:cs="Cambria"/>
        </w:rPr>
      </w:pPr>
    </w:p>
    <w:p w:rsidR="003531DC" w:rsidRPr="00631DC5" w:rsidRDefault="003531DC" w:rsidP="0055632D">
      <w:pPr>
        <w:spacing w:after="0" w:line="240" w:lineRule="auto"/>
        <w:rPr>
          <w:rFonts w:ascii="Cambria" w:hAnsi="Cambria" w:cs="Cambria"/>
        </w:rPr>
      </w:pPr>
    </w:p>
    <w:p w:rsidR="003531DC" w:rsidRPr="00631DC5" w:rsidRDefault="003531DC" w:rsidP="00C01FC6">
      <w:pPr>
        <w:spacing w:after="0" w:line="240" w:lineRule="auto"/>
        <w:ind w:firstLine="709"/>
        <w:rPr>
          <w:rFonts w:ascii="Cambria" w:hAnsi="Cambria" w:cs="Cambria"/>
          <w:b/>
          <w:bCs/>
        </w:rPr>
      </w:pPr>
      <w:r w:rsidRPr="00631DC5">
        <w:rPr>
          <w:rFonts w:ascii="Cambria" w:hAnsi="Cambria" w:cs="Cambria"/>
          <w:b/>
          <w:bCs/>
        </w:rPr>
        <w:t>3. Эпидемиология потери слуха, вызванной шумом</w:t>
      </w:r>
    </w:p>
    <w:p w:rsidR="003531DC" w:rsidRPr="00631DC5" w:rsidRDefault="003531DC" w:rsidP="00C01FC6">
      <w:pPr>
        <w:pStyle w:val="Standard"/>
        <w:shd w:val="clear" w:color="auto" w:fill="FFFFFF"/>
        <w:spacing w:after="0"/>
        <w:ind w:firstLine="709"/>
        <w:rPr>
          <w:rFonts w:ascii="Cambria" w:hAnsi="Cambria" w:cs="Cambria"/>
          <w:sz w:val="22"/>
          <w:szCs w:val="22"/>
        </w:rPr>
      </w:pPr>
    </w:p>
    <w:p w:rsidR="003531DC" w:rsidRPr="00631DC5" w:rsidRDefault="003531DC" w:rsidP="00C01FC6">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Потеря слуха, вызванная шумом, является одним из самых распространенных профессиональных заболеваний, а также одной из наиболее частых причин потери слуха: воздействием шума обусловлены около 16% случаев потери слуха в мире (от 7 до 21% в зависимости от региона). В Российской Федерации около 4 миллионов работников, контактирующих с высокими уровнями шума, подвергаются риску его негативного воздействия.</w:t>
      </w:r>
    </w:p>
    <w:p w:rsidR="003531DC" w:rsidRPr="00631DC5" w:rsidRDefault="003531DC" w:rsidP="0084486D">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xml:space="preserve">Высокие уровни шума регистрируются в горнодобывающей промышленности, металлургии, нефтеперерабатывающей и нефтехимической промышленности, в строительстве, на транспорте и в других видах экономической деятельности. Показатели заболеваемости профессиональной тугоухостью за последние 10 лет увеличились в 2,5 раза, вследствие чего она стала ведущей нозологической формой в структуре профессиональной заболеваемости как в Российской Федерации, так и в мире. </w:t>
      </w:r>
    </w:p>
    <w:p w:rsidR="003531DC" w:rsidRPr="00631DC5" w:rsidRDefault="003531DC" w:rsidP="0084486D">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В индустриальных странах уровни профессиональной заболеваемости потерей слуха от воздействия шума существенно колеблются вследствие различий систем регистрации и учета профессиональных заболеваний, качества и уровня диагностики (2++, В).</w:t>
      </w:r>
    </w:p>
    <w:p w:rsidR="003531DC" w:rsidRPr="00631DC5" w:rsidRDefault="003531DC" w:rsidP="00C25B3C">
      <w:pPr>
        <w:spacing w:after="0" w:line="240" w:lineRule="auto"/>
        <w:rPr>
          <w:rFonts w:ascii="Cambria" w:hAnsi="Cambria" w:cs="Cambria"/>
          <w:b/>
          <w:bCs/>
        </w:rPr>
      </w:pPr>
    </w:p>
    <w:p w:rsidR="003531DC" w:rsidRPr="00631DC5" w:rsidRDefault="003531DC" w:rsidP="00C01FC6">
      <w:pPr>
        <w:spacing w:after="0" w:line="240" w:lineRule="auto"/>
        <w:rPr>
          <w:rFonts w:ascii="Cambria" w:hAnsi="Cambria" w:cs="Cambria"/>
          <w:b/>
          <w:bCs/>
        </w:rPr>
      </w:pPr>
    </w:p>
    <w:p w:rsidR="003531DC" w:rsidRPr="00631DC5" w:rsidRDefault="003531DC" w:rsidP="00C01FC6">
      <w:pPr>
        <w:pStyle w:val="a3"/>
        <w:spacing w:after="0" w:line="240" w:lineRule="auto"/>
        <w:ind w:left="0" w:firstLine="708"/>
        <w:rPr>
          <w:rFonts w:ascii="Cambria" w:hAnsi="Cambria" w:cs="Cambria"/>
          <w:b/>
          <w:bCs/>
        </w:rPr>
      </w:pPr>
      <w:r w:rsidRPr="00631DC5">
        <w:rPr>
          <w:rFonts w:ascii="Cambria" w:hAnsi="Cambria" w:cs="Cambria"/>
          <w:b/>
          <w:bCs/>
        </w:rPr>
        <w:t>4. Классификации потери слуха, вызванной шумом</w:t>
      </w:r>
    </w:p>
    <w:p w:rsidR="003531DC" w:rsidRPr="00631DC5" w:rsidRDefault="003531DC" w:rsidP="00C01FC6">
      <w:pPr>
        <w:pStyle w:val="Standard"/>
        <w:shd w:val="clear" w:color="auto" w:fill="FFFFFF"/>
        <w:spacing w:after="0"/>
        <w:ind w:firstLine="709"/>
        <w:rPr>
          <w:rFonts w:ascii="Cambria" w:hAnsi="Cambria" w:cs="Cambria"/>
          <w:sz w:val="22"/>
          <w:szCs w:val="22"/>
        </w:rPr>
      </w:pPr>
    </w:p>
    <w:p w:rsidR="003531DC" w:rsidRPr="00631DC5" w:rsidRDefault="003531DC" w:rsidP="00C01FC6">
      <w:pPr>
        <w:pStyle w:val="Standard"/>
        <w:shd w:val="clear" w:color="auto" w:fill="FFFFFF"/>
        <w:spacing w:after="0"/>
        <w:ind w:firstLine="709"/>
        <w:rPr>
          <w:rFonts w:ascii="Cambria" w:hAnsi="Cambria" w:cs="Cambria"/>
          <w:b/>
          <w:bCs/>
          <w:kern w:val="0"/>
          <w:sz w:val="22"/>
          <w:szCs w:val="22"/>
          <w:lang w:eastAsia="en-US"/>
        </w:rPr>
      </w:pPr>
      <w:r w:rsidRPr="00631DC5">
        <w:rPr>
          <w:rFonts w:ascii="Cambria" w:hAnsi="Cambria" w:cs="Cambria"/>
          <w:b/>
          <w:bCs/>
          <w:kern w:val="0"/>
          <w:sz w:val="22"/>
          <w:szCs w:val="22"/>
          <w:lang w:eastAsia="en-US"/>
        </w:rPr>
        <w:t>4.1.Клиническая классификация профессиональной потери слуха</w:t>
      </w:r>
    </w:p>
    <w:p w:rsidR="003531DC" w:rsidRPr="00631DC5" w:rsidRDefault="003531DC" w:rsidP="001C7BDF">
      <w:pPr>
        <w:spacing w:after="0" w:line="240" w:lineRule="auto"/>
        <w:ind w:firstLine="709"/>
        <w:rPr>
          <w:rFonts w:ascii="Cambria" w:hAnsi="Cambria" w:cs="Cambria"/>
          <w:b/>
          <w:bCs/>
        </w:rPr>
      </w:pPr>
      <w:r w:rsidRPr="00631DC5">
        <w:rPr>
          <w:rFonts w:ascii="Cambria" w:hAnsi="Cambria" w:cs="Cambria"/>
        </w:rPr>
        <w:t>Всегда приобретенная, хроническая, двусторонняя (симметричная) сенсоневральная тугоухость</w:t>
      </w:r>
      <w:r w:rsidRPr="00631DC5">
        <w:rPr>
          <w:rFonts w:ascii="Cambria" w:hAnsi="Cambria" w:cs="Cambria"/>
          <w:b/>
          <w:bCs/>
        </w:rPr>
        <w:t xml:space="preserve"> (1++, А)</w:t>
      </w:r>
      <w:r w:rsidR="00C01FC6" w:rsidRPr="00C01FC6">
        <w:rPr>
          <w:rFonts w:ascii="Cambria" w:hAnsi="Cambria" w:cs="Cambria"/>
          <w:bCs/>
        </w:rPr>
        <w:t>,</w:t>
      </w:r>
      <w:r w:rsidRPr="00631DC5">
        <w:rPr>
          <w:rFonts w:ascii="Cambria" w:hAnsi="Cambria" w:cs="Cambria"/>
          <w:b/>
          <w:bCs/>
        </w:rPr>
        <w:t xml:space="preserve"> </w:t>
      </w:r>
      <w:r w:rsidR="00C01FC6">
        <w:rPr>
          <w:rFonts w:ascii="Cambria" w:hAnsi="Cambria" w:cs="Cambria"/>
        </w:rPr>
        <w:t>по</w:t>
      </w:r>
      <w:r w:rsidRPr="00631DC5">
        <w:rPr>
          <w:rFonts w:ascii="Cambria" w:hAnsi="Cambria" w:cs="Cambria"/>
        </w:rPr>
        <w:t xml:space="preserve"> уровн</w:t>
      </w:r>
      <w:r w:rsidR="00C01FC6">
        <w:rPr>
          <w:rFonts w:ascii="Cambria" w:hAnsi="Cambria" w:cs="Cambria"/>
        </w:rPr>
        <w:t>ю</w:t>
      </w:r>
      <w:r w:rsidRPr="00631DC5">
        <w:rPr>
          <w:rFonts w:ascii="Cambria" w:hAnsi="Cambria" w:cs="Cambria"/>
        </w:rPr>
        <w:t xml:space="preserve"> поражения – кохлеарная (рецепторная, периферическая)</w:t>
      </w:r>
      <w:r w:rsidRPr="00631DC5">
        <w:rPr>
          <w:rFonts w:ascii="Cambria" w:hAnsi="Cambria" w:cs="Cambria"/>
          <w:b/>
          <w:bCs/>
        </w:rPr>
        <w:t xml:space="preserve"> (1++, А).</w:t>
      </w:r>
    </w:p>
    <w:p w:rsidR="00C01FC6" w:rsidRDefault="00C01FC6" w:rsidP="001C7BDF">
      <w:pPr>
        <w:spacing w:after="0" w:line="240" w:lineRule="auto"/>
        <w:ind w:firstLine="709"/>
        <w:rPr>
          <w:rFonts w:ascii="Times New Roman" w:hAnsi="Times New Roman" w:cs="Times New Roman"/>
        </w:rPr>
      </w:pPr>
    </w:p>
    <w:p w:rsidR="003531DC" w:rsidRPr="00631DC5" w:rsidRDefault="003531DC" w:rsidP="001C7BDF">
      <w:pPr>
        <w:spacing w:after="0" w:line="240" w:lineRule="auto"/>
        <w:ind w:firstLine="709"/>
        <w:rPr>
          <w:rFonts w:ascii="Times New Roman" w:hAnsi="Times New Roman" w:cs="Times New Roman"/>
        </w:rPr>
      </w:pPr>
      <w:r w:rsidRPr="00631DC5">
        <w:rPr>
          <w:rFonts w:ascii="Times New Roman" w:hAnsi="Times New Roman" w:cs="Times New Roman"/>
        </w:rPr>
        <w:t xml:space="preserve">В соответствии с </w:t>
      </w:r>
      <w:r w:rsidRPr="00631DC5">
        <w:rPr>
          <w:rFonts w:ascii="Times New Roman" w:hAnsi="Times New Roman" w:cs="Times New Roman"/>
          <w:b/>
        </w:rPr>
        <w:t xml:space="preserve">МКБ-Х </w:t>
      </w:r>
      <w:r w:rsidRPr="00631DC5">
        <w:rPr>
          <w:rFonts w:ascii="Times New Roman" w:hAnsi="Times New Roman" w:cs="Times New Roman"/>
        </w:rPr>
        <w:t>различают:</w:t>
      </w:r>
    </w:p>
    <w:p w:rsidR="003531DC" w:rsidRPr="00631DC5" w:rsidRDefault="003531DC" w:rsidP="001C7BDF">
      <w:pPr>
        <w:spacing w:after="0" w:line="240" w:lineRule="auto"/>
        <w:ind w:firstLine="709"/>
        <w:rPr>
          <w:rFonts w:ascii="Cambria" w:hAnsi="Cambria" w:cs="Cambria"/>
        </w:rPr>
      </w:pPr>
      <w:r w:rsidRPr="00631DC5">
        <w:rPr>
          <w:rFonts w:ascii="Cambria" w:hAnsi="Cambria" w:cs="Cambria"/>
          <w:b/>
          <w:bCs/>
        </w:rPr>
        <w:t xml:space="preserve">Z57.0 </w:t>
      </w:r>
      <w:r w:rsidRPr="00631DC5">
        <w:rPr>
          <w:rFonts w:ascii="Cambria" w:hAnsi="Cambria" w:cs="Cambria"/>
        </w:rPr>
        <w:t>- Неблагоприятное воздействие производственного шума (признаки воздействия шума на орган слуха).</w:t>
      </w:r>
    </w:p>
    <w:p w:rsidR="003531DC" w:rsidRPr="00631DC5" w:rsidRDefault="003531DC" w:rsidP="001C7BDF">
      <w:pPr>
        <w:spacing w:after="0" w:line="240" w:lineRule="auto"/>
        <w:ind w:firstLine="709"/>
        <w:rPr>
          <w:rFonts w:ascii="Cambria" w:hAnsi="Cambria" w:cs="Cambria"/>
        </w:rPr>
      </w:pPr>
      <w:r w:rsidRPr="00631DC5">
        <w:rPr>
          <w:rFonts w:ascii="Cambria" w:hAnsi="Cambria" w:cs="Cambria"/>
          <w:b/>
          <w:bCs/>
        </w:rPr>
        <w:t>H83.3</w:t>
      </w:r>
      <w:r w:rsidRPr="00631DC5">
        <w:rPr>
          <w:rFonts w:ascii="Cambria" w:hAnsi="Cambria" w:cs="Cambria"/>
        </w:rPr>
        <w:t xml:space="preserve"> - Шумовые эффекты внутреннего уха (потеря слуха, вызванная шумом).</w:t>
      </w:r>
    </w:p>
    <w:p w:rsidR="003531DC" w:rsidRPr="00631DC5" w:rsidRDefault="003531DC" w:rsidP="0084486D">
      <w:pPr>
        <w:pStyle w:val="Standard"/>
        <w:shd w:val="clear" w:color="auto" w:fill="FFFFFF"/>
        <w:spacing w:after="0"/>
        <w:ind w:firstLine="709"/>
        <w:rPr>
          <w:rFonts w:ascii="Cambria" w:hAnsi="Cambria" w:cs="Cambria"/>
          <w:b/>
          <w:bCs/>
          <w:kern w:val="0"/>
          <w:sz w:val="22"/>
          <w:szCs w:val="22"/>
          <w:lang w:eastAsia="en-US"/>
        </w:rPr>
      </w:pPr>
    </w:p>
    <w:p w:rsidR="003531DC" w:rsidRPr="00631DC5" w:rsidRDefault="003531DC" w:rsidP="0084486D">
      <w:pPr>
        <w:pStyle w:val="Standard"/>
        <w:shd w:val="clear" w:color="auto" w:fill="FFFFFF"/>
        <w:spacing w:after="0"/>
        <w:ind w:firstLine="709"/>
        <w:rPr>
          <w:rFonts w:ascii="Cambria" w:hAnsi="Cambria" w:cs="Cambria"/>
          <w:b/>
          <w:bCs/>
          <w:kern w:val="0"/>
          <w:sz w:val="22"/>
          <w:szCs w:val="22"/>
          <w:lang w:eastAsia="en-US"/>
        </w:rPr>
      </w:pPr>
      <w:r w:rsidRPr="00631DC5">
        <w:rPr>
          <w:rFonts w:ascii="Cambria" w:hAnsi="Cambria" w:cs="Cambria"/>
          <w:b/>
          <w:bCs/>
          <w:kern w:val="0"/>
          <w:sz w:val="22"/>
          <w:szCs w:val="22"/>
          <w:lang w:eastAsia="en-US"/>
        </w:rPr>
        <w:t>4.2. Классификация потери слуха, вызванной шумом, по степени выраженности</w:t>
      </w:r>
    </w:p>
    <w:p w:rsidR="003531DC" w:rsidRPr="00631DC5" w:rsidRDefault="003531DC" w:rsidP="0084486D">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Документы Всемирной организации здравоохранения (ВОЗ), Международной организации труда (МОТ), Международной организации по стандартизации (International Organization for Standardization, ISO, ИСО) и Европейского союза (ЕС), касающиеся классификаций потери слуха в процессе трудовой деятельности, концептуально очень близки.</w:t>
      </w:r>
    </w:p>
    <w:p w:rsidR="00956171" w:rsidRDefault="00956171" w:rsidP="0084486D">
      <w:pPr>
        <w:pStyle w:val="Standard"/>
        <w:shd w:val="clear" w:color="auto" w:fill="FFFFFF"/>
        <w:spacing w:after="0"/>
        <w:ind w:firstLine="709"/>
        <w:rPr>
          <w:rFonts w:ascii="Cambria" w:hAnsi="Cambria" w:cs="Cambria"/>
          <w:sz w:val="22"/>
          <w:szCs w:val="22"/>
        </w:rPr>
      </w:pPr>
    </w:p>
    <w:p w:rsidR="003531DC" w:rsidRPr="00631DC5" w:rsidRDefault="003531DC" w:rsidP="0084486D">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Отечественные нормативные документы регламентируют использование нескольких методик расчета показателей степени потери слуха, вызванной шумом. Однако, несмотря на это, принятые в них критериальные величины очень близки или совпадают как между собой, так и с зарубежными аналогами.</w:t>
      </w:r>
    </w:p>
    <w:p w:rsidR="003531DC" w:rsidRPr="00631DC5" w:rsidRDefault="003531DC" w:rsidP="0006679B">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Исходя из этого, рабочая группа рекомендует проводить оценку степени потери слуха, вызванной шумом, в соответствии с предлагаемой классификацией, которая разработана в строгом соответствии с требованиями охраны труда и безопасности на рабочем месте, приемлемой клинической практикой сурдологов-оториноларингологов (классификация ВОЗ, 1997 г.), отечественными подходами к проведению медико-социальной экспертизы</w:t>
      </w:r>
      <w:r w:rsidRPr="00631DC5">
        <w:rPr>
          <w:rStyle w:val="ad"/>
          <w:rFonts w:ascii="Cambria" w:hAnsi="Cambria"/>
          <w:sz w:val="22"/>
          <w:szCs w:val="22"/>
        </w:rPr>
        <w:footnoteReference w:id="2"/>
      </w:r>
      <w:r w:rsidRPr="00631DC5">
        <w:rPr>
          <w:rFonts w:ascii="Cambria" w:hAnsi="Cambria" w:cs="Cambria"/>
          <w:sz w:val="22"/>
          <w:szCs w:val="22"/>
        </w:rPr>
        <w:t>, а также с учетом приоритетов ранней диагностики нарушений слуха, вызванных производственным шумом, и своевременной реализации профилактических программ (табл. 6).</w:t>
      </w:r>
    </w:p>
    <w:p w:rsidR="003531DC" w:rsidRPr="00631DC5" w:rsidRDefault="003531DC" w:rsidP="00961F6A">
      <w:pPr>
        <w:spacing w:after="0" w:line="240" w:lineRule="auto"/>
        <w:jc w:val="right"/>
        <w:textAlignment w:val="baseline"/>
        <w:rPr>
          <w:rFonts w:ascii="Cambria" w:hAnsi="Cambria" w:cs="Cambria"/>
          <w:b/>
          <w:bCs/>
        </w:rPr>
      </w:pPr>
      <w:r w:rsidRPr="00631DC5">
        <w:rPr>
          <w:rFonts w:ascii="Cambria" w:hAnsi="Cambria" w:cs="Cambria"/>
          <w:b/>
          <w:bCs/>
        </w:rPr>
        <w:t>Таблица 6</w:t>
      </w:r>
    </w:p>
    <w:p w:rsidR="003531DC" w:rsidRPr="00631DC5" w:rsidRDefault="003531DC" w:rsidP="00961F6A">
      <w:pPr>
        <w:spacing w:after="0" w:line="240" w:lineRule="auto"/>
        <w:jc w:val="center"/>
        <w:textAlignment w:val="baseline"/>
        <w:rPr>
          <w:rFonts w:ascii="Cambria" w:hAnsi="Cambria" w:cs="Cambria"/>
          <w:b/>
          <w:bCs/>
          <w:i/>
          <w:iCs/>
        </w:rPr>
      </w:pPr>
      <w:r w:rsidRPr="00631DC5">
        <w:rPr>
          <w:rFonts w:ascii="Cambria" w:hAnsi="Cambria" w:cs="Cambria"/>
          <w:b/>
          <w:bCs/>
          <w:i/>
          <w:iCs/>
        </w:rPr>
        <w:t xml:space="preserve">Классификация потери слуха, вызванной шумом, </w:t>
      </w:r>
    </w:p>
    <w:p w:rsidR="003531DC" w:rsidRPr="00631DC5" w:rsidRDefault="003531DC" w:rsidP="00961F6A">
      <w:pPr>
        <w:spacing w:after="0" w:line="240" w:lineRule="auto"/>
        <w:jc w:val="center"/>
        <w:textAlignment w:val="baseline"/>
        <w:rPr>
          <w:rFonts w:ascii="Cambria" w:hAnsi="Cambria" w:cs="Cambria"/>
          <w:b/>
          <w:bCs/>
          <w:i/>
          <w:iCs/>
        </w:rPr>
      </w:pPr>
      <w:r w:rsidRPr="00631DC5">
        <w:rPr>
          <w:rFonts w:ascii="Cambria" w:hAnsi="Cambria" w:cs="Cambria"/>
          <w:b/>
          <w:bCs/>
          <w:i/>
          <w:iCs/>
        </w:rPr>
        <w:t>по степени выраженности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7"/>
        <w:gridCol w:w="4964"/>
      </w:tblGrid>
      <w:tr w:rsidR="003531DC" w:rsidRPr="00631DC5" w:rsidTr="00E347EE">
        <w:trPr>
          <w:jc w:val="center"/>
        </w:trPr>
        <w:tc>
          <w:tcPr>
            <w:tcW w:w="2407" w:type="pct"/>
            <w:vAlign w:val="center"/>
          </w:tcPr>
          <w:p w:rsidR="003531DC" w:rsidRPr="00631DC5" w:rsidRDefault="003531DC" w:rsidP="00E347EE">
            <w:pPr>
              <w:spacing w:after="0" w:line="240" w:lineRule="auto"/>
              <w:jc w:val="center"/>
              <w:textAlignment w:val="baseline"/>
              <w:rPr>
                <w:rFonts w:ascii="Cambria" w:hAnsi="Cambria" w:cs="Cambria"/>
              </w:rPr>
            </w:pPr>
            <w:r w:rsidRPr="00631DC5">
              <w:rPr>
                <w:rFonts w:ascii="Cambria" w:hAnsi="Cambria" w:cs="Cambria"/>
              </w:rPr>
              <w:t>Степень тугоухости</w:t>
            </w:r>
          </w:p>
        </w:tc>
        <w:tc>
          <w:tcPr>
            <w:tcW w:w="2593" w:type="pct"/>
            <w:vAlign w:val="center"/>
          </w:tcPr>
          <w:p w:rsidR="00C01FC6" w:rsidRDefault="00C01FC6" w:rsidP="00E347EE">
            <w:pPr>
              <w:spacing w:after="0" w:line="240" w:lineRule="auto"/>
              <w:jc w:val="center"/>
              <w:textAlignment w:val="baseline"/>
              <w:rPr>
                <w:rFonts w:ascii="Cambria" w:hAnsi="Cambria" w:cs="Cambria"/>
              </w:rPr>
            </w:pPr>
          </w:p>
          <w:p w:rsidR="003531DC" w:rsidRDefault="003531DC" w:rsidP="00E347EE">
            <w:pPr>
              <w:spacing w:after="0" w:line="240" w:lineRule="auto"/>
              <w:jc w:val="center"/>
              <w:textAlignment w:val="baseline"/>
              <w:rPr>
                <w:rFonts w:ascii="Cambria" w:hAnsi="Cambria" w:cs="Cambria"/>
              </w:rPr>
            </w:pPr>
            <w:r w:rsidRPr="00631DC5">
              <w:rPr>
                <w:rFonts w:ascii="Cambria" w:hAnsi="Cambria" w:cs="Cambria"/>
              </w:rPr>
              <w:t>Среднее значение порогов слышимости по воздуху на частотах 500, 1000, 2000, 4000 Гц (дБ)</w:t>
            </w:r>
          </w:p>
          <w:p w:rsidR="00C01FC6" w:rsidRPr="00631DC5" w:rsidRDefault="00C01FC6" w:rsidP="00E347EE">
            <w:pPr>
              <w:spacing w:after="0" w:line="240" w:lineRule="auto"/>
              <w:jc w:val="center"/>
              <w:textAlignment w:val="baseline"/>
              <w:rPr>
                <w:rFonts w:ascii="Cambria" w:hAnsi="Cambria" w:cs="Cambria"/>
              </w:rPr>
            </w:pPr>
          </w:p>
        </w:tc>
      </w:tr>
      <w:tr w:rsidR="003531DC" w:rsidRPr="00631DC5" w:rsidTr="00E347EE">
        <w:trPr>
          <w:jc w:val="center"/>
        </w:trPr>
        <w:tc>
          <w:tcPr>
            <w:tcW w:w="2407" w:type="pct"/>
            <w:vAlign w:val="center"/>
          </w:tcPr>
          <w:p w:rsidR="003531DC" w:rsidRPr="00631DC5" w:rsidRDefault="003531DC" w:rsidP="00E347EE">
            <w:pPr>
              <w:spacing w:after="0" w:line="240" w:lineRule="auto"/>
              <w:jc w:val="center"/>
              <w:textAlignment w:val="baseline"/>
              <w:rPr>
                <w:rFonts w:ascii="Cambria" w:hAnsi="Cambria" w:cs="Cambria"/>
              </w:rPr>
            </w:pPr>
            <w:r w:rsidRPr="00631DC5">
              <w:rPr>
                <w:rFonts w:ascii="Cambria" w:hAnsi="Cambria" w:cs="Cambria"/>
              </w:rPr>
              <w:t>Признаки воздействия шума на орган слуха</w:t>
            </w:r>
          </w:p>
        </w:tc>
        <w:tc>
          <w:tcPr>
            <w:tcW w:w="2593" w:type="pct"/>
            <w:vAlign w:val="center"/>
          </w:tcPr>
          <w:p w:rsidR="003531DC" w:rsidRPr="00631DC5" w:rsidRDefault="003531DC" w:rsidP="00597574">
            <w:pPr>
              <w:spacing w:after="0" w:line="240" w:lineRule="auto"/>
              <w:jc w:val="center"/>
              <w:textAlignment w:val="baseline"/>
              <w:rPr>
                <w:rFonts w:ascii="Cambria" w:hAnsi="Cambria" w:cs="Cambria"/>
              </w:rPr>
            </w:pPr>
            <w:r w:rsidRPr="00631DC5">
              <w:rPr>
                <w:rFonts w:ascii="Cambria" w:hAnsi="Cambria" w:cs="Cambria"/>
              </w:rPr>
              <w:t>11-25</w:t>
            </w:r>
          </w:p>
        </w:tc>
      </w:tr>
      <w:tr w:rsidR="003531DC" w:rsidRPr="00631DC5" w:rsidTr="005B5290">
        <w:trPr>
          <w:jc w:val="center"/>
        </w:trPr>
        <w:tc>
          <w:tcPr>
            <w:tcW w:w="2407" w:type="pct"/>
          </w:tcPr>
          <w:p w:rsidR="003531DC" w:rsidRPr="00631DC5" w:rsidRDefault="003531DC" w:rsidP="005B5290">
            <w:pPr>
              <w:spacing w:after="0" w:line="240" w:lineRule="auto"/>
              <w:jc w:val="center"/>
              <w:textAlignment w:val="baseline"/>
              <w:rPr>
                <w:rFonts w:ascii="Cambria" w:hAnsi="Cambria" w:cs="Cambria"/>
              </w:rPr>
            </w:pPr>
            <w:r w:rsidRPr="00631DC5">
              <w:rPr>
                <w:rFonts w:ascii="Cambria" w:hAnsi="Cambria" w:cs="Cambria"/>
              </w:rPr>
              <w:t>I (I «А», I «Б»)</w:t>
            </w:r>
          </w:p>
        </w:tc>
        <w:tc>
          <w:tcPr>
            <w:tcW w:w="2593" w:type="pct"/>
          </w:tcPr>
          <w:p w:rsidR="003531DC" w:rsidRPr="00631DC5" w:rsidRDefault="003531DC" w:rsidP="005B5290">
            <w:pPr>
              <w:spacing w:after="0" w:line="240" w:lineRule="auto"/>
              <w:jc w:val="center"/>
              <w:textAlignment w:val="baseline"/>
              <w:rPr>
                <w:rFonts w:ascii="Cambria" w:hAnsi="Cambria" w:cs="Cambria"/>
              </w:rPr>
            </w:pPr>
            <w:r w:rsidRPr="00631DC5">
              <w:rPr>
                <w:rFonts w:ascii="Cambria" w:hAnsi="Cambria" w:cs="Cambria"/>
              </w:rPr>
              <w:t>26-40</w:t>
            </w:r>
          </w:p>
        </w:tc>
      </w:tr>
      <w:tr w:rsidR="003531DC" w:rsidRPr="00631DC5" w:rsidTr="00E347EE">
        <w:trPr>
          <w:jc w:val="center"/>
        </w:trPr>
        <w:tc>
          <w:tcPr>
            <w:tcW w:w="2407" w:type="pct"/>
            <w:vAlign w:val="center"/>
          </w:tcPr>
          <w:p w:rsidR="003531DC" w:rsidRPr="00631DC5" w:rsidRDefault="003531DC" w:rsidP="005B5290">
            <w:pPr>
              <w:spacing w:after="0" w:line="240" w:lineRule="auto"/>
              <w:jc w:val="center"/>
              <w:textAlignment w:val="baseline"/>
              <w:rPr>
                <w:rFonts w:ascii="Cambria" w:hAnsi="Cambria" w:cs="Cambria"/>
              </w:rPr>
            </w:pPr>
            <w:r w:rsidRPr="00631DC5">
              <w:rPr>
                <w:rFonts w:ascii="Cambria" w:hAnsi="Cambria" w:cs="Cambria"/>
              </w:rPr>
              <w:t>II</w:t>
            </w:r>
          </w:p>
        </w:tc>
        <w:tc>
          <w:tcPr>
            <w:tcW w:w="2593" w:type="pct"/>
            <w:vAlign w:val="center"/>
          </w:tcPr>
          <w:p w:rsidR="003531DC" w:rsidRPr="00631DC5" w:rsidRDefault="003531DC" w:rsidP="00E347EE">
            <w:pPr>
              <w:spacing w:after="0" w:line="240" w:lineRule="auto"/>
              <w:jc w:val="center"/>
              <w:textAlignment w:val="baseline"/>
              <w:rPr>
                <w:rFonts w:ascii="Cambria" w:hAnsi="Cambria" w:cs="Cambria"/>
              </w:rPr>
            </w:pPr>
            <w:r w:rsidRPr="00631DC5">
              <w:rPr>
                <w:rFonts w:ascii="Cambria" w:hAnsi="Cambria" w:cs="Cambria"/>
              </w:rPr>
              <w:t>41-55</w:t>
            </w:r>
          </w:p>
        </w:tc>
      </w:tr>
      <w:tr w:rsidR="003531DC" w:rsidRPr="00631DC5" w:rsidTr="00E347EE">
        <w:trPr>
          <w:jc w:val="center"/>
        </w:trPr>
        <w:tc>
          <w:tcPr>
            <w:tcW w:w="2407" w:type="pct"/>
            <w:vAlign w:val="center"/>
          </w:tcPr>
          <w:p w:rsidR="003531DC" w:rsidRPr="00631DC5" w:rsidRDefault="003531DC" w:rsidP="00E347EE">
            <w:pPr>
              <w:spacing w:after="0" w:line="240" w:lineRule="auto"/>
              <w:jc w:val="center"/>
              <w:textAlignment w:val="baseline"/>
              <w:rPr>
                <w:rFonts w:ascii="Cambria" w:hAnsi="Cambria" w:cs="Cambria"/>
              </w:rPr>
            </w:pPr>
            <w:r w:rsidRPr="00631DC5">
              <w:rPr>
                <w:rFonts w:ascii="Cambria" w:hAnsi="Cambria" w:cs="Cambria"/>
              </w:rPr>
              <w:t>III</w:t>
            </w:r>
          </w:p>
        </w:tc>
        <w:tc>
          <w:tcPr>
            <w:tcW w:w="2593" w:type="pct"/>
            <w:vAlign w:val="center"/>
          </w:tcPr>
          <w:p w:rsidR="003531DC" w:rsidRPr="00631DC5" w:rsidRDefault="003531DC" w:rsidP="00E347EE">
            <w:pPr>
              <w:spacing w:after="0" w:line="240" w:lineRule="auto"/>
              <w:jc w:val="center"/>
              <w:textAlignment w:val="baseline"/>
              <w:rPr>
                <w:rFonts w:ascii="Cambria" w:hAnsi="Cambria" w:cs="Cambria"/>
              </w:rPr>
            </w:pPr>
            <w:r w:rsidRPr="00631DC5">
              <w:rPr>
                <w:rFonts w:ascii="Cambria" w:hAnsi="Cambria" w:cs="Cambria"/>
              </w:rPr>
              <w:t>56-70</w:t>
            </w:r>
          </w:p>
        </w:tc>
      </w:tr>
      <w:tr w:rsidR="003531DC" w:rsidRPr="00631DC5" w:rsidTr="00E347EE">
        <w:trPr>
          <w:jc w:val="center"/>
        </w:trPr>
        <w:tc>
          <w:tcPr>
            <w:tcW w:w="2407" w:type="pct"/>
            <w:vAlign w:val="center"/>
          </w:tcPr>
          <w:p w:rsidR="003531DC" w:rsidRPr="00631DC5" w:rsidRDefault="003531DC" w:rsidP="00E347EE">
            <w:pPr>
              <w:spacing w:after="0" w:line="240" w:lineRule="auto"/>
              <w:jc w:val="center"/>
              <w:textAlignment w:val="baseline"/>
              <w:rPr>
                <w:rFonts w:ascii="Cambria" w:hAnsi="Cambria" w:cs="Cambria"/>
              </w:rPr>
            </w:pPr>
            <w:r w:rsidRPr="00631DC5">
              <w:rPr>
                <w:rFonts w:ascii="Cambria" w:hAnsi="Cambria" w:cs="Cambria"/>
              </w:rPr>
              <w:t>IV</w:t>
            </w:r>
          </w:p>
        </w:tc>
        <w:tc>
          <w:tcPr>
            <w:tcW w:w="2593" w:type="pct"/>
            <w:vAlign w:val="center"/>
          </w:tcPr>
          <w:p w:rsidR="003531DC" w:rsidRPr="00631DC5" w:rsidRDefault="003531DC" w:rsidP="00E347EE">
            <w:pPr>
              <w:spacing w:after="0" w:line="240" w:lineRule="auto"/>
              <w:jc w:val="center"/>
              <w:textAlignment w:val="baseline"/>
              <w:rPr>
                <w:rFonts w:ascii="Cambria" w:hAnsi="Cambria" w:cs="Cambria"/>
              </w:rPr>
            </w:pPr>
            <w:r w:rsidRPr="00631DC5">
              <w:rPr>
                <w:rFonts w:ascii="Cambria" w:hAnsi="Cambria" w:cs="Cambria"/>
              </w:rPr>
              <w:t>71-90</w:t>
            </w:r>
          </w:p>
        </w:tc>
      </w:tr>
      <w:tr w:rsidR="003531DC" w:rsidRPr="00631DC5" w:rsidTr="00E347EE">
        <w:trPr>
          <w:jc w:val="center"/>
        </w:trPr>
        <w:tc>
          <w:tcPr>
            <w:tcW w:w="2407" w:type="pct"/>
            <w:vAlign w:val="center"/>
          </w:tcPr>
          <w:p w:rsidR="003531DC" w:rsidRPr="00631DC5" w:rsidRDefault="003531DC" w:rsidP="00E347EE">
            <w:pPr>
              <w:spacing w:after="0" w:line="240" w:lineRule="auto"/>
              <w:jc w:val="center"/>
              <w:textAlignment w:val="baseline"/>
              <w:rPr>
                <w:rFonts w:ascii="Cambria" w:hAnsi="Cambria" w:cs="Cambria"/>
              </w:rPr>
            </w:pPr>
            <w:r w:rsidRPr="00631DC5">
              <w:rPr>
                <w:rFonts w:ascii="Cambria" w:hAnsi="Cambria" w:cs="Cambria"/>
              </w:rPr>
              <w:t>Глухота</w:t>
            </w:r>
          </w:p>
        </w:tc>
        <w:tc>
          <w:tcPr>
            <w:tcW w:w="2593" w:type="pct"/>
            <w:vAlign w:val="center"/>
          </w:tcPr>
          <w:p w:rsidR="003531DC" w:rsidRPr="00631DC5" w:rsidRDefault="003531DC" w:rsidP="00E347EE">
            <w:pPr>
              <w:spacing w:after="0" w:line="240" w:lineRule="auto"/>
              <w:jc w:val="center"/>
              <w:textAlignment w:val="baseline"/>
              <w:rPr>
                <w:rFonts w:ascii="Cambria" w:hAnsi="Cambria" w:cs="Cambria"/>
              </w:rPr>
            </w:pPr>
            <w:r w:rsidRPr="00631DC5">
              <w:rPr>
                <w:rFonts w:ascii="Cambria" w:hAnsi="Cambria" w:cs="Cambria"/>
              </w:rPr>
              <w:t>≥91</w:t>
            </w:r>
          </w:p>
        </w:tc>
      </w:tr>
      <w:tr w:rsidR="003531DC" w:rsidRPr="00631DC5" w:rsidTr="00BF2C5D">
        <w:trPr>
          <w:jc w:val="center"/>
        </w:trPr>
        <w:tc>
          <w:tcPr>
            <w:tcW w:w="5000" w:type="pct"/>
            <w:gridSpan w:val="2"/>
            <w:vAlign w:val="center"/>
          </w:tcPr>
          <w:p w:rsidR="00C01FC6" w:rsidRDefault="00C01FC6" w:rsidP="00BF2C5D">
            <w:pPr>
              <w:pStyle w:val="Standard"/>
              <w:shd w:val="clear" w:color="auto" w:fill="FFFFFF"/>
              <w:spacing w:after="0"/>
              <w:rPr>
                <w:rFonts w:ascii="Cambria" w:hAnsi="Cambria" w:cs="Cambria"/>
                <w:i/>
                <w:sz w:val="22"/>
                <w:szCs w:val="22"/>
              </w:rPr>
            </w:pPr>
          </w:p>
          <w:p w:rsidR="003531DC" w:rsidRPr="00631DC5" w:rsidRDefault="003531DC" w:rsidP="00BF2C5D">
            <w:pPr>
              <w:pStyle w:val="Standard"/>
              <w:shd w:val="clear" w:color="auto" w:fill="FFFFFF"/>
              <w:spacing w:after="0"/>
              <w:rPr>
                <w:rFonts w:ascii="Cambria" w:hAnsi="Cambria"/>
                <w:i/>
                <w:sz w:val="22"/>
                <w:szCs w:val="22"/>
              </w:rPr>
            </w:pPr>
            <w:r w:rsidRPr="00631DC5">
              <w:rPr>
                <w:rFonts w:ascii="Cambria" w:hAnsi="Cambria" w:cs="Cambria"/>
                <w:i/>
                <w:sz w:val="22"/>
                <w:szCs w:val="22"/>
              </w:rPr>
              <w:t>Примечание.</w:t>
            </w:r>
            <w:r w:rsidRPr="00631DC5">
              <w:rPr>
                <w:rFonts w:ascii="Cambria" w:hAnsi="Cambria"/>
                <w:i/>
                <w:sz w:val="22"/>
                <w:szCs w:val="22"/>
              </w:rPr>
              <w:t xml:space="preserve"> </w:t>
            </w:r>
          </w:p>
          <w:p w:rsidR="003531DC" w:rsidRPr="00631DC5" w:rsidRDefault="003531DC" w:rsidP="00BF2C5D">
            <w:pPr>
              <w:pStyle w:val="Standard"/>
              <w:shd w:val="clear" w:color="auto" w:fill="FFFFFF"/>
              <w:spacing w:after="0"/>
              <w:rPr>
                <w:rFonts w:ascii="Cambria" w:hAnsi="Cambria" w:cs="Cambria"/>
                <w:i/>
                <w:sz w:val="22"/>
                <w:szCs w:val="22"/>
              </w:rPr>
            </w:pPr>
            <w:r w:rsidRPr="00631DC5">
              <w:rPr>
                <w:rFonts w:ascii="Cambria" w:hAnsi="Cambria"/>
                <w:i/>
                <w:sz w:val="22"/>
                <w:szCs w:val="22"/>
              </w:rPr>
              <w:t xml:space="preserve">Под степенью тугоухости </w:t>
            </w:r>
            <w:r w:rsidRPr="00631DC5">
              <w:rPr>
                <w:rFonts w:ascii="Cambria" w:hAnsi="Cambria" w:cs="Cambria"/>
                <w:i/>
                <w:sz w:val="22"/>
                <w:szCs w:val="22"/>
              </w:rPr>
              <w:t xml:space="preserve">I «А» понимается среднее значение порогов слуха на частотах 500, 1000, 2000, 4000 Гц 26-40 дБ при отсутствии у работника экстраауральной патологии; </w:t>
            </w:r>
            <w:r w:rsidRPr="00631DC5">
              <w:rPr>
                <w:rFonts w:ascii="Cambria" w:hAnsi="Cambria"/>
                <w:i/>
                <w:sz w:val="22"/>
                <w:szCs w:val="22"/>
              </w:rPr>
              <w:t xml:space="preserve">под степенью тугоухости </w:t>
            </w:r>
            <w:r w:rsidRPr="00631DC5">
              <w:rPr>
                <w:rFonts w:ascii="Cambria" w:hAnsi="Cambria" w:cs="Cambria"/>
                <w:i/>
                <w:sz w:val="22"/>
                <w:szCs w:val="22"/>
              </w:rPr>
              <w:t>I «Б» понимается среднее значение порогов слуха в тех же пределах при наличии сопутствующей гипертонической болезни 2 и более степени, хронической ишемии головного мозга 2 и более степени.</w:t>
            </w:r>
          </w:p>
          <w:p w:rsidR="003531DC" w:rsidRDefault="003531DC" w:rsidP="008B4200">
            <w:pPr>
              <w:spacing w:after="0" w:line="240" w:lineRule="auto"/>
              <w:textAlignment w:val="baseline"/>
              <w:rPr>
                <w:rFonts w:ascii="Cambria" w:hAnsi="Cambria"/>
                <w:i/>
              </w:rPr>
            </w:pPr>
            <w:r w:rsidRPr="00631DC5">
              <w:rPr>
                <w:rFonts w:ascii="Cambria" w:hAnsi="Cambria"/>
                <w:i/>
              </w:rPr>
              <w:t>Использование подгрупп «А» и «Б» для первой степени потери слуха, вызванной шумом</w:t>
            </w:r>
            <w:r w:rsidRPr="00631DC5">
              <w:rPr>
                <w:rFonts w:ascii="Cambria" w:hAnsi="Cambria"/>
                <w:b/>
                <w:bCs/>
                <w:i/>
                <w:iCs/>
              </w:rPr>
              <w:t>,</w:t>
            </w:r>
            <w:r w:rsidRPr="00631DC5">
              <w:rPr>
                <w:rFonts w:ascii="Cambria" w:hAnsi="Cambria"/>
                <w:i/>
              </w:rPr>
              <w:t xml:space="preserve"> применяется с целью</w:t>
            </w:r>
            <w:r w:rsidRPr="00631DC5">
              <w:rPr>
                <w:rFonts w:ascii="Cambria" w:hAnsi="Cambria"/>
              </w:rPr>
              <w:t xml:space="preserve"> </w:t>
            </w:r>
            <w:r w:rsidRPr="00631DC5">
              <w:rPr>
                <w:rFonts w:ascii="Cambria" w:hAnsi="Cambria"/>
                <w:i/>
              </w:rPr>
              <w:t xml:space="preserve">дифференцированного назначения лечебно-реабилитационных мероприятий. </w:t>
            </w:r>
          </w:p>
          <w:p w:rsidR="00C01FC6" w:rsidRPr="00631DC5" w:rsidRDefault="00C01FC6" w:rsidP="008B4200">
            <w:pPr>
              <w:spacing w:after="0" w:line="240" w:lineRule="auto"/>
              <w:textAlignment w:val="baseline"/>
              <w:rPr>
                <w:rFonts w:ascii="Cambria" w:hAnsi="Cambria" w:cs="Cambria"/>
              </w:rPr>
            </w:pPr>
          </w:p>
        </w:tc>
      </w:tr>
    </w:tbl>
    <w:p w:rsidR="003531DC" w:rsidRPr="00631DC5" w:rsidRDefault="003531DC" w:rsidP="005052A8">
      <w:pPr>
        <w:pStyle w:val="Standard"/>
        <w:shd w:val="clear" w:color="auto" w:fill="FFFFFF"/>
        <w:spacing w:after="0"/>
        <w:ind w:firstLine="709"/>
        <w:rPr>
          <w:rFonts w:ascii="Cambria" w:hAnsi="Cambria" w:cs="Cambria"/>
          <w:sz w:val="22"/>
          <w:szCs w:val="22"/>
        </w:rPr>
      </w:pPr>
    </w:p>
    <w:p w:rsidR="003531DC" w:rsidRPr="00631DC5" w:rsidRDefault="003531DC" w:rsidP="00D9617D">
      <w:pPr>
        <w:pStyle w:val="Standard"/>
        <w:shd w:val="clear" w:color="auto" w:fill="FFFFFF"/>
        <w:spacing w:after="0"/>
        <w:ind w:firstLine="709"/>
        <w:rPr>
          <w:rFonts w:ascii="Cambria" w:hAnsi="Cambria" w:cs="Cambria"/>
          <w:b/>
          <w:bCs/>
          <w:sz w:val="22"/>
          <w:szCs w:val="22"/>
        </w:rPr>
      </w:pPr>
      <w:r w:rsidRPr="00631DC5">
        <w:rPr>
          <w:rFonts w:ascii="Cambria" w:hAnsi="Cambria" w:cs="Cambria"/>
          <w:sz w:val="22"/>
          <w:szCs w:val="22"/>
        </w:rPr>
        <w:t xml:space="preserve">Распространенная ранее практика учитывать показатели пресбиакузиса при определении степени потери слуха от воздействия шума в настоящее время признана необоснованной, в связи с чем процедура «коррекции на возраст» при оценке аудиометрической кривой не применяется </w:t>
      </w:r>
      <w:r w:rsidRPr="00631DC5">
        <w:rPr>
          <w:rFonts w:ascii="Cambria" w:hAnsi="Cambria" w:cs="Cambria"/>
          <w:b/>
          <w:bCs/>
          <w:sz w:val="22"/>
          <w:szCs w:val="22"/>
        </w:rPr>
        <w:t>(2++, А).</w:t>
      </w:r>
    </w:p>
    <w:p w:rsidR="003531DC" w:rsidRPr="00631DC5" w:rsidRDefault="003531DC" w:rsidP="00D9617D">
      <w:pPr>
        <w:pStyle w:val="Standard"/>
        <w:shd w:val="clear" w:color="auto" w:fill="FFFFFF"/>
        <w:spacing w:after="0"/>
        <w:ind w:firstLine="709"/>
        <w:rPr>
          <w:rFonts w:ascii="Cambria" w:hAnsi="Cambria" w:cs="Cambria"/>
          <w:b/>
          <w:bCs/>
          <w:sz w:val="22"/>
          <w:szCs w:val="22"/>
        </w:rPr>
      </w:pPr>
      <w:r w:rsidRPr="00631DC5">
        <w:rPr>
          <w:rFonts w:ascii="Cambria" w:hAnsi="Cambria" w:cs="Cambria"/>
          <w:sz w:val="22"/>
          <w:szCs w:val="22"/>
        </w:rPr>
        <w:t>Рабочая группа рекомендует учитывать пресбиакузис, т.е. возрастные изменения слуха</w:t>
      </w:r>
      <w:r w:rsidR="00FC45A0">
        <w:rPr>
          <w:rStyle w:val="ad"/>
          <w:rFonts w:ascii="Cambria" w:hAnsi="Cambria"/>
          <w:sz w:val="22"/>
          <w:szCs w:val="22"/>
        </w:rPr>
        <w:footnoteReference w:id="3"/>
      </w:r>
      <w:r w:rsidRPr="00631DC5">
        <w:rPr>
          <w:rFonts w:ascii="Cambria" w:hAnsi="Cambria" w:cs="Cambria"/>
          <w:sz w:val="22"/>
          <w:szCs w:val="22"/>
        </w:rPr>
        <w:t xml:space="preserve">, только на стадии донозологических изменений слуха. Данная рекомендация связана с тем, что у пациентов старшего возраста с потерей слуха на высокие частоты более 45-50 дБ не представляется возможным разграничить эффекты шума и старения </w:t>
      </w:r>
      <w:r w:rsidRPr="00631DC5">
        <w:rPr>
          <w:rFonts w:ascii="Cambria" w:hAnsi="Cambria" w:cs="Cambria"/>
          <w:b/>
          <w:bCs/>
          <w:sz w:val="22"/>
          <w:szCs w:val="22"/>
        </w:rPr>
        <w:t>(2++, А).</w:t>
      </w:r>
    </w:p>
    <w:p w:rsidR="003531DC" w:rsidRPr="00631DC5" w:rsidRDefault="003531DC" w:rsidP="00ED31F8">
      <w:pPr>
        <w:spacing w:after="0" w:line="240" w:lineRule="auto"/>
        <w:jc w:val="right"/>
        <w:textAlignment w:val="baseline"/>
        <w:rPr>
          <w:rFonts w:ascii="Cambria" w:hAnsi="Cambria" w:cs="Cambria"/>
          <w:b/>
          <w:bCs/>
        </w:rPr>
      </w:pPr>
    </w:p>
    <w:p w:rsidR="003531DC" w:rsidRPr="00631DC5" w:rsidRDefault="003531DC" w:rsidP="00ED31F8">
      <w:pPr>
        <w:pStyle w:val="Standard"/>
        <w:shd w:val="clear" w:color="auto" w:fill="FFFFFF"/>
        <w:ind w:firstLine="709"/>
        <w:jc w:val="center"/>
        <w:rPr>
          <w:rFonts w:ascii="Cambria" w:hAnsi="Cambria" w:cs="Cambria"/>
          <w:b/>
          <w:bCs/>
          <w:i/>
          <w:iCs/>
          <w:sz w:val="22"/>
          <w:szCs w:val="22"/>
        </w:rPr>
      </w:pPr>
      <w:r w:rsidRPr="00631DC5">
        <w:rPr>
          <w:rFonts w:ascii="Cambria" w:hAnsi="Cambria" w:cs="Cambria"/>
          <w:b/>
          <w:bCs/>
          <w:i/>
          <w:iCs/>
          <w:sz w:val="22"/>
          <w:szCs w:val="22"/>
        </w:rPr>
        <w:t>Приемлемая клиническая практика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3531DC" w:rsidRPr="00631DC5">
        <w:tc>
          <w:tcPr>
            <w:tcW w:w="9571" w:type="dxa"/>
          </w:tcPr>
          <w:p w:rsidR="003531DC" w:rsidRPr="00631DC5" w:rsidRDefault="003531DC" w:rsidP="002E0E97">
            <w:pPr>
              <w:pStyle w:val="Standard"/>
              <w:shd w:val="clear" w:color="auto" w:fill="FFFFFF"/>
              <w:spacing w:after="0"/>
              <w:rPr>
                <w:rFonts w:ascii="Cambria" w:hAnsi="Cambria" w:cs="Cambria"/>
                <w:sz w:val="22"/>
                <w:szCs w:val="22"/>
              </w:rPr>
            </w:pPr>
            <w:r w:rsidRPr="00631DC5">
              <w:rPr>
                <w:rFonts w:ascii="Cambria" w:hAnsi="Cambria" w:cs="Cambria"/>
                <w:b/>
                <w:bCs/>
                <w:i/>
                <w:iCs/>
                <w:sz w:val="22"/>
                <w:szCs w:val="22"/>
              </w:rPr>
              <w:t>Величину пресбиакузиса</w:t>
            </w:r>
            <w:r w:rsidRPr="00631DC5">
              <w:rPr>
                <w:rFonts w:ascii="Cambria" w:hAnsi="Cambria" w:cs="Cambria"/>
                <w:sz w:val="22"/>
                <w:szCs w:val="22"/>
              </w:rPr>
              <w:t xml:space="preserve"> (возрастных изменений слуха) следует учитывать только на стадии донозологических изменений слуха (</w:t>
            </w:r>
            <w:r w:rsidRPr="00631DC5">
              <w:rPr>
                <w:rFonts w:ascii="Cambria" w:hAnsi="Cambria" w:cs="Cambria"/>
                <w:b/>
                <w:bCs/>
                <w:sz w:val="22"/>
                <w:szCs w:val="22"/>
                <w:lang w:val="en-US"/>
              </w:rPr>
              <w:t>Z</w:t>
            </w:r>
            <w:r w:rsidRPr="00631DC5">
              <w:rPr>
                <w:rFonts w:ascii="Cambria" w:hAnsi="Cambria" w:cs="Cambria"/>
                <w:b/>
                <w:bCs/>
                <w:sz w:val="22"/>
                <w:szCs w:val="22"/>
              </w:rPr>
              <w:t>57.0</w:t>
            </w:r>
            <w:r w:rsidRPr="00631DC5">
              <w:rPr>
                <w:rFonts w:ascii="Cambria" w:hAnsi="Cambria" w:cs="Cambria"/>
                <w:sz w:val="22"/>
                <w:szCs w:val="22"/>
              </w:rPr>
              <w:t>).</w:t>
            </w:r>
          </w:p>
          <w:p w:rsidR="003531DC" w:rsidRPr="00631DC5" w:rsidRDefault="003531DC" w:rsidP="002E0E97">
            <w:pPr>
              <w:pStyle w:val="Standard"/>
              <w:shd w:val="clear" w:color="auto" w:fill="FFFFFF"/>
              <w:spacing w:after="0"/>
              <w:rPr>
                <w:rFonts w:ascii="Cambria" w:hAnsi="Cambria" w:cs="Cambria"/>
                <w:sz w:val="22"/>
                <w:szCs w:val="22"/>
              </w:rPr>
            </w:pPr>
            <w:r w:rsidRPr="00631DC5">
              <w:rPr>
                <w:rFonts w:ascii="Cambria" w:hAnsi="Cambria" w:cs="Cambria"/>
                <w:sz w:val="22"/>
                <w:szCs w:val="22"/>
              </w:rPr>
              <w:t>При величине порогов слуха, превышающих параметры пресбиакузиса, степень нарушения слуха оценивается от аудиометрического нуля.</w:t>
            </w:r>
          </w:p>
        </w:tc>
      </w:tr>
    </w:tbl>
    <w:p w:rsidR="003531DC" w:rsidRPr="00631DC5" w:rsidRDefault="003531DC" w:rsidP="00307174">
      <w:pPr>
        <w:spacing w:after="0" w:line="240" w:lineRule="auto"/>
        <w:textAlignment w:val="baseline"/>
        <w:rPr>
          <w:rFonts w:ascii="Cambria" w:hAnsi="Cambria" w:cs="Cambria"/>
          <w:b/>
          <w:bCs/>
        </w:rPr>
      </w:pPr>
    </w:p>
    <w:p w:rsidR="003531DC" w:rsidRPr="00631DC5" w:rsidRDefault="003531DC" w:rsidP="00307174">
      <w:pPr>
        <w:spacing w:after="0" w:line="240" w:lineRule="auto"/>
        <w:textAlignment w:val="baseline"/>
        <w:rPr>
          <w:rFonts w:ascii="Cambria" w:hAnsi="Cambria" w:cs="Cambria"/>
          <w:b/>
          <w:bCs/>
        </w:rPr>
      </w:pPr>
    </w:p>
    <w:p w:rsidR="003531DC" w:rsidRPr="00631DC5" w:rsidRDefault="003531DC" w:rsidP="00592733">
      <w:pPr>
        <w:spacing w:after="0" w:line="240" w:lineRule="auto"/>
        <w:ind w:firstLine="708"/>
        <w:rPr>
          <w:rFonts w:ascii="Cambria" w:hAnsi="Cambria" w:cs="Cambria"/>
          <w:b/>
          <w:bCs/>
        </w:rPr>
      </w:pPr>
      <w:r w:rsidRPr="00631DC5">
        <w:rPr>
          <w:rFonts w:ascii="Cambria" w:hAnsi="Cambria" w:cs="Cambria"/>
          <w:b/>
          <w:bCs/>
        </w:rPr>
        <w:t>5. Методы диагностики потери слуха, вызванной шумом</w:t>
      </w:r>
    </w:p>
    <w:p w:rsidR="003531DC" w:rsidRPr="00631DC5" w:rsidRDefault="003531DC" w:rsidP="0031207B">
      <w:pPr>
        <w:spacing w:after="0" w:line="240" w:lineRule="auto"/>
        <w:rPr>
          <w:rFonts w:ascii="Cambria" w:hAnsi="Cambria" w:cs="Cambria"/>
          <w:b/>
          <w:bCs/>
        </w:rPr>
      </w:pPr>
    </w:p>
    <w:p w:rsidR="003531DC" w:rsidRPr="00631DC5" w:rsidRDefault="003531DC" w:rsidP="000F7D07">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xml:space="preserve">Учитывая неспецифичность клинико-инструментальных показателей при хронической двусторонней сенсоневральной тугоухости, развивающейся при потере слуха, вызванной шумом, и полиэтиологичность данного типа тугоухости, диагностика </w:t>
      </w:r>
      <w:r w:rsidRPr="00631DC5">
        <w:rPr>
          <w:rFonts w:ascii="Cambria" w:hAnsi="Cambria"/>
          <w:sz w:val="22"/>
          <w:szCs w:val="22"/>
        </w:rPr>
        <w:t xml:space="preserve">профессионального характера </w:t>
      </w:r>
      <w:r w:rsidRPr="00631DC5">
        <w:rPr>
          <w:rFonts w:ascii="Cambria" w:hAnsi="Cambria" w:cs="Cambria"/>
          <w:sz w:val="22"/>
          <w:szCs w:val="22"/>
        </w:rPr>
        <w:t>заболевания проводится экспертом-профпатологом на основании изучения истории развития заболевания, условий труда и жизни работника для исключения других факторов, способствующих развитию тугоухости.</w:t>
      </w:r>
    </w:p>
    <w:p w:rsidR="003531DC" w:rsidRPr="00631DC5" w:rsidRDefault="003531DC" w:rsidP="000F7D07">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Диагноз потери слуха, вызванной воздействием шума, основывается на наличии типичных клинико-аудиометрических признаков у стажированных работников «шумовых» профессий, поэтому первоочередным диагностическим тестом является тональная пороговая аудиометрия, которая позволяет отнести конкретный клинический случай к одному из типов тугоухости (кондуктивной, смешанной, сенсоневральной).</w:t>
      </w:r>
    </w:p>
    <w:p w:rsidR="003531DC" w:rsidRPr="00631DC5" w:rsidRDefault="003531DC" w:rsidP="000F7D07">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Каких-либо сведений об этиологии и патогенезе тугоухости, а также о функциональном состоянии органа слуха аудиограмма не содержит. Поэтому для формулировки развернутого клинического диагноза и его обоснования требуются данные профессионального маршрута, санитарно-гигиенической характеристики условий труда, анамнеза жизни, объективного обследования состояния ЛОР органов, дополнительных клинико-физиологических исследований.</w:t>
      </w:r>
    </w:p>
    <w:p w:rsidR="003531DC" w:rsidRPr="00631DC5" w:rsidRDefault="003531DC" w:rsidP="000F7D07">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xml:space="preserve">При сборе профессионального маршрута необходимо </w:t>
      </w:r>
      <w:r w:rsidRPr="00631DC5">
        <w:rPr>
          <w:rFonts w:ascii="Cambria" w:hAnsi="Cambria"/>
          <w:sz w:val="22"/>
          <w:szCs w:val="22"/>
        </w:rPr>
        <w:t>подсчитать</w:t>
      </w:r>
      <w:r w:rsidRPr="00631DC5">
        <w:rPr>
          <w:rFonts w:ascii="Cambria" w:hAnsi="Cambria" w:cs="Cambria"/>
          <w:sz w:val="22"/>
          <w:szCs w:val="22"/>
        </w:rPr>
        <w:t xml:space="preserve"> длительность профессионального стажа в условиях воздействия шума, уровни которого превышали предельно допустимые уровни (ПДУ), а также уточнить наличие перерывов стажа. Из санитарно-гигиенической характеристики условий труда необходимо получить информацию об уровнях звука и эквивалентных уровнях звука на рабочем месте работника с учетом характера спектра шума (широкополосный или тональный), его временных характеристик (постоянный, непостоянный, в том числе колеблющийся во времени прерывистый или импульсный).</w:t>
      </w:r>
    </w:p>
    <w:p w:rsidR="003531DC" w:rsidRPr="00631DC5" w:rsidRDefault="003531DC" w:rsidP="000F7D07">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Анамнез жизни необходимо собрать прицельно, уточнив наличие сопутствующей патологии, которая может повлиять на формирование заболевания (гипертензивных реакций, артериальной гипертонии, сахарного диабета, нарушений липидного обмена и др.).</w:t>
      </w:r>
    </w:p>
    <w:p w:rsidR="003531DC" w:rsidRPr="00631DC5" w:rsidRDefault="003531DC" w:rsidP="000F7D07">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Объективное обследование ЛОР-органов должно включать переднюю и заднюю риноскопию, фарингоскопию, непрямую ларингоскопию и отоскопию.</w:t>
      </w:r>
    </w:p>
    <w:p w:rsidR="003531DC" w:rsidRPr="00631DC5" w:rsidRDefault="003531DC" w:rsidP="00DD33A9">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Исследование слуха у работников шумовых профессий проводится с целью определения состояния слуховой функции, оценки степени снижения слуха, дифференциальной диагностики поражения различных отделов слухового анализатора, а также своевременного проведения профилактических и лечебно-реабилитационных мероприятий. Основными методами изучения клинических закономерностей течения и патогенетических механизмов формирования потери слуха, вызванной шумом, являются аудиологические.</w:t>
      </w:r>
    </w:p>
    <w:p w:rsidR="005F682D" w:rsidRDefault="005F682D" w:rsidP="00DD33A9">
      <w:pPr>
        <w:pStyle w:val="Standard"/>
        <w:shd w:val="clear" w:color="auto" w:fill="FFFFFF"/>
        <w:spacing w:after="0"/>
        <w:ind w:firstLine="709"/>
        <w:rPr>
          <w:rFonts w:ascii="Cambria" w:hAnsi="Cambria" w:cs="Cambria"/>
          <w:sz w:val="22"/>
          <w:szCs w:val="22"/>
        </w:rPr>
      </w:pPr>
    </w:p>
    <w:p w:rsidR="003531DC" w:rsidRPr="00631DC5" w:rsidRDefault="003531DC" w:rsidP="00DD33A9">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Методы исследования слуха у работников шумовых профессий могут включать следующее:</w:t>
      </w:r>
    </w:p>
    <w:p w:rsidR="003531DC" w:rsidRPr="00631DC5" w:rsidRDefault="003531DC" w:rsidP="00DD33A9">
      <w:pPr>
        <w:pStyle w:val="Standard"/>
        <w:shd w:val="clear" w:color="auto" w:fill="FFFFFF"/>
        <w:spacing w:after="0"/>
        <w:rPr>
          <w:rFonts w:ascii="Cambria" w:hAnsi="Cambria" w:cs="Cambria"/>
          <w:i/>
          <w:iCs/>
          <w:sz w:val="22"/>
          <w:szCs w:val="22"/>
        </w:rPr>
      </w:pPr>
      <w:r w:rsidRPr="00631DC5">
        <w:rPr>
          <w:rFonts w:ascii="Cambria" w:hAnsi="Cambria" w:cs="Cambria"/>
          <w:i/>
          <w:iCs/>
          <w:sz w:val="22"/>
          <w:szCs w:val="22"/>
        </w:rPr>
        <w:t>1) Психоакустические (субъективные) методы:</w:t>
      </w:r>
    </w:p>
    <w:p w:rsidR="003531DC" w:rsidRPr="00631DC5" w:rsidRDefault="003531DC" w:rsidP="00DD33A9">
      <w:pPr>
        <w:pStyle w:val="Standard"/>
        <w:numPr>
          <w:ilvl w:val="0"/>
          <w:numId w:val="7"/>
        </w:numPr>
        <w:shd w:val="clear" w:color="auto" w:fill="FFFFFF"/>
        <w:spacing w:after="0"/>
        <w:rPr>
          <w:rFonts w:ascii="Cambria" w:hAnsi="Cambria" w:cs="Cambria"/>
          <w:sz w:val="22"/>
          <w:szCs w:val="22"/>
        </w:rPr>
      </w:pPr>
      <w:r w:rsidRPr="00631DC5">
        <w:rPr>
          <w:rFonts w:ascii="Cambria" w:hAnsi="Cambria" w:cs="Cambria"/>
          <w:sz w:val="22"/>
          <w:szCs w:val="22"/>
        </w:rPr>
        <w:t>Акуметрия (исследование слуха шепотной и разговорной речью, проведение камертональных проб Вебера и Ринне);</w:t>
      </w:r>
    </w:p>
    <w:p w:rsidR="003531DC" w:rsidRPr="00631DC5" w:rsidRDefault="003531DC" w:rsidP="00DD33A9">
      <w:pPr>
        <w:pStyle w:val="Standard"/>
        <w:numPr>
          <w:ilvl w:val="0"/>
          <w:numId w:val="7"/>
        </w:numPr>
        <w:shd w:val="clear" w:color="auto" w:fill="FFFFFF"/>
        <w:spacing w:after="0"/>
        <w:rPr>
          <w:rFonts w:ascii="Cambria" w:hAnsi="Cambria" w:cs="Cambria"/>
          <w:sz w:val="22"/>
          <w:szCs w:val="22"/>
        </w:rPr>
      </w:pPr>
      <w:r w:rsidRPr="00631DC5">
        <w:rPr>
          <w:rFonts w:ascii="Cambria" w:hAnsi="Cambria" w:cs="Cambria"/>
          <w:sz w:val="22"/>
          <w:szCs w:val="22"/>
        </w:rPr>
        <w:t>Тональная пороговая аудиометрия с оценкой воздушного и костного звукопроведения в стандартном диапазоне частот</w:t>
      </w:r>
      <w:r w:rsidR="00FC45A0">
        <w:rPr>
          <w:rStyle w:val="ad"/>
          <w:rFonts w:ascii="Cambria" w:hAnsi="Cambria"/>
          <w:sz w:val="22"/>
          <w:szCs w:val="22"/>
        </w:rPr>
        <w:footnoteReference w:id="4"/>
      </w:r>
      <w:r w:rsidRPr="00631DC5">
        <w:rPr>
          <w:rFonts w:ascii="Cambria" w:hAnsi="Cambria" w:cs="Cambria"/>
          <w:sz w:val="22"/>
          <w:szCs w:val="22"/>
        </w:rPr>
        <w:t>;</w:t>
      </w:r>
    </w:p>
    <w:p w:rsidR="003531DC" w:rsidRPr="00631DC5" w:rsidRDefault="003531DC" w:rsidP="00DD33A9">
      <w:pPr>
        <w:pStyle w:val="Standard"/>
        <w:numPr>
          <w:ilvl w:val="0"/>
          <w:numId w:val="7"/>
        </w:numPr>
        <w:shd w:val="clear" w:color="auto" w:fill="FFFFFF"/>
        <w:spacing w:after="0"/>
        <w:rPr>
          <w:rFonts w:ascii="Cambria" w:hAnsi="Cambria" w:cs="Cambria"/>
          <w:sz w:val="22"/>
          <w:szCs w:val="22"/>
        </w:rPr>
      </w:pPr>
      <w:r w:rsidRPr="00631DC5">
        <w:rPr>
          <w:rFonts w:ascii="Cambria" w:hAnsi="Cambria" w:cs="Cambria"/>
          <w:sz w:val="22"/>
          <w:szCs w:val="22"/>
        </w:rPr>
        <w:t>Речевая аудиометрия в тишине (оценка речевой разборчивости при комфортном уровне громкости) и на фоне помехи.</w:t>
      </w:r>
      <w:r w:rsidR="00FC45A0">
        <w:rPr>
          <w:rStyle w:val="ad"/>
          <w:rFonts w:ascii="Cambria" w:hAnsi="Cambria"/>
          <w:sz w:val="22"/>
          <w:szCs w:val="22"/>
        </w:rPr>
        <w:footnoteReference w:id="5"/>
      </w:r>
    </w:p>
    <w:p w:rsidR="003531DC" w:rsidRPr="00631DC5" w:rsidRDefault="003531DC" w:rsidP="00DD33A9">
      <w:pPr>
        <w:pStyle w:val="Standard"/>
        <w:shd w:val="clear" w:color="auto" w:fill="FFFFFF"/>
        <w:spacing w:after="0"/>
        <w:rPr>
          <w:rFonts w:ascii="Cambria" w:hAnsi="Cambria" w:cs="Cambria"/>
          <w:i/>
          <w:iCs/>
          <w:sz w:val="22"/>
          <w:szCs w:val="22"/>
        </w:rPr>
      </w:pPr>
      <w:r w:rsidRPr="00631DC5">
        <w:rPr>
          <w:rFonts w:ascii="Cambria" w:hAnsi="Cambria" w:cs="Cambria"/>
          <w:i/>
          <w:iCs/>
          <w:sz w:val="22"/>
          <w:szCs w:val="22"/>
        </w:rPr>
        <w:t>2) Объективные методы аудиометрического исследования:</w:t>
      </w:r>
    </w:p>
    <w:p w:rsidR="003531DC" w:rsidRPr="00631DC5" w:rsidRDefault="003531DC" w:rsidP="00DD33A9">
      <w:pPr>
        <w:pStyle w:val="Standard"/>
        <w:numPr>
          <w:ilvl w:val="0"/>
          <w:numId w:val="7"/>
        </w:numPr>
        <w:shd w:val="clear" w:color="auto" w:fill="FFFFFF"/>
        <w:spacing w:after="0"/>
        <w:rPr>
          <w:rFonts w:ascii="Cambria" w:hAnsi="Cambria" w:cs="Cambria"/>
          <w:sz w:val="22"/>
          <w:szCs w:val="22"/>
        </w:rPr>
      </w:pPr>
      <w:r w:rsidRPr="00631DC5">
        <w:rPr>
          <w:rFonts w:ascii="Cambria" w:hAnsi="Cambria" w:cs="Cambria"/>
          <w:sz w:val="22"/>
          <w:szCs w:val="22"/>
        </w:rPr>
        <w:t>Импедансометрия (тимпанометрия и акустическая рефлексометрия);</w:t>
      </w:r>
    </w:p>
    <w:p w:rsidR="003531DC" w:rsidRPr="00631DC5" w:rsidRDefault="003531DC" w:rsidP="00DD33A9">
      <w:pPr>
        <w:pStyle w:val="Standard"/>
        <w:numPr>
          <w:ilvl w:val="0"/>
          <w:numId w:val="7"/>
        </w:numPr>
        <w:shd w:val="clear" w:color="auto" w:fill="FFFFFF"/>
        <w:spacing w:after="0"/>
        <w:rPr>
          <w:rFonts w:ascii="Cambria" w:hAnsi="Cambria" w:cs="Cambria"/>
          <w:sz w:val="22"/>
          <w:szCs w:val="22"/>
        </w:rPr>
      </w:pPr>
      <w:r w:rsidRPr="00631DC5">
        <w:rPr>
          <w:rFonts w:ascii="Cambria" w:hAnsi="Cambria" w:cs="Cambria"/>
          <w:sz w:val="22"/>
          <w:szCs w:val="22"/>
        </w:rPr>
        <w:t>Регистрация вызванной отоакустической эмиссии (ОАЭ);</w:t>
      </w:r>
    </w:p>
    <w:p w:rsidR="00E731D6" w:rsidRDefault="003531DC" w:rsidP="00DD33A9">
      <w:pPr>
        <w:pStyle w:val="Standard"/>
        <w:numPr>
          <w:ilvl w:val="0"/>
          <w:numId w:val="7"/>
        </w:numPr>
        <w:shd w:val="clear" w:color="auto" w:fill="FFFFFF"/>
        <w:spacing w:after="0"/>
        <w:rPr>
          <w:rFonts w:ascii="Cambria" w:hAnsi="Cambria" w:cs="Cambria"/>
          <w:sz w:val="22"/>
          <w:szCs w:val="22"/>
        </w:rPr>
      </w:pPr>
      <w:r w:rsidRPr="00E731D6">
        <w:rPr>
          <w:rFonts w:ascii="Cambria" w:hAnsi="Cambria" w:cs="Cambria"/>
          <w:sz w:val="22"/>
          <w:szCs w:val="22"/>
        </w:rPr>
        <w:t xml:space="preserve">Регистрация слуховых вызванных потенциалов (коротколатентные СВП (КСВП), к которым относятся потенциалы улитки и слухового нерва (регистрируемые при электрокохлеаграфии) и потенциалы структур ствола мозга (стволомозговые СВП), среднелатентные СВП и длиннолатентные СВП </w:t>
      </w:r>
    </w:p>
    <w:p w:rsidR="003531DC" w:rsidRPr="00E731D6" w:rsidRDefault="003531DC" w:rsidP="00E731D6">
      <w:pPr>
        <w:pStyle w:val="Standard"/>
        <w:shd w:val="clear" w:color="auto" w:fill="FFFFFF"/>
        <w:spacing w:after="0"/>
        <w:rPr>
          <w:rFonts w:ascii="Cambria" w:hAnsi="Cambria" w:cs="Cambria"/>
          <w:sz w:val="22"/>
          <w:szCs w:val="22"/>
        </w:rPr>
      </w:pPr>
      <w:r w:rsidRPr="00E731D6">
        <w:rPr>
          <w:rFonts w:ascii="Cambria" w:hAnsi="Cambria" w:cs="Cambria"/>
          <w:sz w:val="22"/>
          <w:szCs w:val="22"/>
        </w:rPr>
        <w:t>3) Магнитно-резонансная томография, в том числе с контрастированием, области внутренних слуховых проходов, мосто-мозжечковых углов, задней черепной ямки – при асимметрии слуха.</w:t>
      </w:r>
    </w:p>
    <w:p w:rsidR="003531DC" w:rsidRPr="00631DC5" w:rsidRDefault="003531DC" w:rsidP="0084486D">
      <w:pPr>
        <w:pStyle w:val="Standard"/>
        <w:shd w:val="clear" w:color="auto" w:fill="FFFFFF"/>
        <w:spacing w:after="0"/>
        <w:rPr>
          <w:rFonts w:ascii="Cambria" w:hAnsi="Cambria" w:cs="Cambria"/>
          <w:sz w:val="22"/>
          <w:szCs w:val="22"/>
        </w:rPr>
      </w:pPr>
      <w:r w:rsidRPr="00631DC5">
        <w:rPr>
          <w:rFonts w:ascii="Cambria" w:hAnsi="Cambria" w:cs="Cambria"/>
          <w:sz w:val="22"/>
          <w:szCs w:val="22"/>
        </w:rPr>
        <w:t>4) Общеклинические исследования (консультация терапевта, невролога, офтальмолога, клинический и биохимический анализы крови, ЭКГ).</w:t>
      </w:r>
    </w:p>
    <w:p w:rsidR="003531DC" w:rsidRDefault="003531DC" w:rsidP="0084486D">
      <w:pPr>
        <w:pStyle w:val="Standard"/>
        <w:shd w:val="clear" w:color="auto" w:fill="FFFFFF"/>
        <w:spacing w:after="0"/>
        <w:rPr>
          <w:rFonts w:ascii="Cambria" w:hAnsi="Cambria" w:cs="Cambria"/>
          <w:sz w:val="22"/>
          <w:szCs w:val="22"/>
        </w:rPr>
      </w:pPr>
    </w:p>
    <w:p w:rsidR="005F682D" w:rsidRPr="00631DC5" w:rsidRDefault="005F682D" w:rsidP="0084486D">
      <w:pPr>
        <w:pStyle w:val="Standard"/>
        <w:shd w:val="clear" w:color="auto" w:fill="FFFFFF"/>
        <w:spacing w:after="0"/>
        <w:rPr>
          <w:rFonts w:ascii="Cambria" w:hAnsi="Cambria" w:cs="Cambria"/>
          <w:sz w:val="22"/>
          <w:szCs w:val="22"/>
        </w:rPr>
      </w:pPr>
    </w:p>
    <w:p w:rsidR="003531DC" w:rsidRPr="00631DC5" w:rsidRDefault="003531DC" w:rsidP="00BE4082">
      <w:pPr>
        <w:spacing w:after="0" w:line="240" w:lineRule="auto"/>
        <w:ind w:firstLine="708"/>
        <w:textAlignment w:val="baseline"/>
        <w:rPr>
          <w:rFonts w:ascii="Cambria" w:hAnsi="Cambria" w:cs="Cambria"/>
          <w:b/>
          <w:bCs/>
          <w:lang w:eastAsia="ru-RU"/>
        </w:rPr>
      </w:pPr>
      <w:r w:rsidRPr="00631DC5">
        <w:rPr>
          <w:rFonts w:ascii="Cambria" w:hAnsi="Cambria" w:cs="Cambria"/>
          <w:b/>
          <w:bCs/>
          <w:lang w:eastAsia="ru-RU"/>
        </w:rPr>
        <w:t>6. Клинические проявления потери слуха, вызванной шумом</w:t>
      </w:r>
    </w:p>
    <w:p w:rsidR="003531DC" w:rsidRPr="00631DC5" w:rsidRDefault="003531DC" w:rsidP="00BE4082">
      <w:pPr>
        <w:spacing w:after="0" w:line="240" w:lineRule="auto"/>
        <w:ind w:firstLine="708"/>
        <w:textAlignment w:val="baseline"/>
        <w:rPr>
          <w:rFonts w:ascii="Cambria" w:hAnsi="Cambria" w:cs="Cambria"/>
          <w:b/>
          <w:bCs/>
          <w:lang w:eastAsia="ru-RU"/>
        </w:rPr>
      </w:pPr>
    </w:p>
    <w:p w:rsidR="003531DC" w:rsidRPr="00631DC5" w:rsidRDefault="003531DC" w:rsidP="00DD33A9">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Учитывая разнообразие причин сенсоневральной тугоухости, а также большое количество заболеваний органа слуха, одним из симптомов которых может быть нарушение в звуковоспринимающей системе, можно утверждать, что с данной патологией могут встретиться не только оториноларингологии, но и врачи других специальностей: неврологи, психиатры, терапевты, инфекционисты, семейные врачи и др.</w:t>
      </w:r>
    </w:p>
    <w:p w:rsidR="003531DC" w:rsidRPr="00631DC5" w:rsidRDefault="003531DC" w:rsidP="00DD33A9">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xml:space="preserve">Профессиональная потеря слуха является проявлением непрерывного или периодического воздействия производственного шума, превышающего </w:t>
      </w:r>
      <w:r w:rsidRPr="00631DC5">
        <w:rPr>
          <w:rFonts w:ascii="Cambria" w:hAnsi="Cambria"/>
          <w:sz w:val="22"/>
          <w:szCs w:val="22"/>
        </w:rPr>
        <w:t xml:space="preserve">предельно допустимый уровень. </w:t>
      </w:r>
      <w:r w:rsidRPr="00631DC5">
        <w:rPr>
          <w:rFonts w:ascii="Cambria" w:hAnsi="Cambria" w:cs="Cambria"/>
          <w:sz w:val="22"/>
          <w:szCs w:val="22"/>
        </w:rPr>
        <w:t>Заболевание развивается медленно, в течение нескольких лет (обычно не менее 10-15 лет), но первые донозологические изменения на аудиограмме могут появиться при стаже 5-7 лет в шумоопасных условиях труда.</w:t>
      </w:r>
    </w:p>
    <w:p w:rsidR="003531DC" w:rsidRPr="00631DC5" w:rsidRDefault="003531DC" w:rsidP="00DD33A9">
      <w:pPr>
        <w:pStyle w:val="Standard"/>
        <w:shd w:val="clear" w:color="auto" w:fill="FFFFFF"/>
        <w:spacing w:after="0"/>
        <w:ind w:firstLine="709"/>
        <w:rPr>
          <w:rFonts w:ascii="Cambria" w:hAnsi="Cambria" w:cs="Cambria"/>
          <w:kern w:val="0"/>
          <w:sz w:val="22"/>
          <w:szCs w:val="22"/>
          <w:lang w:eastAsia="en-US"/>
        </w:rPr>
      </w:pPr>
      <w:r w:rsidRPr="00631DC5">
        <w:rPr>
          <w:rFonts w:ascii="Cambria" w:hAnsi="Cambria" w:cs="Cambria"/>
          <w:kern w:val="0"/>
          <w:sz w:val="22"/>
          <w:szCs w:val="22"/>
          <w:lang w:eastAsia="en-US"/>
        </w:rPr>
        <w:t>Пороги слуха как костного, так и воздушного звукопроведения при хронической потере слуха, вызванной шумом, нарушаются в одинаковой степени по всему диапазону звуковых частот, т.е. наблюдается отсутствие костно-воздушной диссоциации порогов слуха.</w:t>
      </w:r>
    </w:p>
    <w:p w:rsidR="003531DC" w:rsidRPr="00631DC5" w:rsidRDefault="003531DC" w:rsidP="00D9617D">
      <w:pPr>
        <w:pStyle w:val="Standard"/>
        <w:shd w:val="clear" w:color="auto" w:fill="FFFFFF"/>
        <w:spacing w:after="0"/>
        <w:ind w:firstLine="709"/>
        <w:rPr>
          <w:rFonts w:ascii="Cambria" w:hAnsi="Cambria" w:cs="Cambria"/>
          <w:kern w:val="0"/>
          <w:sz w:val="22"/>
          <w:szCs w:val="22"/>
          <w:lang w:eastAsia="en-US"/>
        </w:rPr>
      </w:pPr>
      <w:r w:rsidRPr="00631DC5">
        <w:rPr>
          <w:rFonts w:ascii="Cambria" w:hAnsi="Cambria" w:cs="Cambria"/>
          <w:kern w:val="0"/>
          <w:sz w:val="22"/>
          <w:szCs w:val="22"/>
          <w:lang w:eastAsia="en-US"/>
        </w:rPr>
        <w:t xml:space="preserve">При аудиометрическом исследовании начальные стадии потери слуха, вызванной шумом, характеризуются наличием характерного зубца (рис. 1) на высоких частотах </w:t>
      </w:r>
      <w:r w:rsidRPr="00631DC5">
        <w:rPr>
          <w:rFonts w:ascii="Cambria" w:hAnsi="Cambria" w:cs="Cambria"/>
          <w:sz w:val="22"/>
          <w:szCs w:val="22"/>
        </w:rPr>
        <w:t xml:space="preserve">4000 Гц (реже 3000-6000 Гц) </w:t>
      </w:r>
      <w:r w:rsidRPr="00631DC5">
        <w:rPr>
          <w:rFonts w:ascii="Cambria" w:hAnsi="Cambria" w:cs="Cambria"/>
          <w:kern w:val="0"/>
          <w:sz w:val="22"/>
          <w:szCs w:val="22"/>
          <w:lang w:eastAsia="en-US"/>
        </w:rPr>
        <w:t xml:space="preserve"> с восстановлением на 8000 Гц. </w:t>
      </w:r>
    </w:p>
    <w:p w:rsidR="00E731D6" w:rsidRPr="00631DC5" w:rsidRDefault="00E731D6" w:rsidP="00E731D6">
      <w:pPr>
        <w:pStyle w:val="Standard"/>
        <w:shd w:val="clear" w:color="auto" w:fill="FFFFFF"/>
        <w:spacing w:after="0"/>
        <w:ind w:firstLine="709"/>
        <w:rPr>
          <w:rFonts w:ascii="Cambria" w:hAnsi="Cambria" w:cs="Cambria"/>
          <w:kern w:val="0"/>
          <w:sz w:val="22"/>
          <w:szCs w:val="22"/>
          <w:lang w:eastAsia="en-US"/>
        </w:rPr>
      </w:pPr>
      <w:r w:rsidRPr="00631DC5">
        <w:rPr>
          <w:rFonts w:ascii="Cambria" w:hAnsi="Cambria" w:cs="Cambria"/>
          <w:kern w:val="0"/>
          <w:sz w:val="22"/>
          <w:szCs w:val="22"/>
          <w:lang w:eastAsia="en-US"/>
        </w:rPr>
        <w:t>Такой зубец обычно развивается на одной из вышеназванных частот и, при продолжающемся воздействии шума, распространяется на соседние частоты, меняя форму аудиометрической кривой. Точное расположение зубца на аудиограмме зависит от частотной характеристики производственного шума, а также от длины, диаметра и формы наружного слухового прохода работника (Приложение 1).</w:t>
      </w:r>
    </w:p>
    <w:p w:rsidR="00E731D6" w:rsidRPr="00631DC5" w:rsidRDefault="00E731D6" w:rsidP="00E731D6">
      <w:pPr>
        <w:spacing w:after="0" w:line="240" w:lineRule="auto"/>
        <w:ind w:firstLine="709"/>
        <w:rPr>
          <w:rFonts w:ascii="Cambria" w:hAnsi="Cambria" w:cs="Cambria"/>
        </w:rPr>
      </w:pPr>
      <w:r w:rsidRPr="00631DC5">
        <w:rPr>
          <w:rFonts w:ascii="Cambria" w:hAnsi="Cambria"/>
        </w:rPr>
        <w:t>При потере слуха, вызванной шумом, среднее арифметическое значение порогов слуха, на речевых частотах (500, 1000 и 2000 Гц) всегда меньше, чем на высоких частотах (3000, 4000 и 6000 Гц), причем разница между средними показателями порогов слуха на речевых и высоких частотах составляет не менее 15 дБ. Пороги слуха на частотах 3000, 4000 и 6000 Гц всегда выше, чем на частоте 8000 Гц, в отличие от пресбиакузиса, при котором наблюдается пологая нисходящая кривая. При прогрессировании потери слуха повышение порогов может распространяться и на речевые частоты, что субъективно проявляется ухудшением восприятия речи. Однако в</w:t>
      </w:r>
      <w:r w:rsidRPr="00631DC5">
        <w:rPr>
          <w:rFonts w:ascii="Cambria" w:hAnsi="Cambria" w:cs="Cambria"/>
        </w:rPr>
        <w:t xml:space="preserve">оздействие шума на орган слуха, как правило, не приводит к потере слуха более чем на 75 дБ на высоких частотах и более чем 40 дБ на речевых частотах. </w:t>
      </w:r>
    </w:p>
    <w:p w:rsidR="003531DC" w:rsidRPr="00631DC5" w:rsidRDefault="003531DC" w:rsidP="00871E68">
      <w:pPr>
        <w:pStyle w:val="Standard"/>
        <w:shd w:val="clear" w:color="auto" w:fill="FFFFFF"/>
        <w:spacing w:after="0"/>
        <w:ind w:firstLine="709"/>
        <w:rPr>
          <w:rFonts w:ascii="Cambria" w:hAnsi="Cambria" w:cs="Cambria"/>
          <w:sz w:val="22"/>
          <w:szCs w:val="22"/>
        </w:rPr>
      </w:pPr>
    </w:p>
    <w:p w:rsidR="003531DC" w:rsidRPr="00631DC5" w:rsidRDefault="0030517A" w:rsidP="007E33C1">
      <w:pPr>
        <w:spacing w:line="240" w:lineRule="auto"/>
        <w:jc w:val="center"/>
      </w:pPr>
      <w:r w:rsidRPr="00631DC5">
        <w:rPr>
          <w:noProof/>
          <w:lang w:eastAsia="ru-RU"/>
        </w:rPr>
        <w:drawing>
          <wp:inline distT="0" distB="0" distL="0" distR="0">
            <wp:extent cx="2679700" cy="2457450"/>
            <wp:effectExtent l="19050" t="0" r="6350" b="0"/>
            <wp:docPr id="1" name="Рисунок 28" descr="зубе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зубец"/>
                    <pic:cNvPicPr>
                      <a:picLocks noChangeAspect="1" noChangeArrowheads="1"/>
                    </pic:cNvPicPr>
                  </pic:nvPicPr>
                  <pic:blipFill>
                    <a:blip r:embed="rId8"/>
                    <a:srcRect/>
                    <a:stretch>
                      <a:fillRect/>
                    </a:stretch>
                  </pic:blipFill>
                  <pic:spPr bwMode="auto">
                    <a:xfrm>
                      <a:off x="0" y="0"/>
                      <a:ext cx="2679700" cy="2457450"/>
                    </a:xfrm>
                    <a:prstGeom prst="rect">
                      <a:avLst/>
                    </a:prstGeom>
                    <a:noFill/>
                    <a:ln w="9525">
                      <a:noFill/>
                      <a:miter lim="800000"/>
                      <a:headEnd/>
                      <a:tailEnd/>
                    </a:ln>
                  </pic:spPr>
                </pic:pic>
              </a:graphicData>
            </a:graphic>
          </wp:inline>
        </w:drawing>
      </w:r>
    </w:p>
    <w:p w:rsidR="003531DC" w:rsidRPr="00631DC5" w:rsidRDefault="003531DC" w:rsidP="006C77B2">
      <w:pPr>
        <w:spacing w:after="0" w:line="240" w:lineRule="auto"/>
        <w:jc w:val="center"/>
        <w:rPr>
          <w:rFonts w:ascii="Cambria" w:hAnsi="Cambria"/>
        </w:rPr>
      </w:pPr>
      <w:r w:rsidRPr="00631DC5">
        <w:rPr>
          <w:rFonts w:ascii="Cambria" w:hAnsi="Cambria"/>
        </w:rPr>
        <w:t>Рисунок 1</w:t>
      </w:r>
    </w:p>
    <w:p w:rsidR="003531DC" w:rsidRPr="00631DC5" w:rsidRDefault="003531DC" w:rsidP="001F67C3">
      <w:pPr>
        <w:spacing w:after="0" w:line="240" w:lineRule="auto"/>
        <w:rPr>
          <w:rFonts w:ascii="Cambria" w:hAnsi="Cambria"/>
        </w:rPr>
      </w:pPr>
      <w:r w:rsidRPr="00631DC5">
        <w:rPr>
          <w:rFonts w:ascii="Cambria" w:hAnsi="Cambria"/>
        </w:rPr>
        <w:t xml:space="preserve">Высокочастотный характерный зубец на аудиограмме, типичный для потери слуха, вызванной шумом (цит. по Coles RR, Lutman ME, Buffin JT. </w:t>
      </w:r>
      <w:r w:rsidRPr="00631DC5">
        <w:rPr>
          <w:rFonts w:ascii="Cambria" w:hAnsi="Cambria"/>
          <w:lang w:val="en-US"/>
        </w:rPr>
        <w:t>Guidelines on the diagnosis of noise-induced hearing loss for medicolegal purposes. Clin</w:t>
      </w:r>
      <w:r w:rsidRPr="00631DC5">
        <w:rPr>
          <w:rFonts w:ascii="Cambria" w:hAnsi="Cambria"/>
        </w:rPr>
        <w:t xml:space="preserve"> </w:t>
      </w:r>
      <w:r w:rsidRPr="00631DC5">
        <w:rPr>
          <w:rFonts w:ascii="Cambria" w:hAnsi="Cambria"/>
          <w:lang w:val="en-US"/>
        </w:rPr>
        <w:t>Otolaryngol</w:t>
      </w:r>
      <w:r w:rsidRPr="00631DC5">
        <w:rPr>
          <w:rFonts w:ascii="Cambria" w:hAnsi="Cambria"/>
        </w:rPr>
        <w:t xml:space="preserve"> </w:t>
      </w:r>
      <w:r w:rsidRPr="00631DC5">
        <w:rPr>
          <w:rFonts w:ascii="Cambria" w:hAnsi="Cambria"/>
          <w:lang w:val="en-US"/>
        </w:rPr>
        <w:t>Allied</w:t>
      </w:r>
      <w:r w:rsidRPr="00631DC5">
        <w:rPr>
          <w:rFonts w:ascii="Cambria" w:hAnsi="Cambria"/>
        </w:rPr>
        <w:t xml:space="preserve"> </w:t>
      </w:r>
      <w:r w:rsidRPr="00631DC5">
        <w:rPr>
          <w:rFonts w:ascii="Cambria" w:hAnsi="Cambria"/>
          <w:lang w:val="en-US"/>
        </w:rPr>
        <w:t>Sci</w:t>
      </w:r>
      <w:r w:rsidRPr="00631DC5">
        <w:rPr>
          <w:rFonts w:ascii="Cambria" w:hAnsi="Cambria"/>
        </w:rPr>
        <w:t>. 2000 Aug; 25:264-73)</w:t>
      </w:r>
    </w:p>
    <w:p w:rsidR="003531DC" w:rsidRPr="00631DC5" w:rsidRDefault="003531DC" w:rsidP="007B7014">
      <w:pPr>
        <w:pStyle w:val="Standard"/>
        <w:shd w:val="clear" w:color="auto" w:fill="FFFFFF"/>
        <w:spacing w:after="0"/>
        <w:ind w:firstLine="709"/>
        <w:rPr>
          <w:rFonts w:ascii="Cambria" w:hAnsi="Cambria" w:cs="Cambria"/>
          <w:kern w:val="0"/>
          <w:sz w:val="22"/>
          <w:szCs w:val="22"/>
          <w:lang w:eastAsia="en-US"/>
        </w:rPr>
      </w:pPr>
    </w:p>
    <w:p w:rsidR="003531DC" w:rsidRPr="00631DC5" w:rsidRDefault="003531DC" w:rsidP="007B7014">
      <w:pPr>
        <w:spacing w:after="0" w:line="240" w:lineRule="auto"/>
        <w:ind w:firstLine="709"/>
        <w:rPr>
          <w:rFonts w:ascii="Cambria" w:hAnsi="Cambria" w:cs="Cambria"/>
        </w:rPr>
      </w:pPr>
      <w:r w:rsidRPr="00631DC5">
        <w:rPr>
          <w:rFonts w:ascii="Cambria" w:hAnsi="Cambria" w:cs="Cambria"/>
        </w:rPr>
        <w:t>При формировании тугоухости, вызванной не только воздействием шума, но и возрастной потерей слуха либо другими причинами, на аудиограмме формируется не характерный зубец, а впадина (рис. 2).</w:t>
      </w:r>
    </w:p>
    <w:p w:rsidR="003531DC" w:rsidRPr="00631DC5" w:rsidRDefault="003531DC" w:rsidP="001F67C3">
      <w:pPr>
        <w:spacing w:after="0" w:line="240" w:lineRule="auto"/>
        <w:rPr>
          <w:rFonts w:ascii="Cambria" w:hAnsi="Cambria"/>
        </w:rPr>
      </w:pPr>
    </w:p>
    <w:p w:rsidR="003531DC" w:rsidRPr="00631DC5" w:rsidRDefault="0030517A" w:rsidP="007E33C1">
      <w:pPr>
        <w:spacing w:line="240" w:lineRule="auto"/>
        <w:jc w:val="center"/>
      </w:pPr>
      <w:r w:rsidRPr="00631DC5">
        <w:rPr>
          <w:noProof/>
          <w:lang w:eastAsia="ru-RU"/>
        </w:rPr>
        <w:drawing>
          <wp:inline distT="0" distB="0" distL="0" distR="0">
            <wp:extent cx="2774950" cy="2698750"/>
            <wp:effectExtent l="19050" t="0" r="6350" b="0"/>
            <wp:docPr id="2" name="Рисунок 29" descr="вп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впадина"/>
                    <pic:cNvPicPr>
                      <a:picLocks noChangeAspect="1" noChangeArrowheads="1"/>
                    </pic:cNvPicPr>
                  </pic:nvPicPr>
                  <pic:blipFill>
                    <a:blip r:embed="rId9"/>
                    <a:srcRect/>
                    <a:stretch>
                      <a:fillRect/>
                    </a:stretch>
                  </pic:blipFill>
                  <pic:spPr bwMode="auto">
                    <a:xfrm>
                      <a:off x="0" y="0"/>
                      <a:ext cx="2774950" cy="2698750"/>
                    </a:xfrm>
                    <a:prstGeom prst="rect">
                      <a:avLst/>
                    </a:prstGeom>
                    <a:noFill/>
                    <a:ln w="9525">
                      <a:noFill/>
                      <a:miter lim="800000"/>
                      <a:headEnd/>
                      <a:tailEnd/>
                    </a:ln>
                  </pic:spPr>
                </pic:pic>
              </a:graphicData>
            </a:graphic>
          </wp:inline>
        </w:drawing>
      </w:r>
    </w:p>
    <w:p w:rsidR="003531DC" w:rsidRPr="00631DC5" w:rsidRDefault="003531DC" w:rsidP="006C77B2">
      <w:pPr>
        <w:spacing w:after="0" w:line="240" w:lineRule="auto"/>
        <w:jc w:val="center"/>
        <w:rPr>
          <w:rFonts w:ascii="Cambria" w:hAnsi="Cambria"/>
        </w:rPr>
      </w:pPr>
      <w:r w:rsidRPr="00631DC5">
        <w:rPr>
          <w:rFonts w:ascii="Cambria" w:hAnsi="Cambria"/>
        </w:rPr>
        <w:t>Рисунок 2</w:t>
      </w:r>
    </w:p>
    <w:p w:rsidR="003531DC" w:rsidRPr="00631DC5" w:rsidRDefault="003531DC" w:rsidP="00307174">
      <w:pPr>
        <w:spacing w:after="0" w:line="240" w:lineRule="auto"/>
        <w:rPr>
          <w:rFonts w:ascii="Cambria" w:hAnsi="Cambria"/>
        </w:rPr>
      </w:pPr>
      <w:r w:rsidRPr="00631DC5">
        <w:rPr>
          <w:rFonts w:ascii="Cambria" w:hAnsi="Cambria"/>
        </w:rPr>
        <w:t xml:space="preserve">Впадина на аудиограмме, типичная при потере слуха, вызванной шумом, в сочетании с возрастной потерей слуха (цит. по Coles RR, Lutman ME, Buffin JT. </w:t>
      </w:r>
      <w:r w:rsidRPr="00631DC5">
        <w:rPr>
          <w:rFonts w:ascii="Cambria" w:hAnsi="Cambria"/>
          <w:lang w:val="en-US"/>
        </w:rPr>
        <w:t>Guidelines on the diagnosis of noise-induced hearing loss for medicolegal purposes. Clin</w:t>
      </w:r>
      <w:r w:rsidRPr="00631DC5">
        <w:rPr>
          <w:rFonts w:ascii="Cambria" w:hAnsi="Cambria"/>
        </w:rPr>
        <w:t xml:space="preserve"> </w:t>
      </w:r>
      <w:r w:rsidRPr="00631DC5">
        <w:rPr>
          <w:rFonts w:ascii="Cambria" w:hAnsi="Cambria"/>
          <w:lang w:val="en-US"/>
        </w:rPr>
        <w:t>Otolaryngol</w:t>
      </w:r>
      <w:r w:rsidRPr="00631DC5">
        <w:rPr>
          <w:rFonts w:ascii="Cambria" w:hAnsi="Cambria"/>
        </w:rPr>
        <w:t xml:space="preserve"> </w:t>
      </w:r>
      <w:r w:rsidRPr="00631DC5">
        <w:rPr>
          <w:rFonts w:ascii="Cambria" w:hAnsi="Cambria"/>
          <w:lang w:val="en-US"/>
        </w:rPr>
        <w:t>Allied</w:t>
      </w:r>
      <w:r w:rsidRPr="00631DC5">
        <w:rPr>
          <w:rFonts w:ascii="Cambria" w:hAnsi="Cambria"/>
        </w:rPr>
        <w:t xml:space="preserve"> </w:t>
      </w:r>
      <w:r w:rsidRPr="00631DC5">
        <w:rPr>
          <w:rFonts w:ascii="Cambria" w:hAnsi="Cambria"/>
          <w:lang w:val="en-US"/>
        </w:rPr>
        <w:t>Sci</w:t>
      </w:r>
      <w:r w:rsidRPr="00631DC5">
        <w:rPr>
          <w:rFonts w:ascii="Cambria" w:hAnsi="Cambria"/>
        </w:rPr>
        <w:t xml:space="preserve">. 2000 </w:t>
      </w:r>
      <w:r w:rsidRPr="00631DC5">
        <w:rPr>
          <w:rFonts w:ascii="Cambria" w:hAnsi="Cambria"/>
          <w:lang w:val="en-US"/>
        </w:rPr>
        <w:t>Aug</w:t>
      </w:r>
      <w:r w:rsidRPr="00631DC5">
        <w:rPr>
          <w:rFonts w:ascii="Cambria" w:hAnsi="Cambria"/>
        </w:rPr>
        <w:t>; 25:264-73)</w:t>
      </w:r>
    </w:p>
    <w:p w:rsidR="003531DC" w:rsidRPr="00631DC5" w:rsidRDefault="003531DC" w:rsidP="00307174">
      <w:pPr>
        <w:spacing w:after="0" w:line="240" w:lineRule="auto"/>
        <w:rPr>
          <w:rFonts w:ascii="Cambria" w:hAnsi="Cambria"/>
        </w:rPr>
      </w:pPr>
    </w:p>
    <w:p w:rsidR="003531DC" w:rsidRPr="00631DC5" w:rsidRDefault="003531DC" w:rsidP="00D9617D">
      <w:pPr>
        <w:pStyle w:val="Standard"/>
        <w:shd w:val="clear" w:color="auto" w:fill="FFFFFF"/>
        <w:spacing w:after="0"/>
        <w:ind w:firstLine="709"/>
        <w:rPr>
          <w:rFonts w:ascii="Cambria" w:hAnsi="Cambria" w:cs="Cambria"/>
          <w:kern w:val="0"/>
          <w:sz w:val="22"/>
          <w:szCs w:val="22"/>
          <w:lang w:eastAsia="en-US"/>
        </w:rPr>
      </w:pPr>
      <w:r w:rsidRPr="00631DC5">
        <w:rPr>
          <w:rFonts w:ascii="Cambria" w:hAnsi="Cambria" w:cs="Cambria"/>
          <w:kern w:val="0"/>
          <w:sz w:val="22"/>
          <w:szCs w:val="22"/>
          <w:lang w:eastAsia="en-US"/>
        </w:rPr>
        <w:t>При развитии потери слуха, вызванной шумом, у возрастной категории работников (старше 50-55 лет) выраженность зубцов может быть меньше. Поэтому у пожилых людей начальные признаки воздействия шума на орган слуха трудно отличить от возрастного снижения слуха (пресбиакузис) без анализа их предыдущих аудиограмм.</w:t>
      </w:r>
    </w:p>
    <w:p w:rsidR="00E731D6" w:rsidRDefault="00E731D6" w:rsidP="00C12880">
      <w:pPr>
        <w:spacing w:after="0" w:line="240" w:lineRule="auto"/>
        <w:jc w:val="right"/>
        <w:textAlignment w:val="baseline"/>
        <w:rPr>
          <w:rFonts w:ascii="Cambria" w:hAnsi="Cambria" w:cs="Cambria"/>
          <w:b/>
          <w:bCs/>
        </w:rPr>
      </w:pPr>
    </w:p>
    <w:p w:rsidR="00956171" w:rsidRDefault="00956171" w:rsidP="00C12880">
      <w:pPr>
        <w:spacing w:after="0" w:line="240" w:lineRule="auto"/>
        <w:jc w:val="right"/>
        <w:textAlignment w:val="baseline"/>
        <w:rPr>
          <w:rFonts w:ascii="Cambria" w:hAnsi="Cambria" w:cs="Cambria"/>
          <w:b/>
          <w:bCs/>
        </w:rPr>
      </w:pPr>
    </w:p>
    <w:p w:rsidR="00956171" w:rsidRDefault="00956171" w:rsidP="00C12880">
      <w:pPr>
        <w:spacing w:after="0" w:line="240" w:lineRule="auto"/>
        <w:jc w:val="right"/>
        <w:textAlignment w:val="baseline"/>
        <w:rPr>
          <w:rFonts w:ascii="Cambria" w:hAnsi="Cambria" w:cs="Cambria"/>
          <w:b/>
          <w:bCs/>
        </w:rPr>
      </w:pPr>
    </w:p>
    <w:p w:rsidR="003531DC" w:rsidRPr="00631DC5" w:rsidRDefault="003531DC" w:rsidP="00C12880">
      <w:pPr>
        <w:spacing w:after="0" w:line="240" w:lineRule="auto"/>
        <w:jc w:val="right"/>
        <w:textAlignment w:val="baseline"/>
        <w:rPr>
          <w:rFonts w:ascii="Cambria" w:hAnsi="Cambria" w:cs="Cambria"/>
          <w:b/>
          <w:bCs/>
          <w:i/>
          <w:iCs/>
        </w:rPr>
      </w:pPr>
      <w:r w:rsidRPr="00631DC5">
        <w:rPr>
          <w:rFonts w:ascii="Cambria" w:hAnsi="Cambria" w:cs="Cambria"/>
          <w:b/>
          <w:bCs/>
        </w:rPr>
        <w:t>Таблица 7</w:t>
      </w:r>
    </w:p>
    <w:p w:rsidR="003531DC" w:rsidRPr="00631DC5" w:rsidRDefault="003531DC" w:rsidP="00C12880">
      <w:pPr>
        <w:spacing w:after="0" w:line="240" w:lineRule="auto"/>
        <w:jc w:val="center"/>
        <w:textAlignment w:val="baseline"/>
        <w:rPr>
          <w:rFonts w:ascii="Cambria" w:hAnsi="Cambria" w:cs="Cambria"/>
          <w:b/>
          <w:bCs/>
          <w:i/>
          <w:iCs/>
        </w:rPr>
      </w:pPr>
      <w:r w:rsidRPr="00631DC5">
        <w:rPr>
          <w:rFonts w:ascii="Cambria" w:hAnsi="Cambria" w:cs="Cambria"/>
          <w:b/>
          <w:bCs/>
          <w:i/>
          <w:iCs/>
        </w:rPr>
        <w:t>Клинико-аудиометрические характеристики</w:t>
      </w:r>
    </w:p>
    <w:p w:rsidR="003531DC" w:rsidRPr="00631DC5" w:rsidRDefault="003531DC" w:rsidP="00C12880">
      <w:pPr>
        <w:spacing w:after="0" w:line="240" w:lineRule="auto"/>
        <w:jc w:val="center"/>
        <w:textAlignment w:val="baseline"/>
        <w:rPr>
          <w:rFonts w:ascii="Cambria" w:hAnsi="Cambria" w:cs="Cambria"/>
          <w:b/>
          <w:bCs/>
          <w:i/>
          <w:iCs/>
        </w:rPr>
      </w:pPr>
      <w:r w:rsidRPr="00631DC5">
        <w:rPr>
          <w:rFonts w:ascii="Cambria" w:hAnsi="Cambria" w:cs="Cambria"/>
          <w:b/>
          <w:bCs/>
          <w:i/>
          <w:iCs/>
        </w:rPr>
        <w:t>потери слуха, вызванной шумом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9"/>
        <w:gridCol w:w="2160"/>
        <w:gridCol w:w="1748"/>
      </w:tblGrid>
      <w:tr w:rsidR="003531DC" w:rsidRPr="00631DC5" w:rsidTr="002F6DB6">
        <w:tc>
          <w:tcPr>
            <w:tcW w:w="5769" w:type="dxa"/>
            <w:vAlign w:val="center"/>
          </w:tcPr>
          <w:p w:rsidR="003531DC" w:rsidRPr="00631DC5" w:rsidRDefault="003531DC" w:rsidP="00B22DBC">
            <w:pPr>
              <w:spacing w:after="0" w:line="240" w:lineRule="auto"/>
              <w:jc w:val="center"/>
              <w:textAlignment w:val="baseline"/>
              <w:rPr>
                <w:rFonts w:ascii="Cambria" w:hAnsi="Cambria" w:cs="Cambria"/>
                <w:b/>
                <w:bCs/>
                <w:i/>
                <w:iCs/>
              </w:rPr>
            </w:pPr>
            <w:r w:rsidRPr="00631DC5">
              <w:rPr>
                <w:rFonts w:ascii="Cambria" w:hAnsi="Cambria" w:cs="Cambria"/>
                <w:b/>
                <w:bCs/>
                <w:i/>
                <w:iCs/>
              </w:rPr>
              <w:t>Критерий</w:t>
            </w:r>
          </w:p>
        </w:tc>
        <w:tc>
          <w:tcPr>
            <w:tcW w:w="2160" w:type="dxa"/>
            <w:vAlign w:val="center"/>
          </w:tcPr>
          <w:p w:rsidR="003531DC" w:rsidRPr="00631DC5" w:rsidRDefault="003531DC" w:rsidP="00B22DBC">
            <w:pPr>
              <w:spacing w:after="0" w:line="240" w:lineRule="auto"/>
              <w:jc w:val="center"/>
              <w:textAlignment w:val="baseline"/>
              <w:rPr>
                <w:rFonts w:ascii="Cambria" w:hAnsi="Cambria" w:cs="Cambria"/>
                <w:b/>
                <w:bCs/>
                <w:i/>
                <w:iCs/>
              </w:rPr>
            </w:pPr>
            <w:r w:rsidRPr="00631DC5">
              <w:rPr>
                <w:rFonts w:ascii="Cambria" w:hAnsi="Cambria" w:cs="Cambria"/>
                <w:b/>
                <w:bCs/>
                <w:i/>
                <w:iCs/>
              </w:rPr>
              <w:t>Уровень доказательности</w:t>
            </w:r>
          </w:p>
        </w:tc>
        <w:tc>
          <w:tcPr>
            <w:tcW w:w="1748" w:type="dxa"/>
            <w:vAlign w:val="center"/>
          </w:tcPr>
          <w:p w:rsidR="003531DC" w:rsidRPr="00631DC5" w:rsidRDefault="003531DC" w:rsidP="00B22DBC">
            <w:pPr>
              <w:spacing w:after="0" w:line="240" w:lineRule="auto"/>
              <w:jc w:val="center"/>
              <w:textAlignment w:val="baseline"/>
              <w:rPr>
                <w:rFonts w:ascii="Cambria" w:hAnsi="Cambria" w:cs="Cambria"/>
                <w:b/>
                <w:bCs/>
                <w:i/>
                <w:iCs/>
              </w:rPr>
            </w:pPr>
            <w:r w:rsidRPr="00631DC5">
              <w:rPr>
                <w:rFonts w:ascii="Cambria" w:hAnsi="Cambria" w:cs="Cambria"/>
                <w:b/>
                <w:bCs/>
                <w:i/>
                <w:iCs/>
              </w:rPr>
              <w:t>Степень силы рекомендаций</w:t>
            </w:r>
          </w:p>
        </w:tc>
      </w:tr>
      <w:tr w:rsidR="003531DC" w:rsidRPr="00631DC5" w:rsidTr="002F6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9" w:type="dxa"/>
          </w:tcPr>
          <w:p w:rsidR="003531DC" w:rsidRPr="00631DC5" w:rsidRDefault="003531DC" w:rsidP="009A17EA">
            <w:pPr>
              <w:spacing w:after="0" w:line="240" w:lineRule="auto"/>
              <w:rPr>
                <w:rFonts w:ascii="Cambria" w:hAnsi="Cambria" w:cs="Cambria"/>
              </w:rPr>
            </w:pPr>
            <w:r w:rsidRPr="00631DC5">
              <w:rPr>
                <w:rFonts w:ascii="Cambria" w:hAnsi="Cambria" w:cs="Arial"/>
              </w:rPr>
              <w:t>Временное (кратковременное, до 48 часов) повышение порогов слуха при продолжении действия шума может прогрессировать до развития хронической сенсоневральной тугоухости</w:t>
            </w:r>
          </w:p>
        </w:tc>
        <w:tc>
          <w:tcPr>
            <w:tcW w:w="2160" w:type="dxa"/>
          </w:tcPr>
          <w:p w:rsidR="003531DC" w:rsidRPr="00631DC5" w:rsidRDefault="003531DC" w:rsidP="009A17EA">
            <w:pPr>
              <w:spacing w:after="0" w:line="240" w:lineRule="auto"/>
              <w:jc w:val="center"/>
              <w:rPr>
                <w:rFonts w:ascii="Cambria" w:hAnsi="Cambria" w:cs="Cambria"/>
              </w:rPr>
            </w:pPr>
            <w:r w:rsidRPr="00631DC5">
              <w:rPr>
                <w:rFonts w:ascii="Cambria" w:hAnsi="Cambria" w:cs="Cambria"/>
              </w:rPr>
              <w:t>1 ++</w:t>
            </w:r>
          </w:p>
        </w:tc>
        <w:tc>
          <w:tcPr>
            <w:tcW w:w="1748" w:type="dxa"/>
          </w:tcPr>
          <w:p w:rsidR="003531DC" w:rsidRPr="00631DC5" w:rsidRDefault="003531DC" w:rsidP="009A17EA">
            <w:pPr>
              <w:spacing w:after="0" w:line="240" w:lineRule="auto"/>
              <w:jc w:val="center"/>
              <w:rPr>
                <w:rFonts w:ascii="Cambria" w:hAnsi="Cambria" w:cs="Cambria"/>
              </w:rPr>
            </w:pPr>
            <w:r w:rsidRPr="00631DC5">
              <w:rPr>
                <w:rFonts w:ascii="Cambria" w:hAnsi="Cambria" w:cs="Cambria"/>
              </w:rPr>
              <w:t>А</w:t>
            </w:r>
          </w:p>
        </w:tc>
      </w:tr>
      <w:tr w:rsidR="003531DC" w:rsidRPr="00631DC5" w:rsidTr="002F6DB6">
        <w:trPr>
          <w:trHeight w:val="838"/>
        </w:trPr>
        <w:tc>
          <w:tcPr>
            <w:tcW w:w="5769" w:type="dxa"/>
          </w:tcPr>
          <w:p w:rsidR="003531DC" w:rsidRPr="00631DC5" w:rsidRDefault="003531DC" w:rsidP="00A44BF6">
            <w:pPr>
              <w:spacing w:after="0" w:line="240" w:lineRule="auto"/>
              <w:rPr>
                <w:rFonts w:ascii="Cambria" w:hAnsi="Cambria" w:cs="Cambria"/>
              </w:rPr>
            </w:pPr>
            <w:r w:rsidRPr="00631DC5">
              <w:rPr>
                <w:rFonts w:ascii="Cambria" w:hAnsi="Cambria" w:cs="Cambria"/>
              </w:rPr>
              <w:t>Потеря слуха, вызванная воздействием шума, процесс, затрагивающий наружные и внутренние волосковые клетки улитки внутреннего уха</w:t>
            </w:r>
          </w:p>
        </w:tc>
        <w:tc>
          <w:tcPr>
            <w:tcW w:w="2160" w:type="dxa"/>
          </w:tcPr>
          <w:p w:rsidR="003531DC" w:rsidRPr="00631DC5" w:rsidRDefault="003531DC" w:rsidP="009A17EA">
            <w:pPr>
              <w:spacing w:after="0" w:line="240" w:lineRule="auto"/>
              <w:jc w:val="center"/>
              <w:rPr>
                <w:rFonts w:ascii="Cambria" w:hAnsi="Cambria" w:cs="Cambria"/>
              </w:rPr>
            </w:pPr>
            <w:r w:rsidRPr="00631DC5">
              <w:rPr>
                <w:rFonts w:ascii="Cambria" w:hAnsi="Cambria" w:cs="Cambria"/>
              </w:rPr>
              <w:t>2++</w:t>
            </w:r>
          </w:p>
        </w:tc>
        <w:tc>
          <w:tcPr>
            <w:tcW w:w="1748" w:type="dxa"/>
          </w:tcPr>
          <w:p w:rsidR="003531DC" w:rsidRPr="00631DC5" w:rsidRDefault="003531DC" w:rsidP="009A17EA">
            <w:pPr>
              <w:spacing w:after="0" w:line="240" w:lineRule="auto"/>
              <w:jc w:val="center"/>
              <w:rPr>
                <w:rFonts w:ascii="Cambria" w:hAnsi="Cambria" w:cs="Cambria"/>
              </w:rPr>
            </w:pPr>
            <w:r w:rsidRPr="00631DC5">
              <w:rPr>
                <w:rFonts w:ascii="Cambria" w:hAnsi="Cambria" w:cs="Cambria"/>
              </w:rPr>
              <w:t>А</w:t>
            </w:r>
          </w:p>
        </w:tc>
      </w:tr>
      <w:tr w:rsidR="003531DC" w:rsidRPr="00631DC5" w:rsidTr="002F6DB6">
        <w:tc>
          <w:tcPr>
            <w:tcW w:w="5769" w:type="dxa"/>
          </w:tcPr>
          <w:p w:rsidR="003531DC" w:rsidRPr="00631DC5" w:rsidRDefault="003531DC" w:rsidP="000B4DF3">
            <w:pPr>
              <w:spacing w:after="0" w:line="240" w:lineRule="auto"/>
              <w:rPr>
                <w:rFonts w:ascii="Cambria" w:hAnsi="Cambria" w:cs="Cambria"/>
              </w:rPr>
            </w:pPr>
            <w:r w:rsidRPr="00631DC5">
              <w:rPr>
                <w:rFonts w:ascii="Cambria" w:hAnsi="Cambria" w:cs="Cambria"/>
              </w:rPr>
              <w:t>Постоянное действие шума, как в течение дня, так и в течение многих лет, более опасно, чем периодическое (перерывы в работе, периоды отдыха, перерывы стажа)</w:t>
            </w:r>
          </w:p>
        </w:tc>
        <w:tc>
          <w:tcPr>
            <w:tcW w:w="2160" w:type="dxa"/>
          </w:tcPr>
          <w:p w:rsidR="003531DC" w:rsidRPr="00631DC5" w:rsidRDefault="003531DC" w:rsidP="009A17EA">
            <w:pPr>
              <w:spacing w:after="0" w:line="240" w:lineRule="auto"/>
              <w:jc w:val="center"/>
              <w:rPr>
                <w:rFonts w:ascii="Cambria" w:hAnsi="Cambria" w:cs="Cambria"/>
              </w:rPr>
            </w:pPr>
            <w:r w:rsidRPr="00631DC5">
              <w:rPr>
                <w:rFonts w:ascii="Cambria" w:hAnsi="Cambria" w:cs="Cambria"/>
              </w:rPr>
              <w:t>1 +</w:t>
            </w:r>
          </w:p>
        </w:tc>
        <w:tc>
          <w:tcPr>
            <w:tcW w:w="1748" w:type="dxa"/>
          </w:tcPr>
          <w:p w:rsidR="003531DC" w:rsidRPr="00631DC5" w:rsidRDefault="003531DC" w:rsidP="009A17EA">
            <w:pPr>
              <w:spacing w:after="0" w:line="240" w:lineRule="auto"/>
              <w:jc w:val="center"/>
              <w:rPr>
                <w:rFonts w:ascii="Cambria" w:hAnsi="Cambria" w:cs="Cambria"/>
              </w:rPr>
            </w:pPr>
            <w:r w:rsidRPr="00631DC5">
              <w:rPr>
                <w:rFonts w:ascii="Cambria" w:hAnsi="Cambria" w:cs="Cambria"/>
              </w:rPr>
              <w:t>В</w:t>
            </w:r>
          </w:p>
        </w:tc>
      </w:tr>
      <w:tr w:rsidR="003531DC" w:rsidRPr="00631DC5" w:rsidTr="002F6DB6">
        <w:tc>
          <w:tcPr>
            <w:tcW w:w="5769" w:type="dxa"/>
          </w:tcPr>
          <w:p w:rsidR="003531DC" w:rsidRPr="00631DC5" w:rsidRDefault="003531DC" w:rsidP="009A17EA">
            <w:pPr>
              <w:spacing w:after="0" w:line="240" w:lineRule="auto"/>
              <w:rPr>
                <w:rFonts w:ascii="Cambria" w:hAnsi="Cambria" w:cs="Cambria"/>
              </w:rPr>
            </w:pPr>
            <w:r w:rsidRPr="00631DC5">
              <w:rPr>
                <w:rFonts w:ascii="Cambria" w:hAnsi="Cambria" w:cs="Cambria"/>
              </w:rPr>
              <w:t>Существуют отраслевые особенности формирования потери слуха у работников шумовых профессий (примеры: подземная добыча ископаемых, машиностроение, текстильная промышленность и др.)</w:t>
            </w:r>
          </w:p>
        </w:tc>
        <w:tc>
          <w:tcPr>
            <w:tcW w:w="2160" w:type="dxa"/>
          </w:tcPr>
          <w:p w:rsidR="003531DC" w:rsidRPr="00631DC5" w:rsidRDefault="003531DC" w:rsidP="009A17EA">
            <w:pPr>
              <w:spacing w:after="0" w:line="240" w:lineRule="auto"/>
              <w:jc w:val="center"/>
              <w:rPr>
                <w:rFonts w:ascii="Cambria" w:hAnsi="Cambria" w:cs="Cambria"/>
              </w:rPr>
            </w:pPr>
            <w:r w:rsidRPr="00631DC5">
              <w:rPr>
                <w:rFonts w:ascii="Cambria" w:hAnsi="Cambria" w:cs="Cambria"/>
              </w:rPr>
              <w:t>1 +</w:t>
            </w:r>
          </w:p>
        </w:tc>
        <w:tc>
          <w:tcPr>
            <w:tcW w:w="1748" w:type="dxa"/>
          </w:tcPr>
          <w:p w:rsidR="003531DC" w:rsidRPr="00631DC5" w:rsidRDefault="003531DC" w:rsidP="009A17EA">
            <w:pPr>
              <w:spacing w:after="0" w:line="240" w:lineRule="auto"/>
              <w:jc w:val="center"/>
              <w:rPr>
                <w:rFonts w:ascii="Cambria" w:hAnsi="Cambria" w:cs="Cambria"/>
              </w:rPr>
            </w:pPr>
            <w:r w:rsidRPr="00631DC5">
              <w:rPr>
                <w:rFonts w:ascii="Cambria" w:hAnsi="Cambria" w:cs="Cambria"/>
              </w:rPr>
              <w:t>В</w:t>
            </w:r>
          </w:p>
        </w:tc>
      </w:tr>
      <w:tr w:rsidR="003531DC" w:rsidRPr="00631DC5" w:rsidTr="002F6DB6">
        <w:tc>
          <w:tcPr>
            <w:tcW w:w="5769" w:type="dxa"/>
          </w:tcPr>
          <w:p w:rsidR="003531DC" w:rsidRPr="00631DC5" w:rsidRDefault="003531DC" w:rsidP="000B4DF3">
            <w:pPr>
              <w:spacing w:after="0" w:line="240" w:lineRule="auto"/>
              <w:rPr>
                <w:rFonts w:ascii="Cambria" w:hAnsi="Cambria" w:cs="Cambria"/>
              </w:rPr>
            </w:pPr>
            <w:r w:rsidRPr="00631DC5">
              <w:rPr>
                <w:rFonts w:ascii="Cambria" w:hAnsi="Cambria" w:cs="Cambria"/>
              </w:rPr>
              <w:t>Воздействие шума вызывает потерю слуха на высокие частоты, в то время как сердечно-сосудистые заболевания, курение и диабет – потерю слуха как на высокие, так и на низкие частоты</w:t>
            </w:r>
          </w:p>
        </w:tc>
        <w:tc>
          <w:tcPr>
            <w:tcW w:w="2160" w:type="dxa"/>
          </w:tcPr>
          <w:p w:rsidR="003531DC" w:rsidRPr="00631DC5" w:rsidRDefault="003531DC" w:rsidP="009A17EA">
            <w:pPr>
              <w:spacing w:after="0" w:line="240" w:lineRule="auto"/>
              <w:jc w:val="center"/>
              <w:rPr>
                <w:rFonts w:ascii="Cambria" w:hAnsi="Cambria" w:cs="Cambria"/>
              </w:rPr>
            </w:pPr>
            <w:r w:rsidRPr="00631DC5">
              <w:rPr>
                <w:rFonts w:ascii="Cambria" w:hAnsi="Cambria" w:cs="Cambria"/>
              </w:rPr>
              <w:t>2 +</w:t>
            </w:r>
          </w:p>
        </w:tc>
        <w:tc>
          <w:tcPr>
            <w:tcW w:w="1748" w:type="dxa"/>
          </w:tcPr>
          <w:p w:rsidR="003531DC" w:rsidRPr="00631DC5" w:rsidRDefault="003531DC" w:rsidP="009A17EA">
            <w:pPr>
              <w:spacing w:after="0" w:line="240" w:lineRule="auto"/>
              <w:jc w:val="center"/>
              <w:rPr>
                <w:rFonts w:ascii="Cambria" w:hAnsi="Cambria" w:cs="Cambria"/>
              </w:rPr>
            </w:pPr>
            <w:r w:rsidRPr="00631DC5">
              <w:rPr>
                <w:rFonts w:ascii="Cambria" w:hAnsi="Cambria" w:cs="Cambria"/>
              </w:rPr>
              <w:t>С</w:t>
            </w:r>
          </w:p>
        </w:tc>
      </w:tr>
      <w:tr w:rsidR="003531DC" w:rsidRPr="00631DC5" w:rsidTr="002F6DB6">
        <w:tc>
          <w:tcPr>
            <w:tcW w:w="5769" w:type="dxa"/>
          </w:tcPr>
          <w:p w:rsidR="003531DC" w:rsidRPr="00631DC5" w:rsidRDefault="003531DC" w:rsidP="000B4DF3">
            <w:pPr>
              <w:spacing w:after="0" w:line="240" w:lineRule="auto"/>
              <w:rPr>
                <w:rFonts w:ascii="Cambria" w:hAnsi="Cambria" w:cs="Cambria"/>
              </w:rPr>
            </w:pPr>
            <w:r w:rsidRPr="00631DC5">
              <w:rPr>
                <w:rFonts w:ascii="Cambria" w:hAnsi="Cambria" w:cs="Cambria"/>
              </w:rPr>
              <w:t>Отоскопическая картина у лиц с нарушениями слуха от воздействия шума, как правило, не изменена, барабанная перепонка имеет обычный цвет и опознавательные контуры</w:t>
            </w:r>
          </w:p>
        </w:tc>
        <w:tc>
          <w:tcPr>
            <w:tcW w:w="2160" w:type="dxa"/>
          </w:tcPr>
          <w:p w:rsidR="003531DC" w:rsidRPr="00631DC5" w:rsidRDefault="003531DC" w:rsidP="009A17EA">
            <w:pPr>
              <w:spacing w:after="0" w:line="240" w:lineRule="auto"/>
              <w:jc w:val="center"/>
              <w:rPr>
                <w:rFonts w:ascii="Cambria" w:hAnsi="Cambria" w:cs="Cambria"/>
              </w:rPr>
            </w:pPr>
            <w:r w:rsidRPr="00631DC5">
              <w:rPr>
                <w:rFonts w:ascii="Cambria" w:hAnsi="Cambria" w:cs="Cambria"/>
              </w:rPr>
              <w:t>1+</w:t>
            </w:r>
          </w:p>
        </w:tc>
        <w:tc>
          <w:tcPr>
            <w:tcW w:w="1748" w:type="dxa"/>
          </w:tcPr>
          <w:p w:rsidR="003531DC" w:rsidRPr="00631DC5" w:rsidRDefault="003531DC" w:rsidP="009A17EA">
            <w:pPr>
              <w:spacing w:after="0" w:line="240" w:lineRule="auto"/>
              <w:jc w:val="center"/>
              <w:rPr>
                <w:rFonts w:ascii="Cambria" w:hAnsi="Cambria" w:cs="Cambria"/>
              </w:rPr>
            </w:pPr>
            <w:r w:rsidRPr="00631DC5">
              <w:rPr>
                <w:rFonts w:ascii="Cambria" w:hAnsi="Cambria" w:cs="Cambria"/>
              </w:rPr>
              <w:t>А</w:t>
            </w:r>
          </w:p>
        </w:tc>
      </w:tr>
      <w:tr w:rsidR="003531DC" w:rsidRPr="00631DC5" w:rsidTr="002F6DB6">
        <w:trPr>
          <w:trHeight w:val="863"/>
        </w:trPr>
        <w:tc>
          <w:tcPr>
            <w:tcW w:w="5769" w:type="dxa"/>
          </w:tcPr>
          <w:p w:rsidR="003531DC" w:rsidRPr="00631DC5" w:rsidRDefault="003531DC" w:rsidP="009A17EA">
            <w:pPr>
              <w:spacing w:after="0" w:line="240" w:lineRule="auto"/>
              <w:rPr>
                <w:rFonts w:ascii="Cambria" w:hAnsi="Cambria" w:cs="Cambria"/>
              </w:rPr>
            </w:pPr>
            <w:r w:rsidRPr="00631DC5">
              <w:rPr>
                <w:rFonts w:ascii="Cambria" w:hAnsi="Cambria" w:cs="Cambria"/>
              </w:rPr>
              <w:t>У пациентов с потерей слуха, вызванной шумом, наблюдаются типичные изменения аудиометрических порогов, которые зависят от возраста и профессионального стажа работы в шуме</w:t>
            </w:r>
          </w:p>
        </w:tc>
        <w:tc>
          <w:tcPr>
            <w:tcW w:w="2160" w:type="dxa"/>
            <w:noWrap/>
          </w:tcPr>
          <w:p w:rsidR="003531DC" w:rsidRPr="00631DC5" w:rsidRDefault="003531DC" w:rsidP="009A17EA">
            <w:pPr>
              <w:spacing w:after="0" w:line="240" w:lineRule="auto"/>
              <w:jc w:val="center"/>
              <w:rPr>
                <w:rFonts w:ascii="Cambria" w:hAnsi="Cambria" w:cs="Cambria"/>
              </w:rPr>
            </w:pPr>
            <w:r w:rsidRPr="00631DC5">
              <w:rPr>
                <w:rFonts w:ascii="Cambria" w:hAnsi="Cambria" w:cs="Cambria"/>
              </w:rPr>
              <w:t>2 ++</w:t>
            </w:r>
          </w:p>
        </w:tc>
        <w:tc>
          <w:tcPr>
            <w:tcW w:w="1748" w:type="dxa"/>
          </w:tcPr>
          <w:p w:rsidR="003531DC" w:rsidRPr="00631DC5" w:rsidRDefault="003531DC" w:rsidP="009A17EA">
            <w:pPr>
              <w:spacing w:after="0" w:line="240" w:lineRule="auto"/>
              <w:jc w:val="center"/>
              <w:rPr>
                <w:rFonts w:ascii="Cambria" w:hAnsi="Cambria" w:cs="Cambria"/>
              </w:rPr>
            </w:pPr>
            <w:r w:rsidRPr="00631DC5">
              <w:rPr>
                <w:rFonts w:ascii="Cambria" w:hAnsi="Cambria" w:cs="Cambria"/>
              </w:rPr>
              <w:t>А</w:t>
            </w:r>
          </w:p>
        </w:tc>
      </w:tr>
      <w:tr w:rsidR="003531DC" w:rsidRPr="00631DC5" w:rsidTr="002F6DB6">
        <w:tc>
          <w:tcPr>
            <w:tcW w:w="5769" w:type="dxa"/>
          </w:tcPr>
          <w:p w:rsidR="003531DC" w:rsidRPr="00631DC5" w:rsidRDefault="003531DC" w:rsidP="000B4DF3">
            <w:pPr>
              <w:spacing w:after="0" w:line="240" w:lineRule="auto"/>
              <w:rPr>
                <w:rFonts w:ascii="Cambria" w:hAnsi="Cambria" w:cs="Cambria"/>
              </w:rPr>
            </w:pPr>
            <w:r w:rsidRPr="00631DC5">
              <w:rPr>
                <w:rFonts w:ascii="Cambria" w:hAnsi="Cambria" w:cs="Cambria"/>
              </w:rPr>
              <w:t>Для потери слуха, вызванной шумом, типичным является двустороннее симметричное (асимметрия не более 10 дБ) снижение слуха по воздушной и костной проводимости</w:t>
            </w:r>
          </w:p>
        </w:tc>
        <w:tc>
          <w:tcPr>
            <w:tcW w:w="2160" w:type="dxa"/>
          </w:tcPr>
          <w:p w:rsidR="003531DC" w:rsidRPr="00631DC5" w:rsidRDefault="003531DC" w:rsidP="009A17EA">
            <w:pPr>
              <w:spacing w:after="0" w:line="240" w:lineRule="auto"/>
              <w:jc w:val="center"/>
              <w:rPr>
                <w:rFonts w:ascii="Cambria" w:hAnsi="Cambria" w:cs="Cambria"/>
              </w:rPr>
            </w:pPr>
            <w:r w:rsidRPr="00631DC5">
              <w:rPr>
                <w:rFonts w:ascii="Cambria" w:hAnsi="Cambria" w:cs="Cambria"/>
              </w:rPr>
              <w:t>2++</w:t>
            </w:r>
          </w:p>
        </w:tc>
        <w:tc>
          <w:tcPr>
            <w:tcW w:w="1748" w:type="dxa"/>
          </w:tcPr>
          <w:p w:rsidR="003531DC" w:rsidRPr="00631DC5" w:rsidRDefault="003531DC" w:rsidP="009A17EA">
            <w:pPr>
              <w:spacing w:after="0" w:line="240" w:lineRule="auto"/>
              <w:jc w:val="center"/>
              <w:rPr>
                <w:rFonts w:ascii="Cambria" w:hAnsi="Cambria" w:cs="Cambria"/>
              </w:rPr>
            </w:pPr>
            <w:r w:rsidRPr="00631DC5">
              <w:rPr>
                <w:rFonts w:ascii="Cambria" w:hAnsi="Cambria" w:cs="Cambria"/>
              </w:rPr>
              <w:t>А</w:t>
            </w:r>
          </w:p>
        </w:tc>
      </w:tr>
      <w:tr w:rsidR="003531DC" w:rsidRPr="00631DC5" w:rsidTr="002F6DB6">
        <w:trPr>
          <w:trHeight w:val="643"/>
        </w:trPr>
        <w:tc>
          <w:tcPr>
            <w:tcW w:w="5769" w:type="dxa"/>
          </w:tcPr>
          <w:p w:rsidR="003531DC" w:rsidRPr="00631DC5" w:rsidRDefault="003531DC" w:rsidP="009A17EA">
            <w:pPr>
              <w:spacing w:after="0" w:line="240" w:lineRule="auto"/>
              <w:rPr>
                <w:rFonts w:ascii="Cambria" w:hAnsi="Cambria" w:cs="Cambria"/>
              </w:rPr>
            </w:pPr>
            <w:r w:rsidRPr="00631DC5">
              <w:rPr>
                <w:rFonts w:ascii="Cambria" w:hAnsi="Cambria" w:cs="Cambria"/>
              </w:rPr>
              <w:t>Потеря слуха, вызванная шумом, при продолжении работы в шумовой профессии прогрессирует на частотах 500, 1000, 2000 и 4000 Гц</w:t>
            </w:r>
          </w:p>
        </w:tc>
        <w:tc>
          <w:tcPr>
            <w:tcW w:w="2160" w:type="dxa"/>
            <w:noWrap/>
          </w:tcPr>
          <w:p w:rsidR="003531DC" w:rsidRPr="00631DC5" w:rsidRDefault="003531DC" w:rsidP="009A17EA">
            <w:pPr>
              <w:spacing w:after="0" w:line="240" w:lineRule="auto"/>
              <w:jc w:val="center"/>
              <w:rPr>
                <w:rFonts w:ascii="Cambria" w:hAnsi="Cambria" w:cs="Cambria"/>
              </w:rPr>
            </w:pPr>
            <w:r w:rsidRPr="00631DC5">
              <w:rPr>
                <w:rFonts w:ascii="Cambria" w:hAnsi="Cambria" w:cs="Cambria"/>
              </w:rPr>
              <w:t>2 ++</w:t>
            </w:r>
          </w:p>
        </w:tc>
        <w:tc>
          <w:tcPr>
            <w:tcW w:w="1748" w:type="dxa"/>
          </w:tcPr>
          <w:p w:rsidR="003531DC" w:rsidRPr="00631DC5" w:rsidRDefault="003531DC" w:rsidP="009A17EA">
            <w:pPr>
              <w:spacing w:after="0" w:line="240" w:lineRule="auto"/>
              <w:jc w:val="center"/>
              <w:rPr>
                <w:rFonts w:ascii="Cambria" w:hAnsi="Cambria" w:cs="Cambria"/>
              </w:rPr>
            </w:pPr>
            <w:r w:rsidRPr="00631DC5">
              <w:rPr>
                <w:rFonts w:ascii="Cambria" w:hAnsi="Cambria" w:cs="Cambria"/>
              </w:rPr>
              <w:t>А</w:t>
            </w:r>
          </w:p>
        </w:tc>
      </w:tr>
      <w:tr w:rsidR="003531DC" w:rsidRPr="00631DC5" w:rsidTr="002F6DB6">
        <w:trPr>
          <w:trHeight w:val="643"/>
        </w:trPr>
        <w:tc>
          <w:tcPr>
            <w:tcW w:w="5769" w:type="dxa"/>
          </w:tcPr>
          <w:p w:rsidR="003531DC" w:rsidRPr="00631DC5" w:rsidRDefault="003531DC" w:rsidP="00B22DBC">
            <w:pPr>
              <w:spacing w:after="0" w:line="240" w:lineRule="auto"/>
              <w:rPr>
                <w:rFonts w:ascii="Cambria" w:hAnsi="Cambria" w:cs="Cambria"/>
              </w:rPr>
            </w:pPr>
            <w:r w:rsidRPr="00631DC5">
              <w:rPr>
                <w:rFonts w:ascii="Cambria" w:hAnsi="Cambria" w:cs="Cambria"/>
              </w:rPr>
              <w:t>У работников, имеющих контакт с шумом и общей вибрацией, может формироваться уменьшение подвижности структур среднего уха, что приводит к уплощению тимпанометрической кривой</w:t>
            </w:r>
          </w:p>
        </w:tc>
        <w:tc>
          <w:tcPr>
            <w:tcW w:w="2160" w:type="dxa"/>
            <w:noWrap/>
          </w:tcPr>
          <w:p w:rsidR="003531DC" w:rsidRPr="00631DC5" w:rsidRDefault="003531DC" w:rsidP="00B22DBC">
            <w:pPr>
              <w:spacing w:after="0" w:line="240" w:lineRule="auto"/>
              <w:jc w:val="center"/>
              <w:rPr>
                <w:rFonts w:ascii="Cambria" w:hAnsi="Cambria" w:cs="Cambria"/>
              </w:rPr>
            </w:pPr>
            <w:r w:rsidRPr="00631DC5">
              <w:rPr>
                <w:rFonts w:ascii="Cambria" w:hAnsi="Cambria" w:cs="Cambria"/>
              </w:rPr>
              <w:t>2 –</w:t>
            </w:r>
          </w:p>
        </w:tc>
        <w:tc>
          <w:tcPr>
            <w:tcW w:w="1748" w:type="dxa"/>
          </w:tcPr>
          <w:p w:rsidR="003531DC" w:rsidRPr="00631DC5" w:rsidRDefault="003531DC" w:rsidP="00B22DBC">
            <w:pPr>
              <w:spacing w:after="0" w:line="240" w:lineRule="auto"/>
              <w:jc w:val="center"/>
              <w:rPr>
                <w:rFonts w:ascii="Cambria" w:hAnsi="Cambria" w:cs="Cambria"/>
              </w:rPr>
            </w:pPr>
            <w:r w:rsidRPr="00631DC5">
              <w:rPr>
                <w:rFonts w:ascii="Cambria" w:hAnsi="Cambria" w:cs="Cambria"/>
              </w:rPr>
              <w:t>D</w:t>
            </w:r>
          </w:p>
        </w:tc>
      </w:tr>
    </w:tbl>
    <w:p w:rsidR="003531DC" w:rsidRPr="00631DC5" w:rsidRDefault="003531DC" w:rsidP="001B04D3">
      <w:pPr>
        <w:spacing w:after="0" w:line="240" w:lineRule="auto"/>
        <w:rPr>
          <w:rFonts w:ascii="Cambria" w:hAnsi="Cambria" w:cs="Cambria"/>
        </w:rPr>
      </w:pPr>
    </w:p>
    <w:p w:rsidR="003531DC" w:rsidRPr="00631DC5" w:rsidRDefault="003531DC" w:rsidP="00D9617D">
      <w:pPr>
        <w:spacing w:after="0" w:line="240" w:lineRule="auto"/>
        <w:rPr>
          <w:rFonts w:ascii="Cambria" w:hAnsi="Cambria" w:cs="Cambria"/>
          <w:b/>
          <w:bCs/>
        </w:rPr>
      </w:pPr>
    </w:p>
    <w:p w:rsidR="003531DC" w:rsidRPr="00631DC5" w:rsidRDefault="003531DC" w:rsidP="003F5057">
      <w:pPr>
        <w:spacing w:after="0" w:line="240" w:lineRule="auto"/>
        <w:ind w:firstLine="709"/>
        <w:rPr>
          <w:rFonts w:ascii="Cambria" w:hAnsi="Cambria" w:cs="Cambria"/>
          <w:b/>
          <w:bCs/>
        </w:rPr>
      </w:pPr>
      <w:r w:rsidRPr="00631DC5">
        <w:rPr>
          <w:rFonts w:ascii="Cambria" w:hAnsi="Cambria" w:cs="Cambria"/>
          <w:b/>
          <w:bCs/>
        </w:rPr>
        <w:t>7. Пошаговый диагностический алгоритм</w:t>
      </w:r>
    </w:p>
    <w:p w:rsidR="003531DC" w:rsidRPr="00631DC5" w:rsidRDefault="003531DC" w:rsidP="001B04D3">
      <w:pPr>
        <w:spacing w:after="0" w:line="240" w:lineRule="auto"/>
        <w:rPr>
          <w:rFonts w:ascii="Cambria" w:hAnsi="Cambria" w:cs="Cambria"/>
        </w:rPr>
      </w:pPr>
    </w:p>
    <w:p w:rsidR="003531DC" w:rsidRPr="00631DC5" w:rsidRDefault="003531DC" w:rsidP="00D40814">
      <w:pPr>
        <w:spacing w:after="0" w:line="240" w:lineRule="auto"/>
        <w:ind w:firstLine="708"/>
        <w:rPr>
          <w:rFonts w:ascii="Cambria" w:hAnsi="Cambria" w:cs="Cambria"/>
          <w:b/>
          <w:bCs/>
        </w:rPr>
      </w:pPr>
      <w:r w:rsidRPr="00631DC5">
        <w:rPr>
          <w:rFonts w:ascii="Cambria" w:hAnsi="Cambria" w:cs="Cambria"/>
          <w:b/>
          <w:bCs/>
        </w:rPr>
        <w:t>7.1. Алгоритм диагностики потери слуха, вызванной шумом, на этапе постановки предварительного диагноза (при проведении предварительного и/или периодического медицинского осмотра и/или на активном приеме у врача оториноларинголога)</w:t>
      </w:r>
    </w:p>
    <w:p w:rsidR="003531DC" w:rsidRPr="00631DC5" w:rsidRDefault="003531DC" w:rsidP="00AC206B">
      <w:pPr>
        <w:pStyle w:val="Default"/>
        <w:ind w:firstLine="708"/>
        <w:jc w:val="both"/>
        <w:rPr>
          <w:color w:val="auto"/>
          <w:sz w:val="22"/>
          <w:szCs w:val="22"/>
          <w:lang w:eastAsia="en-US"/>
        </w:rPr>
      </w:pPr>
      <w:r w:rsidRPr="00631DC5">
        <w:rPr>
          <w:color w:val="auto"/>
          <w:sz w:val="22"/>
          <w:szCs w:val="22"/>
          <w:lang w:eastAsia="en-US"/>
        </w:rPr>
        <w:t xml:space="preserve">В случае проведения предварительного медицинского осмотра врач-оториноларинголог врачебной комиссии должен внимательно ознакомиться с направлением работника на медицинский осмотр, и выявить вредные факторы, которые будут действовать на работника на его рабочем месте. </w:t>
      </w:r>
    </w:p>
    <w:p w:rsidR="005F682D" w:rsidRDefault="003531DC" w:rsidP="00AB7FA9">
      <w:pPr>
        <w:spacing w:after="0" w:line="240" w:lineRule="auto"/>
        <w:ind w:firstLine="708"/>
        <w:rPr>
          <w:rFonts w:ascii="Cambria" w:hAnsi="Cambria" w:cs="Cambria"/>
        </w:rPr>
      </w:pPr>
      <w:r w:rsidRPr="00631DC5">
        <w:rPr>
          <w:rFonts w:ascii="Cambria" w:hAnsi="Cambria" w:cs="Cambria"/>
        </w:rPr>
        <w:t xml:space="preserve">Перед проведением периодического медицинского осмотра врач-оториноларинголог врачебной комиссии должен: </w:t>
      </w:r>
    </w:p>
    <w:p w:rsidR="005F682D" w:rsidRDefault="003531DC" w:rsidP="00AB7FA9">
      <w:pPr>
        <w:spacing w:after="0" w:line="240" w:lineRule="auto"/>
        <w:ind w:firstLine="708"/>
        <w:rPr>
          <w:rFonts w:ascii="Cambria" w:hAnsi="Cambria" w:cs="Cambria"/>
        </w:rPr>
      </w:pPr>
      <w:r w:rsidRPr="00631DC5">
        <w:rPr>
          <w:rFonts w:ascii="Cambria" w:hAnsi="Cambria" w:cs="Cambria"/>
        </w:rPr>
        <w:t xml:space="preserve">а) ознакомиться с поименным списком работников, подлежащих осмотру; </w:t>
      </w:r>
    </w:p>
    <w:p w:rsidR="005F682D" w:rsidRDefault="003531DC" w:rsidP="00AB7FA9">
      <w:pPr>
        <w:spacing w:after="0" w:line="240" w:lineRule="auto"/>
        <w:ind w:firstLine="708"/>
        <w:rPr>
          <w:rFonts w:ascii="Cambria" w:hAnsi="Cambria" w:cs="Cambria"/>
        </w:rPr>
      </w:pPr>
      <w:r w:rsidRPr="00631DC5">
        <w:rPr>
          <w:rFonts w:ascii="Cambria" w:hAnsi="Cambria" w:cs="Cambria"/>
        </w:rPr>
        <w:t xml:space="preserve">б) уточнить, какое количество из них подвергается шуму в процессе трудовой деятельности; </w:t>
      </w:r>
    </w:p>
    <w:p w:rsidR="005F682D" w:rsidRDefault="003531DC" w:rsidP="00AB7FA9">
      <w:pPr>
        <w:spacing w:after="0" w:line="240" w:lineRule="auto"/>
        <w:ind w:firstLine="708"/>
        <w:rPr>
          <w:rFonts w:ascii="Cambria" w:hAnsi="Cambria" w:cs="Cambria"/>
        </w:rPr>
      </w:pPr>
      <w:r w:rsidRPr="00631DC5">
        <w:rPr>
          <w:rFonts w:ascii="Cambria" w:hAnsi="Cambria" w:cs="Cambria"/>
        </w:rPr>
        <w:t xml:space="preserve">в) ознакомиться с перечнем профессий и стажевой структурой осматриваемых работников; </w:t>
      </w:r>
    </w:p>
    <w:p w:rsidR="003531DC" w:rsidRPr="00631DC5" w:rsidRDefault="003531DC" w:rsidP="00AB7FA9">
      <w:pPr>
        <w:spacing w:after="0" w:line="240" w:lineRule="auto"/>
        <w:ind w:firstLine="708"/>
        <w:rPr>
          <w:rFonts w:ascii="Cambria" w:hAnsi="Cambria" w:cs="Cambria"/>
        </w:rPr>
      </w:pPr>
      <w:r w:rsidRPr="00631DC5">
        <w:rPr>
          <w:rFonts w:ascii="Cambria" w:hAnsi="Cambria" w:cs="Cambria"/>
        </w:rPr>
        <w:t>г) на основе личного опыта и литературных данных сделать предварительный прогноз вероятности развития профессиональной патологии.</w:t>
      </w:r>
    </w:p>
    <w:p w:rsidR="003531DC" w:rsidRPr="00631DC5" w:rsidRDefault="003531DC" w:rsidP="005E3BD7">
      <w:pPr>
        <w:spacing w:after="0" w:line="240" w:lineRule="auto"/>
        <w:ind w:firstLine="708"/>
        <w:rPr>
          <w:rFonts w:ascii="Cambria" w:hAnsi="Cambria" w:cs="Cambria"/>
        </w:rPr>
      </w:pPr>
      <w:r w:rsidRPr="00631DC5">
        <w:rPr>
          <w:rFonts w:ascii="Cambria" w:hAnsi="Cambria" w:cs="Cambria"/>
        </w:rPr>
        <w:t xml:space="preserve">При проведении осмотра или консультации пациента, явившегося на активный прием к врачу-оториноларингологу с жалобами на снижение слуха, врач должен выслушать жалобы, задать вопросы о характере работы и уточнить наличие шума на рабочем месте и длительность работы в условиях его воздействия. </w:t>
      </w:r>
    </w:p>
    <w:p w:rsidR="003531DC" w:rsidRPr="00631DC5" w:rsidRDefault="003531DC" w:rsidP="00AB7FA9">
      <w:pPr>
        <w:pStyle w:val="Default"/>
        <w:ind w:firstLine="708"/>
        <w:jc w:val="both"/>
        <w:rPr>
          <w:rFonts w:eastAsia="Calibri"/>
          <w:color w:val="auto"/>
          <w:sz w:val="22"/>
          <w:szCs w:val="22"/>
          <w:lang w:eastAsia="en-US"/>
        </w:rPr>
      </w:pPr>
      <w:r w:rsidRPr="00631DC5">
        <w:rPr>
          <w:rFonts w:eastAsia="Calibri"/>
          <w:color w:val="auto"/>
          <w:sz w:val="22"/>
          <w:szCs w:val="22"/>
          <w:lang w:eastAsia="en-US"/>
        </w:rPr>
        <w:t>Во всех случаях необходимо тщательно расспросить работника о профессиях, в которых он ранее работал, и длительности воздействия на него вредных производственных факторов, которые могли бы вызвать своевременно не диагностированное профессиональное нарушение слуха, далее следовать приведенному ниже пошаговому диагностическому алгоритму.</w:t>
      </w:r>
    </w:p>
    <w:p w:rsidR="003531DC" w:rsidRPr="00631DC5" w:rsidRDefault="003531DC" w:rsidP="005E3BD7">
      <w:pPr>
        <w:spacing w:after="0" w:line="240" w:lineRule="auto"/>
        <w:ind w:firstLine="708"/>
        <w:rPr>
          <w:rFonts w:ascii="Cambria" w:hAnsi="Cambria" w:cs="Cambria"/>
          <w:b/>
          <w:bCs/>
        </w:rPr>
      </w:pPr>
    </w:p>
    <w:p w:rsidR="003531DC" w:rsidRPr="00631DC5" w:rsidRDefault="003531DC" w:rsidP="005E3BD7">
      <w:pPr>
        <w:spacing w:after="0" w:line="240" w:lineRule="auto"/>
        <w:ind w:firstLine="708"/>
        <w:rPr>
          <w:rFonts w:ascii="Cambria" w:hAnsi="Cambria" w:cs="Cambria"/>
        </w:rPr>
      </w:pPr>
      <w:r w:rsidRPr="00631DC5">
        <w:rPr>
          <w:rFonts w:ascii="Cambria" w:hAnsi="Cambria" w:cs="Cambria"/>
          <w:b/>
          <w:bCs/>
        </w:rPr>
        <w:t>Первый шаг: сбор анамнеза и анализ профессионального маршрута</w:t>
      </w:r>
    </w:p>
    <w:p w:rsidR="003531DC" w:rsidRPr="00631DC5" w:rsidRDefault="003531DC" w:rsidP="005E3BD7">
      <w:pPr>
        <w:spacing w:after="0" w:line="240" w:lineRule="auto"/>
        <w:ind w:firstLine="708"/>
        <w:rPr>
          <w:rFonts w:ascii="Cambria" w:hAnsi="Cambria"/>
        </w:rPr>
      </w:pPr>
      <w:r w:rsidRPr="00631DC5">
        <w:rPr>
          <w:rFonts w:ascii="Cambria" w:hAnsi="Cambria" w:cs="Cambria"/>
        </w:rPr>
        <w:t xml:space="preserve">Необходимо уточнить, имеет ли или имел в прошлом пациент на рабочем месте контакт с производственным шумом и подсчитать длительность профессионального стажа в контакте с шумом на рабочем месте (в целом, а при перерывах в работе – длительность последнего непрерывного периода работы в шуме), а также уточнить наличие на рабочем месте </w:t>
      </w:r>
      <w:r w:rsidRPr="00631DC5">
        <w:rPr>
          <w:rFonts w:ascii="Cambria" w:hAnsi="Cambria"/>
        </w:rPr>
        <w:t xml:space="preserve">вибрации, ототоксичных вредных веществ и нагревающего микроклимата. </w:t>
      </w:r>
    </w:p>
    <w:p w:rsidR="003531DC" w:rsidRPr="00631DC5" w:rsidRDefault="003531DC" w:rsidP="005E3BD7">
      <w:pPr>
        <w:spacing w:after="0" w:line="240" w:lineRule="auto"/>
        <w:ind w:firstLine="708"/>
        <w:rPr>
          <w:rFonts w:ascii="Cambria" w:hAnsi="Cambria" w:cs="Cambria"/>
        </w:rPr>
      </w:pPr>
      <w:r w:rsidRPr="00631DC5">
        <w:rPr>
          <w:rFonts w:ascii="Cambria" w:hAnsi="Cambria"/>
        </w:rPr>
        <w:t>Следует также выяснить, осведомлен ли работник о фактическом уровне вредных факторов на его рабочем месте.</w:t>
      </w:r>
    </w:p>
    <w:p w:rsidR="003531DC" w:rsidRPr="00631DC5" w:rsidRDefault="003531DC" w:rsidP="001B04D3">
      <w:pPr>
        <w:spacing w:after="0" w:line="240" w:lineRule="auto"/>
        <w:jc w:val="right"/>
        <w:textAlignment w:val="baseline"/>
        <w:rPr>
          <w:rFonts w:ascii="Cambria" w:hAnsi="Cambria" w:cs="Cambria"/>
          <w:i/>
          <w:iCs/>
        </w:rPr>
      </w:pPr>
      <w:r w:rsidRPr="00631DC5">
        <w:rPr>
          <w:rFonts w:ascii="Cambria" w:hAnsi="Cambria" w:cs="Cambria"/>
          <w:b/>
          <w:bCs/>
        </w:rPr>
        <w:t>Таблица 8</w:t>
      </w:r>
    </w:p>
    <w:p w:rsidR="003531DC" w:rsidRPr="00631DC5" w:rsidRDefault="003531DC" w:rsidP="001B04D3">
      <w:pPr>
        <w:spacing w:after="0" w:line="240" w:lineRule="auto"/>
        <w:jc w:val="center"/>
        <w:textAlignment w:val="baseline"/>
        <w:rPr>
          <w:rFonts w:ascii="Cambria" w:hAnsi="Cambria" w:cs="Cambria"/>
          <w:b/>
          <w:bCs/>
          <w:i/>
          <w:iCs/>
        </w:rPr>
      </w:pPr>
      <w:r w:rsidRPr="00631DC5">
        <w:rPr>
          <w:rFonts w:ascii="Cambria" w:hAnsi="Cambria" w:cs="Cambria"/>
          <w:b/>
          <w:bCs/>
          <w:i/>
          <w:iCs/>
        </w:rPr>
        <w:t>Анамнестические данные при потере слуха, вызванной шумом</w:t>
      </w:r>
    </w:p>
    <w:tbl>
      <w:tblPr>
        <w:tblW w:w="96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98"/>
        <w:gridCol w:w="2160"/>
        <w:gridCol w:w="1748"/>
      </w:tblGrid>
      <w:tr w:rsidR="003531DC" w:rsidRPr="00631DC5" w:rsidTr="009839BD">
        <w:tc>
          <w:tcPr>
            <w:tcW w:w="5698" w:type="dxa"/>
            <w:vAlign w:val="center"/>
          </w:tcPr>
          <w:p w:rsidR="003531DC" w:rsidRPr="00631DC5" w:rsidRDefault="003531DC" w:rsidP="00B22DBC">
            <w:pPr>
              <w:spacing w:after="0" w:line="240" w:lineRule="auto"/>
              <w:jc w:val="center"/>
              <w:textAlignment w:val="baseline"/>
              <w:rPr>
                <w:rFonts w:ascii="Cambria" w:hAnsi="Cambria" w:cs="Cambria"/>
                <w:b/>
                <w:bCs/>
                <w:i/>
                <w:iCs/>
              </w:rPr>
            </w:pPr>
            <w:r w:rsidRPr="00631DC5">
              <w:rPr>
                <w:rFonts w:ascii="Cambria" w:hAnsi="Cambria" w:cs="Cambria"/>
                <w:b/>
                <w:bCs/>
                <w:i/>
                <w:iCs/>
              </w:rPr>
              <w:t>Критерий</w:t>
            </w:r>
          </w:p>
        </w:tc>
        <w:tc>
          <w:tcPr>
            <w:tcW w:w="2160" w:type="dxa"/>
            <w:vAlign w:val="center"/>
          </w:tcPr>
          <w:p w:rsidR="003531DC" w:rsidRPr="00631DC5" w:rsidRDefault="003531DC" w:rsidP="00B22DBC">
            <w:pPr>
              <w:spacing w:after="0" w:line="240" w:lineRule="auto"/>
              <w:jc w:val="center"/>
              <w:textAlignment w:val="baseline"/>
              <w:rPr>
                <w:rFonts w:ascii="Cambria" w:hAnsi="Cambria" w:cs="Cambria"/>
                <w:b/>
                <w:bCs/>
                <w:i/>
                <w:iCs/>
              </w:rPr>
            </w:pPr>
            <w:r w:rsidRPr="00631DC5">
              <w:rPr>
                <w:rFonts w:ascii="Cambria" w:hAnsi="Cambria" w:cs="Cambria"/>
                <w:b/>
                <w:bCs/>
                <w:i/>
                <w:iCs/>
              </w:rPr>
              <w:t>Уровень доказательности</w:t>
            </w:r>
          </w:p>
        </w:tc>
        <w:tc>
          <w:tcPr>
            <w:tcW w:w="1748" w:type="dxa"/>
            <w:vAlign w:val="center"/>
          </w:tcPr>
          <w:p w:rsidR="003531DC" w:rsidRPr="00631DC5" w:rsidRDefault="003531DC" w:rsidP="00B22DBC">
            <w:pPr>
              <w:spacing w:after="0" w:line="240" w:lineRule="auto"/>
              <w:jc w:val="center"/>
              <w:textAlignment w:val="baseline"/>
              <w:rPr>
                <w:rFonts w:ascii="Cambria" w:hAnsi="Cambria" w:cs="Cambria"/>
                <w:b/>
                <w:bCs/>
                <w:i/>
                <w:iCs/>
              </w:rPr>
            </w:pPr>
            <w:r w:rsidRPr="00631DC5">
              <w:rPr>
                <w:rFonts w:ascii="Cambria" w:hAnsi="Cambria" w:cs="Cambria"/>
                <w:b/>
                <w:bCs/>
                <w:i/>
                <w:iCs/>
              </w:rPr>
              <w:t>Степень силы рекомендаций</w:t>
            </w:r>
          </w:p>
        </w:tc>
      </w:tr>
      <w:tr w:rsidR="003531DC" w:rsidRPr="00631DC5" w:rsidTr="009839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8" w:type="dxa"/>
            <w:tcBorders>
              <w:top w:val="single" w:sz="4" w:space="0" w:color="000000"/>
              <w:left w:val="single" w:sz="4" w:space="0" w:color="000000"/>
              <w:bottom w:val="single" w:sz="4" w:space="0" w:color="000000"/>
              <w:right w:val="single" w:sz="4" w:space="0" w:color="000000"/>
            </w:tcBorders>
          </w:tcPr>
          <w:p w:rsidR="003531DC" w:rsidRPr="00631DC5" w:rsidRDefault="003531DC" w:rsidP="000B4A6A">
            <w:pPr>
              <w:spacing w:after="0" w:line="240" w:lineRule="auto"/>
              <w:textAlignment w:val="baseline"/>
              <w:rPr>
                <w:rFonts w:ascii="Cambria" w:hAnsi="Cambria" w:cs="Cambria"/>
              </w:rPr>
            </w:pPr>
            <w:r w:rsidRPr="00631DC5">
              <w:rPr>
                <w:rFonts w:ascii="Cambria" w:hAnsi="Cambria" w:cs="Cambria"/>
              </w:rPr>
              <w:t>Чем выше уровень производственного шума, тем выше риск развития профессиональной тугоухости</w:t>
            </w:r>
          </w:p>
        </w:tc>
        <w:tc>
          <w:tcPr>
            <w:tcW w:w="2160" w:type="dxa"/>
            <w:tcBorders>
              <w:top w:val="single" w:sz="4" w:space="0" w:color="000000"/>
              <w:left w:val="single" w:sz="4" w:space="0" w:color="000000"/>
              <w:bottom w:val="single" w:sz="4" w:space="0" w:color="000000"/>
              <w:right w:val="single" w:sz="4" w:space="0" w:color="000000"/>
            </w:tcBorders>
          </w:tcPr>
          <w:p w:rsidR="003531DC" w:rsidRPr="00631DC5" w:rsidRDefault="003531DC" w:rsidP="005F682D">
            <w:pPr>
              <w:spacing w:after="0" w:line="240" w:lineRule="auto"/>
              <w:jc w:val="center"/>
              <w:textAlignment w:val="baseline"/>
              <w:rPr>
                <w:rFonts w:ascii="Cambria" w:hAnsi="Cambria" w:cs="Cambria"/>
              </w:rPr>
            </w:pPr>
            <w:r w:rsidRPr="00631DC5">
              <w:rPr>
                <w:rFonts w:ascii="Cambria" w:hAnsi="Cambria" w:cs="Cambria"/>
              </w:rPr>
              <w:t>1++</w:t>
            </w:r>
          </w:p>
        </w:tc>
        <w:tc>
          <w:tcPr>
            <w:tcW w:w="1748" w:type="dxa"/>
            <w:tcBorders>
              <w:top w:val="single" w:sz="4" w:space="0" w:color="000000"/>
              <w:left w:val="single" w:sz="4" w:space="0" w:color="000000"/>
              <w:bottom w:val="single" w:sz="4" w:space="0" w:color="000000"/>
              <w:right w:val="single" w:sz="4" w:space="0" w:color="000000"/>
            </w:tcBorders>
          </w:tcPr>
          <w:p w:rsidR="003531DC" w:rsidRPr="00631DC5" w:rsidRDefault="003531DC" w:rsidP="005F682D">
            <w:pPr>
              <w:spacing w:after="0" w:line="240" w:lineRule="auto"/>
              <w:jc w:val="center"/>
              <w:textAlignment w:val="baseline"/>
              <w:rPr>
                <w:rFonts w:ascii="Cambria" w:hAnsi="Cambria" w:cs="Cambria"/>
              </w:rPr>
            </w:pPr>
            <w:r w:rsidRPr="00631DC5">
              <w:rPr>
                <w:rFonts w:ascii="Cambria" w:hAnsi="Cambria" w:cs="Cambria"/>
              </w:rPr>
              <w:t>А</w:t>
            </w:r>
          </w:p>
        </w:tc>
      </w:tr>
      <w:tr w:rsidR="003531DC" w:rsidRPr="00631DC5" w:rsidTr="009839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8" w:type="dxa"/>
            <w:tcBorders>
              <w:top w:val="single" w:sz="4" w:space="0" w:color="000000"/>
              <w:left w:val="single" w:sz="4" w:space="0" w:color="000000"/>
              <w:bottom w:val="single" w:sz="4" w:space="0" w:color="000000"/>
              <w:right w:val="single" w:sz="4" w:space="0" w:color="000000"/>
            </w:tcBorders>
          </w:tcPr>
          <w:p w:rsidR="003531DC" w:rsidRPr="00631DC5" w:rsidRDefault="003531DC" w:rsidP="000B4A6A">
            <w:pPr>
              <w:spacing w:after="0" w:line="240" w:lineRule="auto"/>
              <w:textAlignment w:val="baseline"/>
              <w:rPr>
                <w:rFonts w:ascii="Cambria" w:hAnsi="Cambria" w:cs="Cambria"/>
              </w:rPr>
            </w:pPr>
            <w:r w:rsidRPr="00631DC5">
              <w:rPr>
                <w:rFonts w:ascii="Cambria" w:hAnsi="Cambria" w:cs="Cambria"/>
              </w:rPr>
              <w:t>При контакте с производственным шумом профессиональный стаж до развития аудиологических изменений составляет, как правило, 15 и более лет; в некоторых случаях, при уровнях воздействия шума более 90 дБА, изменения могут наблюдаться при стаже работы от 10 лет</w:t>
            </w:r>
          </w:p>
        </w:tc>
        <w:tc>
          <w:tcPr>
            <w:tcW w:w="2160" w:type="dxa"/>
            <w:tcBorders>
              <w:top w:val="single" w:sz="4" w:space="0" w:color="000000"/>
              <w:left w:val="single" w:sz="4" w:space="0" w:color="000000"/>
              <w:bottom w:val="single" w:sz="4" w:space="0" w:color="000000"/>
              <w:right w:val="single" w:sz="4" w:space="0" w:color="000000"/>
            </w:tcBorders>
          </w:tcPr>
          <w:p w:rsidR="003531DC" w:rsidRPr="00631DC5" w:rsidRDefault="003531DC" w:rsidP="005F682D">
            <w:pPr>
              <w:spacing w:after="0" w:line="240" w:lineRule="auto"/>
              <w:jc w:val="center"/>
              <w:textAlignment w:val="baseline"/>
              <w:rPr>
                <w:rFonts w:ascii="Cambria" w:hAnsi="Cambria" w:cs="Cambria"/>
              </w:rPr>
            </w:pPr>
            <w:r w:rsidRPr="00631DC5">
              <w:rPr>
                <w:rFonts w:ascii="Cambria" w:hAnsi="Cambria" w:cs="Cambria"/>
              </w:rPr>
              <w:t>2+</w:t>
            </w:r>
          </w:p>
        </w:tc>
        <w:tc>
          <w:tcPr>
            <w:tcW w:w="1748" w:type="dxa"/>
            <w:tcBorders>
              <w:top w:val="single" w:sz="4" w:space="0" w:color="000000"/>
              <w:left w:val="single" w:sz="4" w:space="0" w:color="000000"/>
              <w:bottom w:val="single" w:sz="4" w:space="0" w:color="000000"/>
              <w:right w:val="single" w:sz="4" w:space="0" w:color="000000"/>
            </w:tcBorders>
          </w:tcPr>
          <w:p w:rsidR="003531DC" w:rsidRPr="00631DC5" w:rsidRDefault="003531DC" w:rsidP="005F682D">
            <w:pPr>
              <w:spacing w:after="0" w:line="240" w:lineRule="auto"/>
              <w:jc w:val="center"/>
              <w:textAlignment w:val="baseline"/>
              <w:rPr>
                <w:rFonts w:ascii="Cambria" w:hAnsi="Cambria" w:cs="Cambria"/>
              </w:rPr>
            </w:pPr>
            <w:r w:rsidRPr="00631DC5">
              <w:rPr>
                <w:rFonts w:ascii="Cambria" w:hAnsi="Cambria" w:cs="Cambria"/>
              </w:rPr>
              <w:t>С</w:t>
            </w:r>
          </w:p>
        </w:tc>
      </w:tr>
      <w:tr w:rsidR="003531DC" w:rsidRPr="00631DC5" w:rsidTr="009839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8" w:type="dxa"/>
            <w:tcBorders>
              <w:top w:val="single" w:sz="4" w:space="0" w:color="000000"/>
              <w:left w:val="single" w:sz="4" w:space="0" w:color="000000"/>
              <w:bottom w:val="single" w:sz="4" w:space="0" w:color="000000"/>
              <w:right w:val="single" w:sz="4" w:space="0" w:color="000000"/>
            </w:tcBorders>
          </w:tcPr>
          <w:p w:rsidR="003531DC" w:rsidRPr="00631DC5" w:rsidRDefault="003531DC" w:rsidP="006B0478">
            <w:pPr>
              <w:spacing w:after="0" w:line="240" w:lineRule="auto"/>
              <w:textAlignment w:val="baseline"/>
              <w:rPr>
                <w:rFonts w:ascii="Cambria" w:hAnsi="Cambria" w:cs="Cambria"/>
              </w:rPr>
            </w:pPr>
            <w:r w:rsidRPr="00631DC5">
              <w:rPr>
                <w:rFonts w:ascii="Cambria" w:hAnsi="Cambria" w:cs="Cambria"/>
              </w:rPr>
              <w:t>Развитие клинических и аудиометрических признаков профессиональной тугоухости возможно лишь в период работы в условиях шума</w:t>
            </w:r>
          </w:p>
        </w:tc>
        <w:tc>
          <w:tcPr>
            <w:tcW w:w="2160" w:type="dxa"/>
            <w:tcBorders>
              <w:top w:val="single" w:sz="4" w:space="0" w:color="000000"/>
              <w:left w:val="single" w:sz="4" w:space="0" w:color="000000"/>
              <w:bottom w:val="single" w:sz="4" w:space="0" w:color="000000"/>
              <w:right w:val="single" w:sz="4" w:space="0" w:color="000000"/>
            </w:tcBorders>
          </w:tcPr>
          <w:p w:rsidR="003531DC" w:rsidRPr="00631DC5" w:rsidRDefault="003531DC" w:rsidP="005F682D">
            <w:pPr>
              <w:spacing w:after="0" w:line="240" w:lineRule="auto"/>
              <w:jc w:val="center"/>
              <w:textAlignment w:val="baseline"/>
              <w:rPr>
                <w:rFonts w:ascii="Cambria" w:hAnsi="Cambria" w:cs="Cambria"/>
              </w:rPr>
            </w:pPr>
            <w:r w:rsidRPr="00631DC5">
              <w:rPr>
                <w:rFonts w:ascii="Cambria" w:hAnsi="Cambria" w:cs="Cambria"/>
              </w:rPr>
              <w:t>2+</w:t>
            </w:r>
          </w:p>
        </w:tc>
        <w:tc>
          <w:tcPr>
            <w:tcW w:w="1748" w:type="dxa"/>
            <w:tcBorders>
              <w:top w:val="single" w:sz="4" w:space="0" w:color="000000"/>
              <w:left w:val="single" w:sz="4" w:space="0" w:color="000000"/>
              <w:bottom w:val="single" w:sz="4" w:space="0" w:color="000000"/>
              <w:right w:val="single" w:sz="4" w:space="0" w:color="000000"/>
            </w:tcBorders>
          </w:tcPr>
          <w:p w:rsidR="003531DC" w:rsidRPr="00631DC5" w:rsidRDefault="003531DC" w:rsidP="005F682D">
            <w:pPr>
              <w:spacing w:after="0" w:line="240" w:lineRule="auto"/>
              <w:jc w:val="center"/>
              <w:textAlignment w:val="baseline"/>
              <w:rPr>
                <w:rFonts w:ascii="Cambria" w:hAnsi="Cambria" w:cs="Cambria"/>
                <w:lang w:val="en-US"/>
              </w:rPr>
            </w:pPr>
            <w:r w:rsidRPr="00631DC5">
              <w:rPr>
                <w:rFonts w:ascii="Cambria" w:hAnsi="Cambria" w:cs="Cambria"/>
                <w:lang w:val="en-US"/>
              </w:rPr>
              <w:t>B</w:t>
            </w:r>
          </w:p>
        </w:tc>
      </w:tr>
      <w:tr w:rsidR="003531DC" w:rsidRPr="00631DC5" w:rsidTr="009839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8" w:type="dxa"/>
            <w:tcBorders>
              <w:top w:val="single" w:sz="4" w:space="0" w:color="000000"/>
              <w:left w:val="single" w:sz="4" w:space="0" w:color="000000"/>
              <w:bottom w:val="single" w:sz="4" w:space="0" w:color="000000"/>
              <w:right w:val="single" w:sz="4" w:space="0" w:color="000000"/>
            </w:tcBorders>
          </w:tcPr>
          <w:p w:rsidR="003531DC" w:rsidRPr="00631DC5" w:rsidRDefault="003531DC" w:rsidP="0046111C">
            <w:pPr>
              <w:spacing w:after="0" w:line="240" w:lineRule="auto"/>
              <w:textAlignment w:val="baseline"/>
              <w:rPr>
                <w:rFonts w:ascii="Cambria" w:hAnsi="Cambria" w:cs="Cambria"/>
              </w:rPr>
            </w:pPr>
            <w:r w:rsidRPr="00631DC5">
              <w:rPr>
                <w:rFonts w:ascii="Cambria" w:hAnsi="Cambria" w:cs="Cambria"/>
              </w:rPr>
              <w:t>На начальном этапе заболевания возможно отсутствие жалоб при наличии изменений на аудиограмме, так как пороги слуха на р</w:t>
            </w:r>
            <w:r w:rsidR="0046111C" w:rsidRPr="00631DC5">
              <w:rPr>
                <w:rFonts w:ascii="Cambria" w:hAnsi="Cambria" w:cs="Cambria"/>
              </w:rPr>
              <w:t>ечевы</w:t>
            </w:r>
            <w:r w:rsidRPr="00631DC5">
              <w:rPr>
                <w:rFonts w:ascii="Cambria" w:hAnsi="Cambria" w:cs="Cambria"/>
              </w:rPr>
              <w:t>е частоты сохранены</w:t>
            </w:r>
          </w:p>
        </w:tc>
        <w:tc>
          <w:tcPr>
            <w:tcW w:w="2160" w:type="dxa"/>
            <w:tcBorders>
              <w:top w:val="single" w:sz="4" w:space="0" w:color="000000"/>
              <w:left w:val="single" w:sz="4" w:space="0" w:color="000000"/>
              <w:bottom w:val="single" w:sz="4" w:space="0" w:color="000000"/>
              <w:right w:val="single" w:sz="4" w:space="0" w:color="000000"/>
            </w:tcBorders>
          </w:tcPr>
          <w:p w:rsidR="003531DC" w:rsidRPr="00631DC5" w:rsidRDefault="003531DC" w:rsidP="005F682D">
            <w:pPr>
              <w:spacing w:after="0" w:line="240" w:lineRule="auto"/>
              <w:jc w:val="center"/>
              <w:textAlignment w:val="baseline"/>
              <w:rPr>
                <w:rFonts w:ascii="Cambria" w:hAnsi="Cambria" w:cs="Cambria"/>
              </w:rPr>
            </w:pPr>
            <w:r w:rsidRPr="00631DC5">
              <w:rPr>
                <w:rFonts w:ascii="Cambria" w:hAnsi="Cambria" w:cs="Cambria"/>
              </w:rPr>
              <w:t>1+</w:t>
            </w:r>
          </w:p>
        </w:tc>
        <w:tc>
          <w:tcPr>
            <w:tcW w:w="1748" w:type="dxa"/>
            <w:tcBorders>
              <w:top w:val="single" w:sz="4" w:space="0" w:color="000000"/>
              <w:left w:val="single" w:sz="4" w:space="0" w:color="000000"/>
              <w:bottom w:val="single" w:sz="4" w:space="0" w:color="000000"/>
              <w:right w:val="single" w:sz="4" w:space="0" w:color="000000"/>
            </w:tcBorders>
          </w:tcPr>
          <w:p w:rsidR="003531DC" w:rsidRPr="00631DC5" w:rsidRDefault="003531DC" w:rsidP="005F682D">
            <w:pPr>
              <w:spacing w:after="0" w:line="240" w:lineRule="auto"/>
              <w:jc w:val="center"/>
              <w:textAlignment w:val="baseline"/>
              <w:rPr>
                <w:rFonts w:ascii="Cambria" w:hAnsi="Cambria" w:cs="Cambria"/>
              </w:rPr>
            </w:pPr>
            <w:r w:rsidRPr="00631DC5">
              <w:rPr>
                <w:rFonts w:ascii="Cambria" w:hAnsi="Cambria" w:cs="Cambria"/>
              </w:rPr>
              <w:t>В</w:t>
            </w:r>
          </w:p>
        </w:tc>
      </w:tr>
      <w:tr w:rsidR="003531DC" w:rsidRPr="00631DC5" w:rsidTr="009839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8" w:type="dxa"/>
            <w:tcBorders>
              <w:top w:val="single" w:sz="4" w:space="0" w:color="000000"/>
              <w:left w:val="single" w:sz="4" w:space="0" w:color="000000"/>
              <w:bottom w:val="single" w:sz="4" w:space="0" w:color="000000"/>
              <w:right w:val="single" w:sz="4" w:space="0" w:color="000000"/>
            </w:tcBorders>
          </w:tcPr>
          <w:p w:rsidR="003531DC" w:rsidRPr="00631DC5" w:rsidRDefault="003531DC" w:rsidP="0095441A">
            <w:pPr>
              <w:spacing w:after="0" w:line="240" w:lineRule="auto"/>
              <w:textAlignment w:val="baseline"/>
              <w:rPr>
                <w:rFonts w:ascii="Cambria" w:hAnsi="Cambria" w:cs="Cambria"/>
              </w:rPr>
            </w:pPr>
            <w:r w:rsidRPr="00631DC5">
              <w:rPr>
                <w:rFonts w:ascii="Cambria" w:hAnsi="Cambria" w:cs="Cambria"/>
              </w:rPr>
              <w:t>Основными причинами гиподиагностики профессиональной тугоухости являются:</w:t>
            </w:r>
          </w:p>
          <w:p w:rsidR="003531DC" w:rsidRPr="00631DC5" w:rsidRDefault="003531DC" w:rsidP="0095441A">
            <w:pPr>
              <w:spacing w:after="0" w:line="240" w:lineRule="auto"/>
              <w:textAlignment w:val="baseline"/>
              <w:rPr>
                <w:rFonts w:ascii="Cambria" w:hAnsi="Cambria" w:cs="Cambria"/>
              </w:rPr>
            </w:pPr>
            <w:r w:rsidRPr="00631DC5">
              <w:rPr>
                <w:rFonts w:ascii="Cambria" w:hAnsi="Cambria" w:cs="Cambria"/>
              </w:rPr>
              <w:t xml:space="preserve">- отсутствие жалоб в начале заболевания, </w:t>
            </w:r>
          </w:p>
          <w:p w:rsidR="003531DC" w:rsidRPr="00631DC5" w:rsidRDefault="003531DC" w:rsidP="0095441A">
            <w:pPr>
              <w:spacing w:after="0" w:line="240" w:lineRule="auto"/>
              <w:textAlignment w:val="baseline"/>
              <w:rPr>
                <w:rFonts w:ascii="Cambria" w:hAnsi="Cambria" w:cs="Cambria"/>
              </w:rPr>
            </w:pPr>
            <w:r w:rsidRPr="00631DC5">
              <w:rPr>
                <w:rFonts w:ascii="Cambria" w:hAnsi="Cambria" w:cs="Cambria"/>
              </w:rPr>
              <w:t>- сознательное сокрытие жалоб работником из-за боязни потерять работу,</w:t>
            </w:r>
          </w:p>
          <w:p w:rsidR="003531DC" w:rsidRPr="00631DC5" w:rsidRDefault="003531DC" w:rsidP="0095441A">
            <w:pPr>
              <w:spacing w:after="0" w:line="240" w:lineRule="auto"/>
              <w:textAlignment w:val="baseline"/>
              <w:rPr>
                <w:rFonts w:ascii="Cambria" w:hAnsi="Cambria" w:cs="Cambria"/>
              </w:rPr>
            </w:pPr>
            <w:r w:rsidRPr="00631DC5">
              <w:rPr>
                <w:rFonts w:ascii="Cambria" w:hAnsi="Cambria" w:cs="Cambria"/>
              </w:rPr>
              <w:t xml:space="preserve">- некачественный сбор данных о профессиональном маршруте работника в контакте с шумом, </w:t>
            </w:r>
          </w:p>
          <w:p w:rsidR="003531DC" w:rsidRPr="00631DC5" w:rsidRDefault="003531DC" w:rsidP="005F682D">
            <w:pPr>
              <w:spacing w:after="0" w:line="240" w:lineRule="auto"/>
              <w:textAlignment w:val="baseline"/>
              <w:rPr>
                <w:rFonts w:ascii="Cambria" w:hAnsi="Cambria" w:cs="Cambria"/>
              </w:rPr>
            </w:pPr>
            <w:r w:rsidRPr="00631DC5">
              <w:rPr>
                <w:rFonts w:ascii="Cambria" w:hAnsi="Cambria" w:cs="Cambria"/>
              </w:rPr>
              <w:t>- недостаточное знание критериев диагностики потери слуха, вызванной шумом.</w:t>
            </w:r>
          </w:p>
        </w:tc>
        <w:tc>
          <w:tcPr>
            <w:tcW w:w="2160" w:type="dxa"/>
            <w:tcBorders>
              <w:top w:val="single" w:sz="4" w:space="0" w:color="000000"/>
              <w:left w:val="single" w:sz="4" w:space="0" w:color="000000"/>
              <w:bottom w:val="single" w:sz="4" w:space="0" w:color="000000"/>
              <w:right w:val="single" w:sz="4" w:space="0" w:color="000000"/>
            </w:tcBorders>
          </w:tcPr>
          <w:p w:rsidR="003531DC" w:rsidRPr="00631DC5" w:rsidRDefault="003531DC" w:rsidP="005F682D">
            <w:pPr>
              <w:spacing w:after="0" w:line="240" w:lineRule="auto"/>
              <w:jc w:val="center"/>
              <w:textAlignment w:val="baseline"/>
              <w:rPr>
                <w:rFonts w:ascii="Cambria" w:hAnsi="Cambria" w:cs="Cambria"/>
              </w:rPr>
            </w:pPr>
            <w:r w:rsidRPr="00631DC5">
              <w:rPr>
                <w:rFonts w:ascii="Cambria" w:hAnsi="Cambria" w:cs="Cambria"/>
              </w:rPr>
              <w:t>4</w:t>
            </w:r>
          </w:p>
        </w:tc>
        <w:tc>
          <w:tcPr>
            <w:tcW w:w="1748" w:type="dxa"/>
            <w:tcBorders>
              <w:top w:val="single" w:sz="4" w:space="0" w:color="000000"/>
              <w:left w:val="single" w:sz="4" w:space="0" w:color="000000"/>
              <w:bottom w:val="single" w:sz="4" w:space="0" w:color="000000"/>
              <w:right w:val="single" w:sz="4" w:space="0" w:color="000000"/>
            </w:tcBorders>
          </w:tcPr>
          <w:p w:rsidR="003531DC" w:rsidRPr="00631DC5" w:rsidRDefault="003531DC" w:rsidP="005F682D">
            <w:pPr>
              <w:spacing w:after="0" w:line="240" w:lineRule="auto"/>
              <w:jc w:val="center"/>
              <w:textAlignment w:val="baseline"/>
              <w:rPr>
                <w:rFonts w:ascii="Cambria" w:hAnsi="Cambria" w:cs="Cambria"/>
              </w:rPr>
            </w:pPr>
            <w:r w:rsidRPr="00631DC5">
              <w:rPr>
                <w:rFonts w:ascii="Cambria" w:hAnsi="Cambria" w:cs="Cambria"/>
              </w:rPr>
              <w:t>D</w:t>
            </w:r>
          </w:p>
        </w:tc>
      </w:tr>
    </w:tbl>
    <w:p w:rsidR="003531DC" w:rsidRPr="00631DC5" w:rsidRDefault="003531DC" w:rsidP="001B04D3">
      <w:pPr>
        <w:spacing w:after="0" w:line="240" w:lineRule="auto"/>
        <w:ind w:firstLine="708"/>
        <w:textAlignment w:val="baseline"/>
        <w:rPr>
          <w:rFonts w:ascii="Cambria" w:hAnsi="Cambria" w:cs="Cambria"/>
          <w:b/>
          <w:bCs/>
          <w:lang w:eastAsia="ru-RU"/>
        </w:rPr>
      </w:pPr>
      <w:r w:rsidRPr="00631DC5">
        <w:rPr>
          <w:rFonts w:ascii="Cambria" w:hAnsi="Cambria" w:cs="Cambria"/>
          <w:b/>
          <w:bCs/>
          <w:lang w:eastAsia="ru-RU"/>
        </w:rPr>
        <w:t xml:space="preserve">Второй шаг: объективный осмотр и аудиологическое </w:t>
      </w:r>
      <w:r w:rsidR="00631DC5" w:rsidRPr="00631DC5">
        <w:rPr>
          <w:rFonts w:ascii="Cambria" w:hAnsi="Cambria" w:cs="Cambria"/>
          <w:b/>
          <w:bCs/>
          <w:lang w:eastAsia="ru-RU"/>
        </w:rPr>
        <w:t>об</w:t>
      </w:r>
      <w:r w:rsidRPr="00631DC5">
        <w:rPr>
          <w:rFonts w:ascii="Cambria" w:hAnsi="Cambria" w:cs="Cambria"/>
          <w:b/>
          <w:bCs/>
          <w:lang w:eastAsia="ru-RU"/>
        </w:rPr>
        <w:t>следование</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Всем лицам, работающим в условиях воздействия производственного шума, в обязательном порядке проводится аудиометрическое исследование методом тональной пороговой аудиометрии и по показаниям – исследование вестибулярного аппарата.</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xml:space="preserve">Наиболее рационально начать медицинский осмотр с аудиометрического исследования, которое проводится, по возможности, в первой половине дня, но не ранее, чем через 14 часов после воздействия на обследуемого производственного шума. </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Стандартная пороговая тональная аудиограмма – это отправная точка для определения направления дальнейшего обследования, постановки диагноза заболевания и назначения курса лечения. Достоверность результатов пороговой тональной аудиометрии является ключевым моментом для выявления нарушений слуха и решения вопроса о профессиональной пригодности работника к работе в контакте с производственным шумом.</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Следует иметь в виду, что работники могут скрывать свои жалобы, стремясь продлить трудовую деятельность, поэтому на прием к врачу работник должен являться с готовым аудиометрическим исследованием, что необходимо для более качественного и детального сбора анамнеза, особенно при отсутствии жалоб.</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Заключение по протоколу аудиометрии врач-оториноларинголог врачебной комиссии составляет на основании Классификации, представленной в разделе 4 настоящих рекомендаций.</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Осмотр ЛОР-органов проводится в обычной последовательности (осмотр полости носа, глотки, уха и гортани). Особое внимание следует обратить на состояние барабанной перепонки (для исключения воспалительных и склеротических изменений структур среднего уха) и сопутствующую патологию полости носа и носоглотки. Отоскопическая картина у лиц с нарушениями слуха, которая могла сформироваться вследствие воздействия шума, чаще всего, не изменена, барабанная перепонка имеет обычный цвет и опознавательные контуры.</w:t>
      </w:r>
    </w:p>
    <w:p w:rsidR="003531DC" w:rsidRPr="00631DC5" w:rsidRDefault="003531DC" w:rsidP="001B04D3">
      <w:pPr>
        <w:pStyle w:val="a3"/>
        <w:spacing w:after="0" w:line="240" w:lineRule="auto"/>
        <w:ind w:left="360"/>
        <w:jc w:val="center"/>
        <w:rPr>
          <w:rFonts w:ascii="Cambria" w:hAnsi="Cambria" w:cs="Cambria"/>
          <w:b/>
          <w:bCs/>
        </w:rPr>
      </w:pPr>
    </w:p>
    <w:p w:rsidR="003531DC" w:rsidRPr="00631DC5" w:rsidRDefault="003531DC" w:rsidP="001B04D3">
      <w:pPr>
        <w:pStyle w:val="a3"/>
        <w:spacing w:after="0" w:line="240" w:lineRule="auto"/>
        <w:ind w:left="360"/>
        <w:jc w:val="center"/>
        <w:rPr>
          <w:rFonts w:ascii="Cambria" w:hAnsi="Cambria" w:cs="Cambria"/>
          <w:b/>
          <w:bCs/>
        </w:rPr>
      </w:pPr>
      <w:r w:rsidRPr="00631DC5">
        <w:rPr>
          <w:rFonts w:ascii="Cambria" w:hAnsi="Cambria" w:cs="Cambria"/>
          <w:b/>
          <w:bCs/>
        </w:rPr>
        <w:t>Приемлемая клиническая практика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3531DC" w:rsidRPr="00631DC5" w:rsidTr="006B0478">
        <w:tc>
          <w:tcPr>
            <w:tcW w:w="9356" w:type="dxa"/>
          </w:tcPr>
          <w:p w:rsidR="003531DC" w:rsidRPr="00631DC5" w:rsidRDefault="003531DC" w:rsidP="00DC41CC">
            <w:pPr>
              <w:pStyle w:val="Standard"/>
              <w:shd w:val="clear" w:color="auto" w:fill="FFFFFF"/>
              <w:spacing w:after="0"/>
              <w:ind w:firstLine="709"/>
              <w:rPr>
                <w:rFonts w:ascii="Cambria" w:hAnsi="Cambria" w:cs="Cambria"/>
                <w:b/>
                <w:bCs/>
                <w:i/>
                <w:iCs/>
                <w:sz w:val="22"/>
                <w:szCs w:val="22"/>
              </w:rPr>
            </w:pPr>
            <w:r w:rsidRPr="00631DC5">
              <w:rPr>
                <w:rFonts w:ascii="Cambria" w:hAnsi="Cambria" w:cs="Cambria"/>
                <w:b/>
                <w:bCs/>
                <w:i/>
                <w:iCs/>
                <w:sz w:val="22"/>
                <w:szCs w:val="22"/>
              </w:rPr>
              <w:t>Рекомендуемая методика проведения аудиометрического исследования при медицинских осмотрах:</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xml:space="preserve">- </w:t>
            </w:r>
            <w:r w:rsidR="005F682D">
              <w:rPr>
                <w:rFonts w:ascii="Cambria" w:hAnsi="Cambria" w:cs="Cambria"/>
                <w:sz w:val="22"/>
                <w:szCs w:val="22"/>
              </w:rPr>
              <w:t xml:space="preserve">провести </w:t>
            </w:r>
            <w:r w:rsidRPr="00631DC5">
              <w:rPr>
                <w:rFonts w:ascii="Cambria" w:hAnsi="Cambria" w:cs="Cambria"/>
                <w:sz w:val="22"/>
                <w:szCs w:val="22"/>
              </w:rPr>
              <w:t>исследование слуха по воздушной проводимости в диапазоне частот 125 – 8000 Гц на оба уха;</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при выявлении повышенных порогов слуха по воздушной проводимости исследование следует продолжить по костной проводимости в диапазоне частот 125 – 8000 Гц (ГОСТ Р ИСО 8253-1–2012).</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Это позволяет сократить время исследования, провести дифференциальную диагностику, охарактеризовать характер аудиометрической кривой, оценить наличие признаков неблагоприятного воздействия шума на орган слуха в виде характерного зубца на 4000 Гц (реже 3000-6000 Гц) на аудиограмме и порога слуха на 8000 Гц.</w:t>
            </w:r>
          </w:p>
        </w:tc>
      </w:tr>
    </w:tbl>
    <w:p w:rsidR="003531DC" w:rsidRPr="00631DC5" w:rsidRDefault="003531DC" w:rsidP="001B04D3">
      <w:pPr>
        <w:pStyle w:val="a3"/>
        <w:spacing w:after="0" w:line="240" w:lineRule="auto"/>
        <w:rPr>
          <w:rFonts w:ascii="Cambria" w:hAnsi="Cambria" w:cs="Cambria"/>
          <w:b/>
          <w:bCs/>
          <w:lang w:eastAsia="ru-RU"/>
        </w:rPr>
      </w:pPr>
    </w:p>
    <w:p w:rsidR="003531DC" w:rsidRPr="00631DC5" w:rsidRDefault="003531DC" w:rsidP="001B04D3">
      <w:pPr>
        <w:pStyle w:val="a3"/>
        <w:spacing w:after="0" w:line="240" w:lineRule="auto"/>
        <w:rPr>
          <w:rFonts w:ascii="Cambria" w:hAnsi="Cambria"/>
          <w:b/>
        </w:rPr>
      </w:pPr>
      <w:r w:rsidRPr="00631DC5">
        <w:rPr>
          <w:rFonts w:ascii="Cambria" w:hAnsi="Cambria" w:cs="Cambria"/>
          <w:b/>
          <w:bCs/>
          <w:lang w:eastAsia="ru-RU"/>
        </w:rPr>
        <w:t xml:space="preserve">Третий шаг: </w:t>
      </w:r>
      <w:r w:rsidRPr="00631DC5">
        <w:rPr>
          <w:rFonts w:ascii="Cambria" w:hAnsi="Cambria" w:cs="Arial"/>
          <w:b/>
          <w:lang w:eastAsia="ru-RU"/>
        </w:rPr>
        <w:t xml:space="preserve">формулирование </w:t>
      </w:r>
      <w:r w:rsidRPr="00631DC5">
        <w:rPr>
          <w:rFonts w:ascii="Cambria" w:hAnsi="Cambria"/>
          <w:b/>
        </w:rPr>
        <w:t>заключения врача-специалиста на медицинском осмотре</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sz w:val="22"/>
          <w:szCs w:val="22"/>
        </w:rPr>
        <w:t>Заключение врача-оториноларинголога по результатам проведения медицинского осмотра формулируется в соответствии с МКБ-Х с указанием кода заболевания</w:t>
      </w:r>
      <w:r w:rsidRPr="00631DC5">
        <w:rPr>
          <w:rFonts w:ascii="Cambria" w:hAnsi="Cambria" w:cs="Cambria"/>
          <w:sz w:val="22"/>
          <w:szCs w:val="22"/>
        </w:rPr>
        <w:t>.</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xml:space="preserve">При проведении предварительного и периодического медицинского осмотра работника, занятого в условиях воздействия шума, уровни которого превышают предельно допустимые, врачу необходимо: </w:t>
      </w:r>
    </w:p>
    <w:p w:rsidR="003531DC" w:rsidRPr="00631DC5" w:rsidRDefault="003531DC" w:rsidP="00DC41CC">
      <w:pPr>
        <w:pStyle w:val="Standard"/>
        <w:shd w:val="clear" w:color="auto" w:fill="FFFFFF"/>
        <w:spacing w:after="0"/>
        <w:ind w:firstLine="709"/>
        <w:rPr>
          <w:rFonts w:ascii="Cambria" w:hAnsi="Cambria" w:cs="Cambria"/>
          <w:b/>
          <w:sz w:val="22"/>
          <w:szCs w:val="22"/>
        </w:rPr>
      </w:pPr>
      <w:r w:rsidRPr="00631DC5">
        <w:rPr>
          <w:rFonts w:ascii="Cambria" w:hAnsi="Cambria" w:cs="Cambria"/>
          <w:b/>
          <w:sz w:val="22"/>
          <w:szCs w:val="22"/>
        </w:rPr>
        <w:t xml:space="preserve">а) полностью выполнить регламентированный объем медицинского осмотра; </w:t>
      </w:r>
    </w:p>
    <w:p w:rsidR="003531DC" w:rsidRPr="00631DC5" w:rsidRDefault="003531DC" w:rsidP="00DC41CC">
      <w:pPr>
        <w:pStyle w:val="Standard"/>
        <w:shd w:val="clear" w:color="auto" w:fill="FFFFFF"/>
        <w:spacing w:after="0"/>
        <w:ind w:firstLine="709"/>
        <w:rPr>
          <w:rFonts w:ascii="Cambria" w:hAnsi="Cambria" w:cs="Cambria"/>
          <w:b/>
          <w:sz w:val="22"/>
          <w:szCs w:val="22"/>
        </w:rPr>
      </w:pPr>
      <w:r w:rsidRPr="00631DC5">
        <w:rPr>
          <w:rFonts w:ascii="Cambria" w:hAnsi="Cambria" w:cs="Cambria"/>
          <w:b/>
          <w:sz w:val="22"/>
          <w:szCs w:val="22"/>
        </w:rPr>
        <w:t xml:space="preserve">б) установить клинический диагноз; </w:t>
      </w:r>
    </w:p>
    <w:p w:rsidR="003531DC" w:rsidRPr="00631DC5" w:rsidRDefault="003531DC" w:rsidP="00DC41CC">
      <w:pPr>
        <w:pStyle w:val="Standard"/>
        <w:shd w:val="clear" w:color="auto" w:fill="FFFFFF"/>
        <w:spacing w:after="0"/>
        <w:ind w:firstLine="709"/>
        <w:rPr>
          <w:rFonts w:ascii="Cambria" w:hAnsi="Cambria" w:cs="Cambria"/>
          <w:b/>
          <w:sz w:val="22"/>
          <w:szCs w:val="22"/>
        </w:rPr>
      </w:pPr>
      <w:r w:rsidRPr="00631DC5">
        <w:rPr>
          <w:rFonts w:ascii="Cambria" w:hAnsi="Cambria" w:cs="Cambria"/>
          <w:b/>
          <w:sz w:val="22"/>
          <w:szCs w:val="22"/>
        </w:rPr>
        <w:t>в) при выявлении у стажированного работника хронической двусторонней сенсоневральной тугоухости установить предварительный диагноз профессионального заболевания «потеря слуха, вызванная шумом»;</w:t>
      </w:r>
    </w:p>
    <w:p w:rsidR="003531DC" w:rsidRPr="00631DC5" w:rsidRDefault="003531DC" w:rsidP="00D43DFA">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При подозрении на профессиональное заболевание органа слуха врач-оториноларинголог формулирует предварительный диагноз и направляет работника к врачу-профпатологу, председателю врачебной комиссии, для подачи извещения о предварительном диагнозе хронического профессионального заболевания</w:t>
      </w:r>
      <w:r w:rsidRPr="00631DC5">
        <w:rPr>
          <w:rStyle w:val="ad"/>
          <w:rFonts w:ascii="Cambria" w:hAnsi="Cambria"/>
          <w:sz w:val="22"/>
          <w:szCs w:val="22"/>
        </w:rPr>
        <w:footnoteReference w:id="6"/>
      </w:r>
      <w:r w:rsidRPr="00631DC5">
        <w:rPr>
          <w:rFonts w:ascii="Cambria" w:hAnsi="Cambria" w:cs="Cambria"/>
          <w:sz w:val="22"/>
          <w:szCs w:val="22"/>
        </w:rPr>
        <w:t>.</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К числу лиц с подозрением на профессиональное заболевание «Потеря слуха, вызванная шумом» врач должен отнести следующих работников с хронической двусторонней сенсоневральной тугоухостью, имеющей типичную для профессионального заболевания аудиометрическую картину (</w:t>
      </w:r>
      <w:r w:rsidRPr="00631DC5">
        <w:rPr>
          <w:rFonts w:ascii="Cambria" w:hAnsi="Cambria" w:cs="Cambria"/>
          <w:i/>
          <w:sz w:val="22"/>
          <w:szCs w:val="22"/>
        </w:rPr>
        <w:t>см. раздел 6 «Клинические проявления потери слуха, вызванной шумом»</w:t>
      </w:r>
      <w:r w:rsidRPr="00631DC5">
        <w:rPr>
          <w:rFonts w:ascii="Cambria" w:hAnsi="Cambria" w:cs="Cambria"/>
          <w:sz w:val="22"/>
          <w:szCs w:val="22"/>
        </w:rPr>
        <w:t>):</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при уровне шума на рабочем месте до 90 дБА – со стажем работы, как правило, 15 лет и более;</w:t>
      </w:r>
    </w:p>
    <w:p w:rsidR="003531DC" w:rsidRPr="00631DC5" w:rsidRDefault="003531DC" w:rsidP="006C77B2">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при уровне шума на рабочем месте более 90 дБА – со стажем работы, как правило, 10 лет и более.</w:t>
      </w:r>
    </w:p>
    <w:p w:rsidR="003531DC" w:rsidRPr="00631DC5" w:rsidRDefault="003531DC" w:rsidP="00C53C29">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В связи с отсутствием на медицинском осмотре исчерпывающей информации об условиях труда, анамнезе, перенесенных заболеваниях, формировании и течении заболевания, а также дополнительного аудиологического оборудования (</w:t>
      </w:r>
      <w:r w:rsidRPr="00631DC5">
        <w:rPr>
          <w:rFonts w:ascii="Cambria" w:hAnsi="Cambria" w:cs="Cambria"/>
          <w:i/>
          <w:sz w:val="22"/>
          <w:szCs w:val="22"/>
        </w:rPr>
        <w:t>см. раздел 5 «Методы диагностики потери слуха, вызванной шумом»</w:t>
      </w:r>
      <w:r w:rsidRPr="00631DC5">
        <w:rPr>
          <w:rFonts w:ascii="Cambria" w:hAnsi="Cambria" w:cs="Cambria"/>
          <w:sz w:val="22"/>
          <w:szCs w:val="22"/>
        </w:rPr>
        <w:t>), дифференциальная диагностика характера поражения органа слуха непосредственно в ходе предварительного и периодического медицинского осмотра не проводится. Работник должен быть направлен на обследование в территориальный либо ведомственный Центр профпатологии или иную медицинскую организацию профпатологического профиля, имеющую лицензию на экспертизу связи заболевания с профессией (далее – Центр профпатологии).</w:t>
      </w:r>
    </w:p>
    <w:p w:rsidR="003531DC" w:rsidRPr="00631DC5" w:rsidRDefault="003531DC" w:rsidP="00302B99">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При установлении предварительного диагноза хронического профессионального заболевания работник в течение 30 дней должен быть направлен на амбулаторное или стационарное обследование в Центр профпатологии для оказания специализированной профпатологической помощи, проведения экспертизы связи заболевания органа слуха с профессией, установления заключительного диагноза и разработки индивидуальной программы сохранения слуха.</w:t>
      </w:r>
    </w:p>
    <w:p w:rsidR="003531DC" w:rsidRPr="00631DC5" w:rsidRDefault="003531DC" w:rsidP="00DC41CC">
      <w:pPr>
        <w:pStyle w:val="Standard"/>
        <w:shd w:val="clear" w:color="auto" w:fill="FFFFFF"/>
        <w:spacing w:after="0"/>
        <w:ind w:firstLine="709"/>
        <w:rPr>
          <w:rFonts w:ascii="Cambria" w:hAnsi="Cambria" w:cs="Cambria"/>
          <w:b/>
          <w:sz w:val="22"/>
          <w:szCs w:val="22"/>
        </w:rPr>
      </w:pPr>
      <w:r w:rsidRPr="00631DC5">
        <w:rPr>
          <w:rFonts w:ascii="Cambria" w:hAnsi="Cambria" w:cs="Cambria"/>
          <w:b/>
          <w:sz w:val="22"/>
          <w:szCs w:val="22"/>
        </w:rPr>
        <w:t>г) провести экспертизу профессиональной пригодности в соответствии с общими и дополнительными медицинскими противопоказаниями, указанными в действующем регламенте проведения медицинских осмотров</w:t>
      </w:r>
      <w:r w:rsidRPr="00631DC5">
        <w:rPr>
          <w:rStyle w:val="ad"/>
          <w:rFonts w:ascii="Cambria" w:hAnsi="Cambria"/>
          <w:b/>
          <w:sz w:val="22"/>
          <w:szCs w:val="22"/>
        </w:rPr>
        <w:footnoteReference w:id="7"/>
      </w:r>
      <w:r w:rsidRPr="00631DC5">
        <w:rPr>
          <w:rFonts w:ascii="Cambria" w:hAnsi="Cambria" w:cs="Cambria"/>
          <w:b/>
          <w:sz w:val="22"/>
          <w:szCs w:val="22"/>
        </w:rPr>
        <w:t>.</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xml:space="preserve">При проведении экспертизы профпригодности работников с нарушениями слуха, вне зависимости от этиологии этих нарушений необходимо учитывать: а) особенности развития заболевания; б) степень нарушения слуха; в) характер и течение заболевания; г) наличие сопутствующей патологии. </w:t>
      </w:r>
    </w:p>
    <w:p w:rsidR="00956171" w:rsidRDefault="00956171" w:rsidP="00956171">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xml:space="preserve">При регистрации по данным аудиометрии признаков воздействия шума на орган слуха формулируется заключение: </w:t>
      </w:r>
      <w:r w:rsidRPr="00631DC5">
        <w:rPr>
          <w:rFonts w:ascii="Cambria" w:hAnsi="Cambria" w:cs="Cambria"/>
          <w:b/>
          <w:bCs/>
          <w:sz w:val="22"/>
          <w:szCs w:val="22"/>
        </w:rPr>
        <w:t>МКБ-Х (</w:t>
      </w:r>
      <w:r w:rsidRPr="00631DC5">
        <w:rPr>
          <w:rFonts w:ascii="Cambria" w:hAnsi="Cambria" w:cs="Cambria"/>
          <w:b/>
          <w:bCs/>
          <w:sz w:val="22"/>
          <w:szCs w:val="22"/>
          <w:lang w:val="en-US"/>
        </w:rPr>
        <w:t>Z</w:t>
      </w:r>
      <w:r w:rsidRPr="00631DC5">
        <w:rPr>
          <w:rFonts w:ascii="Cambria" w:hAnsi="Cambria" w:cs="Cambria"/>
          <w:b/>
          <w:bCs/>
          <w:sz w:val="22"/>
          <w:szCs w:val="22"/>
        </w:rPr>
        <w:t xml:space="preserve">57.0) </w:t>
      </w:r>
      <w:r w:rsidRPr="00631DC5">
        <w:rPr>
          <w:rFonts w:ascii="Cambria" w:hAnsi="Cambria" w:cs="Cambria"/>
          <w:sz w:val="22"/>
          <w:szCs w:val="22"/>
        </w:rPr>
        <w:t>- Неблагоприятное воздействие производственного шума (признаки воздействия шума на орган слуха). Работник не имеет ограничений по профессиональной пригодности. Он включается в группу повышенного риска развития профессионального заболевания и для него должна быть разработана индивидуальная программа сохранения слуха.</w:t>
      </w:r>
    </w:p>
    <w:p w:rsidR="00956171" w:rsidRPr="00631DC5" w:rsidRDefault="00956171" w:rsidP="00956171">
      <w:pPr>
        <w:spacing w:after="0" w:line="240" w:lineRule="auto"/>
        <w:ind w:firstLine="709"/>
        <w:rPr>
          <w:rFonts w:ascii="Cambria" w:hAnsi="Cambria" w:cs="Cambria"/>
        </w:rPr>
      </w:pPr>
      <w:r w:rsidRPr="00631DC5">
        <w:rPr>
          <w:rFonts w:ascii="Cambria" w:hAnsi="Cambria" w:cs="Cambria"/>
        </w:rPr>
        <w:t>Следует иметь в виду, что в действительности признаки воздействия шума на орган слуха представляют собой донозологическое состояние и не могут рассматриваться как заболевание в строгом смысле слова. Однако данная формулировка необходима для обоснования и реализации реабилитационных мер.</w:t>
      </w:r>
    </w:p>
    <w:p w:rsidR="00956171" w:rsidRDefault="00956171" w:rsidP="00DC41CC">
      <w:pPr>
        <w:pStyle w:val="a3"/>
        <w:spacing w:after="0" w:line="240" w:lineRule="auto"/>
        <w:ind w:left="360"/>
        <w:jc w:val="center"/>
        <w:rPr>
          <w:rFonts w:ascii="Cambria" w:hAnsi="Cambria" w:cs="Cambria"/>
          <w:b/>
          <w:bCs/>
        </w:rPr>
      </w:pPr>
    </w:p>
    <w:p w:rsidR="005F682D" w:rsidRDefault="005F682D" w:rsidP="00DC41CC">
      <w:pPr>
        <w:pStyle w:val="a3"/>
        <w:spacing w:after="0" w:line="240" w:lineRule="auto"/>
        <w:ind w:left="360"/>
        <w:jc w:val="center"/>
        <w:rPr>
          <w:rFonts w:ascii="Cambria" w:hAnsi="Cambria" w:cs="Cambria"/>
          <w:b/>
          <w:bCs/>
        </w:rPr>
      </w:pPr>
    </w:p>
    <w:p w:rsidR="005F682D" w:rsidRDefault="005F682D" w:rsidP="00DC41CC">
      <w:pPr>
        <w:pStyle w:val="a3"/>
        <w:spacing w:after="0" w:line="240" w:lineRule="auto"/>
        <w:ind w:left="360"/>
        <w:jc w:val="center"/>
        <w:rPr>
          <w:rFonts w:ascii="Cambria" w:hAnsi="Cambria" w:cs="Cambria"/>
          <w:b/>
          <w:bCs/>
        </w:rPr>
      </w:pPr>
    </w:p>
    <w:p w:rsidR="003531DC" w:rsidRPr="00631DC5" w:rsidRDefault="003531DC" w:rsidP="00DC41CC">
      <w:pPr>
        <w:pStyle w:val="a3"/>
        <w:spacing w:after="0" w:line="240" w:lineRule="auto"/>
        <w:ind w:left="360"/>
        <w:jc w:val="center"/>
        <w:rPr>
          <w:rFonts w:ascii="Cambria" w:hAnsi="Cambria" w:cs="Cambria"/>
          <w:b/>
          <w:bCs/>
        </w:rPr>
      </w:pPr>
      <w:r w:rsidRPr="00631DC5">
        <w:rPr>
          <w:rFonts w:ascii="Cambria" w:hAnsi="Cambria" w:cs="Cambria"/>
          <w:b/>
          <w:bCs/>
        </w:rPr>
        <w:t>Приемлемая клиническая практика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3531DC" w:rsidRPr="00631DC5" w:rsidTr="006B0478">
        <w:trPr>
          <w:trHeight w:val="1136"/>
        </w:trPr>
        <w:tc>
          <w:tcPr>
            <w:tcW w:w="9571" w:type="dxa"/>
          </w:tcPr>
          <w:p w:rsidR="003531DC" w:rsidRPr="00631DC5" w:rsidRDefault="003531DC" w:rsidP="007365DA">
            <w:pPr>
              <w:pStyle w:val="Standard"/>
              <w:shd w:val="clear" w:color="auto" w:fill="FFFFFF"/>
              <w:spacing w:after="0"/>
              <w:ind w:firstLine="709"/>
              <w:rPr>
                <w:rFonts w:ascii="Cambria" w:hAnsi="Cambria" w:cs="Cambria"/>
                <w:b/>
                <w:i/>
                <w:sz w:val="22"/>
                <w:szCs w:val="22"/>
              </w:rPr>
            </w:pPr>
            <w:r w:rsidRPr="00631DC5">
              <w:rPr>
                <w:rFonts w:ascii="Cambria" w:hAnsi="Cambria" w:cs="Cambria"/>
                <w:b/>
                <w:i/>
                <w:sz w:val="22"/>
                <w:szCs w:val="22"/>
              </w:rPr>
              <w:t>К числу лиц с подозрением на профессиональное заболевание «Потеря слуха, вызванная шумом» врач должен отнести следующих работников с хронической двусторонней сенсоневральной тугоухостью, имеющей типичную для профессионального заболевания аудиометрическую картину: при уровне шума на рабочем месте до 90 дБА – со стажем работы 15 лет и более; при уровне шума на рабочем месте более 90 дБА – со стажем работы 10 лет и более.</w:t>
            </w:r>
          </w:p>
          <w:p w:rsidR="003531DC" w:rsidRPr="00631DC5" w:rsidRDefault="003531DC" w:rsidP="00DC41CC">
            <w:pPr>
              <w:pStyle w:val="Standard"/>
              <w:shd w:val="clear" w:color="auto" w:fill="FFFFFF"/>
              <w:spacing w:after="0"/>
              <w:ind w:firstLine="709"/>
              <w:rPr>
                <w:rFonts w:ascii="Cambria" w:hAnsi="Cambria" w:cs="Cambria"/>
                <w:b/>
                <w:bCs/>
                <w:i/>
                <w:iCs/>
                <w:sz w:val="22"/>
                <w:szCs w:val="22"/>
              </w:rPr>
            </w:pPr>
            <w:r w:rsidRPr="00631DC5">
              <w:rPr>
                <w:rFonts w:ascii="Cambria" w:hAnsi="Cambria" w:cs="Cambria"/>
                <w:b/>
                <w:bCs/>
                <w:i/>
                <w:iCs/>
                <w:sz w:val="22"/>
                <w:szCs w:val="22"/>
              </w:rPr>
              <w:t>Предварительный диагноз профессионального заболевания (потеря слуха, вызванная шумом) устанавливается при наличии контакта с производственным шумом, превышающим предельно-допустимый уровень (80 дБА)</w:t>
            </w:r>
            <w:r w:rsidRPr="00631DC5">
              <w:rPr>
                <w:rStyle w:val="ad"/>
                <w:rFonts w:ascii="Cambria" w:hAnsi="Cambria"/>
                <w:b/>
                <w:bCs/>
                <w:i/>
                <w:iCs/>
                <w:sz w:val="22"/>
                <w:szCs w:val="22"/>
              </w:rPr>
              <w:footnoteReference w:id="8"/>
            </w:r>
            <w:r w:rsidRPr="00631DC5">
              <w:rPr>
                <w:rFonts w:ascii="Cambria" w:hAnsi="Cambria" w:cs="Cambria"/>
                <w:b/>
                <w:bCs/>
                <w:i/>
                <w:iCs/>
                <w:sz w:val="22"/>
                <w:szCs w:val="22"/>
              </w:rPr>
              <w:t>, на основании анамнеза, данных стажа работы в условиях воздействия шума, показателей тональной пороговой аудиометрии и объективного осмотра ЛОР-органов.</w:t>
            </w:r>
          </w:p>
          <w:p w:rsidR="003531DC" w:rsidRPr="00631DC5" w:rsidRDefault="003531DC" w:rsidP="00DC41CC">
            <w:pPr>
              <w:spacing w:after="0" w:line="240" w:lineRule="auto"/>
              <w:rPr>
                <w:rFonts w:ascii="Cambria" w:hAnsi="Cambria" w:cs="Cambria"/>
                <w:b/>
                <w:bCs/>
                <w:i/>
                <w:iCs/>
              </w:rPr>
            </w:pPr>
          </w:p>
          <w:p w:rsidR="003531DC" w:rsidRPr="00631DC5" w:rsidRDefault="003531DC" w:rsidP="00FB0AF4">
            <w:pPr>
              <w:spacing w:after="0" w:line="240" w:lineRule="auto"/>
              <w:rPr>
                <w:rFonts w:ascii="Cambria" w:hAnsi="Cambria" w:cs="Cambria"/>
                <w:b/>
                <w:bCs/>
                <w:i/>
                <w:iCs/>
              </w:rPr>
            </w:pPr>
            <w:r w:rsidRPr="00631DC5">
              <w:rPr>
                <w:rFonts w:ascii="Cambria" w:hAnsi="Cambria" w:cs="Cambria"/>
                <w:b/>
                <w:bCs/>
                <w:i/>
                <w:iCs/>
              </w:rPr>
              <w:t>Пример формулировки предварительного диагноза:</w:t>
            </w:r>
          </w:p>
          <w:p w:rsidR="003531DC" w:rsidRPr="00631DC5" w:rsidRDefault="003531DC" w:rsidP="00FB0AF4">
            <w:pPr>
              <w:spacing w:after="0" w:line="240" w:lineRule="auto"/>
              <w:rPr>
                <w:rFonts w:ascii="Cambria" w:hAnsi="Cambria" w:cs="Cambria"/>
                <w:i/>
                <w:iCs/>
              </w:rPr>
            </w:pPr>
            <w:r w:rsidRPr="00631DC5">
              <w:rPr>
                <w:rFonts w:ascii="Cambria" w:hAnsi="Cambria" w:cs="Cambria"/>
              </w:rPr>
              <w:t>Потеря слуха, вызванная шумом (хроническая двусторонняя сенсоневральная тугоухость _______ степени) – предварительный диагноз профессионального заболевания (извещение от «__» «_______»20__г., исх. №___)</w:t>
            </w:r>
            <w:r w:rsidRPr="00631DC5">
              <w:rPr>
                <w:rFonts w:ascii="Cambria" w:hAnsi="Cambria" w:cs="Cambria"/>
                <w:b/>
                <w:bCs/>
              </w:rPr>
              <w:t xml:space="preserve"> МКБ-Х (H83.3)</w:t>
            </w:r>
          </w:p>
        </w:tc>
      </w:tr>
    </w:tbl>
    <w:p w:rsidR="003531DC" w:rsidRDefault="003531DC" w:rsidP="0002225B">
      <w:pPr>
        <w:spacing w:after="0" w:line="240" w:lineRule="auto"/>
        <w:ind w:firstLine="708"/>
        <w:rPr>
          <w:rFonts w:ascii="Cambria" w:hAnsi="Cambria" w:cs="Cambria"/>
          <w:b/>
          <w:bCs/>
        </w:rPr>
      </w:pPr>
    </w:p>
    <w:p w:rsidR="003531DC" w:rsidRPr="00631DC5" w:rsidRDefault="003531DC" w:rsidP="0002225B">
      <w:pPr>
        <w:spacing w:after="0" w:line="240" w:lineRule="auto"/>
        <w:ind w:firstLine="708"/>
        <w:rPr>
          <w:rFonts w:ascii="Cambria" w:hAnsi="Cambria" w:cs="Cambria"/>
        </w:rPr>
      </w:pPr>
      <w:r w:rsidRPr="00631DC5">
        <w:rPr>
          <w:rFonts w:ascii="Cambria" w:hAnsi="Cambria" w:cs="Cambria"/>
          <w:b/>
          <w:bCs/>
        </w:rPr>
        <w:t>7.2. Алгоритм оказания специализированной профпатологической помощи работникам, занятым в условиях воздействия шума</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Оказание специализированной профпатологической помощи проводится в Центрах профпатологии. Порядок оказания профпатологической помощи осуществляется в соответствии с нормативными правовыми актами Министерства здравоохранения Российской Федерации.</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В Центре профпатологии работникам с подозрением на профессиональное заболевание органа слуха или с установленным ранее диагнозом профессиональной потери слуха медицинскую помощь оказывают оториноларингологи, сурдологи-оториноларингологи, имеющие соответствующие действующие сертификаты и удостоверения о повышении квалификации по профпатологии в установленном порядке.</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В обязанности врача сурдолога-оториноларинголога входит:</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выявление ранних признаков воздействия шума на орган слуха, профессиональных, профессионально обусловленных и общих заболеваний ЛОР-органов;</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оказание специализированной профпатологической амбулаторной и стационарной помощи работникам с подозрением на профессиональное заболевание органа слуха, больным с профессиональной потерей слуха, а также лицам, занятым на работах в условиях воздействия производственного шума, или сочетанием других вредных факторов с повышенным риском развития профессионального нарушения слуха;</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осуществление качественных клинических, инструментальных исследований, проведение и анализ результатов психоакустических и объективных методик, направленных на раннюю диагностику, лечение и профилактику профессиональных и производственно обусловленных заболеваний;</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подготовка медицинских документов и участие в проведении экспертизы связи заболевания с профессией на врачебной комиссии;</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проведение экспертизы профпригодности по результатам медицинских осмотров, а также в сложных и конфликтных случаях.</w:t>
      </w:r>
    </w:p>
    <w:p w:rsidR="003531DC" w:rsidRPr="00631DC5" w:rsidRDefault="003531DC" w:rsidP="00DC41CC">
      <w:pPr>
        <w:pStyle w:val="Standard"/>
        <w:shd w:val="clear" w:color="auto" w:fill="FFFFFF"/>
        <w:spacing w:after="0"/>
        <w:ind w:firstLine="709"/>
        <w:rPr>
          <w:rFonts w:ascii="Cambria" w:hAnsi="Cambria"/>
          <w:sz w:val="22"/>
          <w:szCs w:val="22"/>
        </w:rPr>
      </w:pPr>
      <w:r w:rsidRPr="00631DC5">
        <w:rPr>
          <w:rFonts w:ascii="Cambria" w:hAnsi="Cambria" w:cs="Cambria"/>
          <w:sz w:val="22"/>
          <w:szCs w:val="22"/>
        </w:rPr>
        <w:t xml:space="preserve">Особенностью профессиональной деятельности специалиста сурдолога-оториноларинголога специализированного профпатологического учреждения является </w:t>
      </w:r>
      <w:r w:rsidRPr="00631DC5">
        <w:rPr>
          <w:rFonts w:ascii="Cambria" w:hAnsi="Cambria"/>
          <w:sz w:val="22"/>
          <w:szCs w:val="22"/>
        </w:rPr>
        <w:t>гигиеническая направленность работы, основанная на выяснении и выявлении причинно-следственных связей между условиями труда и нарушениями здоровья работников.</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Врач сурдолог-оториноларинголог ведет осмотр следующих категорий работников (больных):</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1) работники, занятые в условиях интенсивного производственного шума (углубленный медицинский осмотр и/или консультация в сложных случаях экспертизы профессиональной пригодности; по показаниям: проведение у них дополнительного обследования);</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2) работники, направленные после ПМО с подозрением на профессиональное заболевание (первичный прием для уточнения диагноза, экспертиза профпригодности, подготовка документов и проведение на врачебной комиссии (ВК) экспертизы связи заболевания с профессией, разработка индивидуальных программ сохранения слуха);</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3) больные с установленным профессиональным заболеванием (консультации госпитализированных больных, амбулаторные консультации в порядке динамического наблюдения, участие в работе ВК по вопросам экспертизы трудоспособности, разработки программ реабилитации пострадавшего (ПРП), анализ эффективности и полноты выполнения ПРП и т.д.) и др.</w:t>
      </w:r>
    </w:p>
    <w:p w:rsidR="003531DC" w:rsidRPr="00631DC5" w:rsidRDefault="003531DC" w:rsidP="00DC41CC">
      <w:pPr>
        <w:pStyle w:val="a3"/>
        <w:spacing w:after="0" w:line="240" w:lineRule="auto"/>
        <w:ind w:left="360"/>
        <w:jc w:val="center"/>
        <w:rPr>
          <w:rFonts w:ascii="Cambria" w:hAnsi="Cambria" w:cs="Cambria"/>
          <w:b/>
          <w:bCs/>
        </w:rPr>
      </w:pP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В начале заболевания больные жалоб не предъявляют, что является особенностью развития потери слуха, вызванной шумом.</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Клинический осмотр работника шумовой профессии начинается с изучения анамнеза жизни и заболевания с учетом наличия снижения слуха в предшествующие годы, характера течения заболевания (быстрое или медленное развитие), возможной связи снижения слуха с перенесенными острыми или хроническими воспалительными заболеваниями уха, инфекционными заболеваниями, интоксикациями, травмами головы или уха и др. Выясняется наличие субъективного шума в ушах, голове, сопутствующей патологии (гипертензивных реакций, артериальной гипертонии, сахарного диабета, нарушений липидного обмена, повышенного веса, остеохондроза шейно-плечевого отдела позвоночника и др.).</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«Золотым стандартом» диагностики профессиональной потери слуха является аудиометрическое исследование, которое включает применение тональной пороговой аудиометрии для выявления наиболее ранних изменений слуха и имеет большое значение для своевременной диагностики нарушений слуха от воздействия производственного шума. К преимуществам аудиометрии относится строгое дозирование подаваемого сигнала, что позволяет сравнить результаты исследования с результатами, полученными ранее. Тональная пороговая аудиометрия дает качественную и количественную характеристику состояния слуховой функции по всему диапазону частот, как по воздушному (звукопроведению), так и по костному (звуковосприятию).</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Исследование слуха камертонами проводят по общепринятым методикам. Данные камертонального исследования необходимы, в первую очередь,  для дифференциальной диагностики между нарушением звукопроведения и звуковосприятия. Они не могут быть использованы для решения вопроса о степени потери слуховой функции и трудоспособности лиц, имеющих нарушения слуха.</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xml:space="preserve">В сложных случаях диагностики используются дополнительные методы исследования (компьютерная объективная аудиометрия, исследование слуха в расширенном диапазоне частот, вызванная отоакустическая эмиссия, акустическая импедансометрия, </w:t>
      </w:r>
      <w:r w:rsidRPr="00631DC5">
        <w:rPr>
          <w:rFonts w:ascii="Cambria" w:hAnsi="Cambria" w:cs="Cambria"/>
          <w:bCs/>
          <w:sz w:val="22"/>
          <w:szCs w:val="22"/>
        </w:rPr>
        <w:t>вестибулометрия</w:t>
      </w:r>
      <w:r w:rsidRPr="00631DC5">
        <w:rPr>
          <w:rFonts w:ascii="Cambria" w:hAnsi="Cambria" w:cs="Cambria"/>
          <w:sz w:val="22"/>
          <w:szCs w:val="22"/>
        </w:rPr>
        <w:t xml:space="preserve"> и др.). В специализированных профпатологических учреждениях проводится исследования слухового анализатора с применением как субъективных, так и объективных методов по показаниям.</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Методы надпороговой аудиометрии дополняют результаты тональных аудиометрических исследований, а также являются подкрепляющими показателями в дифференциальной диагностике формы тугоухости. Как правило, используются следующие тесты: исследование дифференциального порога восприятия силы звука (проба Люшера), определение уровня слухового дискомфорта, тест SISI.</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Речевая аудиометрия с использованием звуковых стимулов сложной формы с непрерывно изменяющимися акустическими параметрами применяется для определения порога восприятия речи.</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Тональная пороговая аудиометрия в расширенном диапазоне частот позволяет выявить ранние изменения слуха, не регистрируемые другими методиками. Это в первую очередь касается поражения звуковоспринимающего отдела слухового анализатора.</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Акустическая импедансометрия позволяет дифференцировать различные формы тугоухости, а также повышает достоверность топической диагностики нарушений в слуховом анализаторе. Используются два вида акустической импедансометрии - тимпанометрия и акустическая рефлексометрия.</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Информация, полученная при проведении отоакустической эмиссии, отражает функциональное состояние наружных волосковых клеток от основания до верхушки улитки, однако не является аудиограммой в привычном смысле этого слова.</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xml:space="preserve">Регистрация слуховых вызванных потенциалов является методом объективной компьютерной аудиометрии и используется в случаях затруднительной дифференциальной диагностики, в том числе для исключения противоречий субъективных и объективных данных при решении экспертных вопросов. </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Вестибулометрия включает методы исследования вестибулярного аппарата, позволяющие судить о его функции. Результаты вестибулометрии оцениваются по характеру нистагма и вегетативным реакциям организма.</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Дифференциальная диагностика нарушений слуха у работников, занятых в условиях воздействия шума, проводится на основании анализа документов и результатов проведенного обследования (подробнее – см. раздел 6.5).</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xml:space="preserve">На основании полученных результатов обследования формулируется клинический диагноз в соответствии с Классификацией, представленной в главе 4 (см. табл.5). </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xml:space="preserve">Заключительный диагноз профессионального заболевания «Потеря слуха, вызванная шумом» устанавливается на заседании </w:t>
      </w:r>
      <w:r w:rsidRPr="00631DC5">
        <w:rPr>
          <w:rFonts w:ascii="Cambria" w:hAnsi="Cambria"/>
          <w:sz w:val="22"/>
          <w:szCs w:val="22"/>
        </w:rPr>
        <w:t>врачебной комиссии</w:t>
      </w:r>
      <w:r w:rsidRPr="00631DC5">
        <w:rPr>
          <w:rFonts w:ascii="Cambria" w:hAnsi="Cambria" w:cs="Cambria"/>
          <w:sz w:val="22"/>
          <w:szCs w:val="22"/>
        </w:rPr>
        <w:t xml:space="preserve"> на основании выявленной причинно-следственной связи между заболеванием и производственным шумом.</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Согласно Перечню профессиональных заболеваний</w:t>
      </w:r>
      <w:r w:rsidRPr="00631DC5">
        <w:rPr>
          <w:rStyle w:val="ad"/>
          <w:rFonts w:ascii="Cambria" w:hAnsi="Cambria"/>
          <w:sz w:val="22"/>
          <w:szCs w:val="22"/>
        </w:rPr>
        <w:footnoteReference w:id="9"/>
      </w:r>
      <w:r w:rsidRPr="00631DC5">
        <w:rPr>
          <w:rFonts w:ascii="Cambria" w:hAnsi="Cambria" w:cs="Cambria"/>
          <w:sz w:val="22"/>
          <w:szCs w:val="22"/>
        </w:rPr>
        <w:t xml:space="preserve">, при экспертизе связи заболевания органа слуха с профессией заключительный диагноз профессионального заболевания органа слуха должен формулироваться следующим образом: </w:t>
      </w:r>
      <w:r w:rsidRPr="00631DC5">
        <w:rPr>
          <w:rFonts w:ascii="Cambria" w:hAnsi="Cambria" w:cs="Cambria"/>
          <w:b/>
          <w:bCs/>
          <w:sz w:val="22"/>
          <w:szCs w:val="22"/>
        </w:rPr>
        <w:t>МКБ-Х (H83.3)</w:t>
      </w:r>
      <w:r w:rsidRPr="00631DC5">
        <w:rPr>
          <w:rFonts w:ascii="Cambria" w:hAnsi="Cambria" w:cs="Cambria"/>
          <w:sz w:val="22"/>
          <w:szCs w:val="22"/>
        </w:rPr>
        <w:t xml:space="preserve"> - Потеря слуха, вызванная шумом (хроническая двусторонняя сенсоневральная тугоухость ________ степени) – заболевание профессиональное, установленное впервые «__» «_______»20__г.).</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xml:space="preserve">Решение </w:t>
      </w:r>
      <w:r w:rsidRPr="00631DC5">
        <w:rPr>
          <w:rFonts w:ascii="Cambria" w:hAnsi="Cambria"/>
          <w:sz w:val="22"/>
          <w:szCs w:val="22"/>
        </w:rPr>
        <w:t>врачебной комиссии</w:t>
      </w:r>
      <w:r w:rsidRPr="00631DC5">
        <w:rPr>
          <w:rFonts w:ascii="Cambria" w:hAnsi="Cambria" w:cs="Cambria"/>
          <w:sz w:val="22"/>
          <w:szCs w:val="22"/>
        </w:rPr>
        <w:t xml:space="preserve"> оформляется в виде протокола с указанием впервые установленного (измененного) заключительного диагноза профессионального заболевания органа слуха. Комиссия в обязательном порядке составляет мотивированное обоснование принятого решения (образец протокола ВК и пример заключения – Приложения 5, 7).</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В случае</w:t>
      </w:r>
      <w:r w:rsidR="005F682D">
        <w:rPr>
          <w:rFonts w:ascii="Cambria" w:hAnsi="Cambria" w:cs="Cambria"/>
          <w:sz w:val="22"/>
          <w:szCs w:val="22"/>
        </w:rPr>
        <w:t>,</w:t>
      </w:r>
      <w:r w:rsidRPr="00631DC5">
        <w:rPr>
          <w:rFonts w:ascii="Cambria" w:hAnsi="Cambria" w:cs="Cambria"/>
          <w:sz w:val="22"/>
          <w:szCs w:val="22"/>
        </w:rPr>
        <w:t xml:space="preserve"> если причинно-следственная связь между действующим на работника производственным шумом и состоянием его органа слуха не выявлена, </w:t>
      </w:r>
      <w:r w:rsidRPr="00631DC5">
        <w:rPr>
          <w:rFonts w:ascii="Cambria" w:hAnsi="Cambria"/>
          <w:sz w:val="22"/>
          <w:szCs w:val="22"/>
        </w:rPr>
        <w:t>врачебная комиссия</w:t>
      </w:r>
      <w:r w:rsidRPr="00631DC5">
        <w:rPr>
          <w:rFonts w:ascii="Cambria" w:hAnsi="Cambria" w:cs="Cambria"/>
          <w:sz w:val="22"/>
          <w:szCs w:val="22"/>
        </w:rPr>
        <w:t xml:space="preserve"> выносит решение об отсутствии у пациента профессионального заболевания (например: </w:t>
      </w:r>
      <w:r w:rsidRPr="00631DC5">
        <w:rPr>
          <w:rFonts w:ascii="Cambria" w:hAnsi="Cambria" w:cs="Cambria"/>
          <w:b/>
          <w:bCs/>
          <w:sz w:val="22"/>
          <w:szCs w:val="22"/>
        </w:rPr>
        <w:t xml:space="preserve">МКБ-Х (H90.3) </w:t>
      </w:r>
      <w:r w:rsidRPr="00631DC5">
        <w:rPr>
          <w:rFonts w:ascii="Cambria" w:hAnsi="Cambria" w:cs="Cambria"/>
          <w:sz w:val="22"/>
          <w:szCs w:val="22"/>
        </w:rPr>
        <w:t>Хроническая двусторонняя сенсоневральная тугоухость ___________ степени – заболевание общее) также с подробным мотивированным обоснованием принятого решения (Приложения 6, 7).</w:t>
      </w:r>
    </w:p>
    <w:p w:rsidR="003531DC" w:rsidRPr="00631DC5" w:rsidRDefault="005F682D" w:rsidP="00DC41CC">
      <w:pPr>
        <w:pStyle w:val="Standard"/>
        <w:shd w:val="clear" w:color="auto" w:fill="FFFFFF"/>
        <w:spacing w:after="0"/>
        <w:ind w:firstLine="709"/>
        <w:rPr>
          <w:rFonts w:ascii="Cambria" w:hAnsi="Cambria" w:cs="Cambria"/>
          <w:sz w:val="22"/>
          <w:szCs w:val="22"/>
        </w:rPr>
      </w:pPr>
      <w:r>
        <w:rPr>
          <w:rFonts w:ascii="Cambria" w:hAnsi="Cambria" w:cs="Cambria"/>
          <w:sz w:val="22"/>
          <w:szCs w:val="22"/>
        </w:rPr>
        <w:t>Н</w:t>
      </w:r>
      <w:r w:rsidRPr="00631DC5">
        <w:rPr>
          <w:rFonts w:ascii="Cambria" w:hAnsi="Cambria" w:cs="Cambria"/>
          <w:sz w:val="22"/>
          <w:szCs w:val="22"/>
        </w:rPr>
        <w:t xml:space="preserve">езависимо от принятого решения </w:t>
      </w:r>
      <w:r>
        <w:rPr>
          <w:rFonts w:ascii="Cambria" w:hAnsi="Cambria" w:cs="Cambria"/>
          <w:sz w:val="22"/>
          <w:szCs w:val="22"/>
        </w:rPr>
        <w:t>в</w:t>
      </w:r>
      <w:r w:rsidR="003531DC" w:rsidRPr="00631DC5">
        <w:rPr>
          <w:rFonts w:ascii="Cambria" w:hAnsi="Cambria" w:cs="Cambria"/>
          <w:sz w:val="22"/>
          <w:szCs w:val="22"/>
        </w:rPr>
        <w:t xml:space="preserve"> протоколе </w:t>
      </w:r>
      <w:r w:rsidR="003531DC" w:rsidRPr="00631DC5">
        <w:rPr>
          <w:rFonts w:ascii="Cambria" w:hAnsi="Cambria"/>
          <w:sz w:val="22"/>
          <w:szCs w:val="22"/>
        </w:rPr>
        <w:t>врачебной комиссии</w:t>
      </w:r>
      <w:r w:rsidR="003531DC" w:rsidRPr="00631DC5">
        <w:rPr>
          <w:rFonts w:ascii="Cambria" w:hAnsi="Cambria" w:cs="Cambria"/>
          <w:sz w:val="22"/>
          <w:szCs w:val="22"/>
        </w:rPr>
        <w:t xml:space="preserve"> указываются лечебно-профилактические мероприятия, необходимые для профилактики прогрессирования нарушений слуха, и трудовые рекомендации.</w:t>
      </w:r>
    </w:p>
    <w:p w:rsidR="003531DC" w:rsidRPr="00631DC5" w:rsidRDefault="003531DC" w:rsidP="00DC41CC">
      <w:pPr>
        <w:pStyle w:val="a3"/>
        <w:spacing w:after="0" w:line="240" w:lineRule="auto"/>
        <w:ind w:left="360"/>
        <w:jc w:val="center"/>
        <w:rPr>
          <w:rFonts w:ascii="Cambria" w:hAnsi="Cambria" w:cs="Cambria"/>
          <w:b/>
          <w:bCs/>
        </w:rPr>
      </w:pPr>
    </w:p>
    <w:p w:rsidR="003531DC" w:rsidRPr="00631DC5" w:rsidRDefault="003531DC" w:rsidP="00DC41CC">
      <w:pPr>
        <w:pStyle w:val="a3"/>
        <w:spacing w:after="0" w:line="240" w:lineRule="auto"/>
        <w:ind w:left="360"/>
        <w:jc w:val="center"/>
        <w:rPr>
          <w:rFonts w:ascii="Cambria" w:hAnsi="Cambria" w:cs="Cambria"/>
          <w:b/>
          <w:bCs/>
        </w:rPr>
      </w:pPr>
      <w:r w:rsidRPr="00631DC5">
        <w:rPr>
          <w:rFonts w:ascii="Cambria" w:hAnsi="Cambria" w:cs="Cambria"/>
          <w:b/>
          <w:bCs/>
        </w:rPr>
        <w:t>Приемлемая клиническая практика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71"/>
      </w:tblGrid>
      <w:tr w:rsidR="003531DC" w:rsidRPr="00631DC5" w:rsidTr="00895DE9">
        <w:tc>
          <w:tcPr>
            <w:tcW w:w="9571" w:type="dxa"/>
          </w:tcPr>
          <w:p w:rsidR="003531DC" w:rsidRPr="00631DC5" w:rsidRDefault="003531DC" w:rsidP="00DC41CC">
            <w:pPr>
              <w:pStyle w:val="a3"/>
              <w:spacing w:after="0" w:line="240" w:lineRule="auto"/>
              <w:ind w:left="0" w:firstLine="720"/>
              <w:rPr>
                <w:rFonts w:ascii="Cambria" w:hAnsi="Cambria" w:cs="Cambria"/>
                <w:b/>
                <w:bCs/>
                <w:i/>
                <w:iCs/>
              </w:rPr>
            </w:pPr>
            <w:r w:rsidRPr="00631DC5">
              <w:rPr>
                <w:rFonts w:ascii="Cambria" w:hAnsi="Cambria" w:cs="Cambria"/>
                <w:b/>
                <w:bCs/>
                <w:i/>
                <w:iCs/>
              </w:rPr>
              <w:t>Проведение углубленного медицинского осмотра работников, занятых в условиях воздействия шума, в Центре профпатологии:</w:t>
            </w:r>
          </w:p>
          <w:p w:rsidR="003531DC" w:rsidRPr="00631DC5" w:rsidRDefault="003531DC" w:rsidP="00DC41CC">
            <w:pPr>
              <w:pStyle w:val="a3"/>
              <w:spacing w:after="0" w:line="240" w:lineRule="auto"/>
              <w:ind w:left="0" w:firstLine="720"/>
              <w:rPr>
                <w:rFonts w:ascii="Cambria" w:hAnsi="Cambria" w:cs="Cambria"/>
              </w:rPr>
            </w:pPr>
            <w:r w:rsidRPr="00631DC5">
              <w:rPr>
                <w:rFonts w:ascii="Cambria" w:hAnsi="Cambria" w:cs="Cambria"/>
              </w:rPr>
              <w:t xml:space="preserve">врач оториноларинголог, сурдолог-оториноларинголог проводит клинический осмотр, основной целью которого является выявление ранних признаков негативного воздействия шума на орган слуха, и экспертизу профпригодности по результатам объективного обследования и тональной пороговой аудиометрии. </w:t>
            </w:r>
          </w:p>
          <w:p w:rsidR="003531DC" w:rsidRPr="00631DC5" w:rsidRDefault="003531DC" w:rsidP="00CB1511">
            <w:pPr>
              <w:pStyle w:val="a3"/>
              <w:spacing w:after="0" w:line="240" w:lineRule="auto"/>
              <w:ind w:left="0" w:firstLine="720"/>
              <w:rPr>
                <w:rFonts w:ascii="Cambria" w:hAnsi="Cambria" w:cs="Cambria"/>
              </w:rPr>
            </w:pPr>
            <w:r w:rsidRPr="00631DC5">
              <w:rPr>
                <w:rFonts w:ascii="Cambria" w:hAnsi="Cambria" w:cs="Cambria"/>
              </w:rPr>
              <w:t>При подозрении на профессиональное заболевание врач оториноларинголог, сурдолог-оториноларинголог совместно с врачом-профпатологом, председателем врачебной комиссии, оформляет извещение об установлении предварительного диагноза хронического профессионального заболевания</w:t>
            </w:r>
            <w:r w:rsidRPr="00631DC5">
              <w:rPr>
                <w:rStyle w:val="ad"/>
                <w:rFonts w:ascii="Cambria" w:hAnsi="Cambria"/>
              </w:rPr>
              <w:footnoteReference w:id="10"/>
            </w:r>
            <w:r w:rsidRPr="00631DC5">
              <w:rPr>
                <w:rFonts w:ascii="Cambria" w:hAnsi="Cambria" w:cs="Cambria"/>
              </w:rPr>
              <w:t>, и в дальнейшем готовит документы для врачебной комиссии с целью установления заключительного диагноза и проведения экспертизы связи заболевания с профессией.</w:t>
            </w:r>
          </w:p>
        </w:tc>
      </w:tr>
    </w:tbl>
    <w:p w:rsidR="003531DC" w:rsidRPr="00631DC5" w:rsidRDefault="003531DC" w:rsidP="00DC41CC">
      <w:pPr>
        <w:pStyle w:val="Standard"/>
        <w:shd w:val="clear" w:color="auto" w:fill="FFFFFF"/>
        <w:spacing w:after="0"/>
        <w:ind w:firstLine="709"/>
        <w:rPr>
          <w:rFonts w:ascii="Cambria" w:hAnsi="Cambria" w:cs="Cambria"/>
          <w:sz w:val="22"/>
          <w:szCs w:val="22"/>
        </w:rPr>
      </w:pPr>
    </w:p>
    <w:p w:rsidR="003531DC" w:rsidRPr="00631DC5" w:rsidRDefault="003531DC" w:rsidP="00DC41CC">
      <w:pPr>
        <w:pStyle w:val="a3"/>
        <w:spacing w:after="0" w:line="240" w:lineRule="auto"/>
        <w:ind w:left="360"/>
        <w:jc w:val="center"/>
        <w:rPr>
          <w:rFonts w:ascii="Cambria" w:hAnsi="Cambria" w:cs="Cambria"/>
          <w:b/>
          <w:bCs/>
        </w:rPr>
      </w:pPr>
      <w:r w:rsidRPr="00631DC5">
        <w:rPr>
          <w:rFonts w:ascii="Cambria" w:hAnsi="Cambria" w:cs="Cambria"/>
          <w:b/>
          <w:bCs/>
        </w:rPr>
        <w:t>Приемлемая клиническая практика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71"/>
      </w:tblGrid>
      <w:tr w:rsidR="003531DC" w:rsidRPr="00631DC5" w:rsidTr="00215702">
        <w:tc>
          <w:tcPr>
            <w:tcW w:w="9571" w:type="dxa"/>
          </w:tcPr>
          <w:p w:rsidR="003531DC" w:rsidRPr="00631DC5" w:rsidRDefault="003531DC" w:rsidP="00DC41CC">
            <w:pPr>
              <w:pStyle w:val="Standard"/>
              <w:shd w:val="clear" w:color="auto" w:fill="FFFFFF"/>
              <w:spacing w:after="0"/>
              <w:ind w:firstLine="709"/>
              <w:rPr>
                <w:rFonts w:ascii="Cambria" w:hAnsi="Cambria" w:cs="Cambria"/>
                <w:b/>
                <w:bCs/>
                <w:i/>
                <w:iCs/>
                <w:sz w:val="22"/>
                <w:szCs w:val="22"/>
              </w:rPr>
            </w:pPr>
            <w:r w:rsidRPr="00631DC5">
              <w:rPr>
                <w:rFonts w:ascii="Cambria" w:hAnsi="Cambria" w:cs="Cambria"/>
                <w:b/>
                <w:bCs/>
                <w:i/>
                <w:iCs/>
                <w:sz w:val="22"/>
                <w:szCs w:val="22"/>
              </w:rPr>
              <w:t xml:space="preserve">Проведение консультации работника, направленного после </w:t>
            </w:r>
            <w:r w:rsidRPr="00631DC5">
              <w:rPr>
                <w:rFonts w:ascii="Cambria" w:hAnsi="Cambria"/>
                <w:b/>
                <w:bCs/>
                <w:i/>
                <w:iCs/>
                <w:sz w:val="22"/>
                <w:szCs w:val="22"/>
              </w:rPr>
              <w:t xml:space="preserve">ПМО </w:t>
            </w:r>
            <w:r w:rsidRPr="00631DC5">
              <w:rPr>
                <w:rFonts w:ascii="Cambria" w:hAnsi="Cambria" w:cs="Cambria"/>
                <w:b/>
                <w:bCs/>
                <w:i/>
                <w:iCs/>
                <w:sz w:val="22"/>
                <w:szCs w:val="22"/>
              </w:rPr>
              <w:t>с подозрением на хроническое профессиональное заболевание органа слуха, в Центре профпатологии:</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Врач-профпатолог, врач-оториноларинголог, сурдолог-оториноларинголог начинает прием с анализа профессионального маршрута по копии трудовой книжки, обращая при этом внимание на вид экономической деятельности, основную профессию, стаж работы во вредных условиях, в том числе в контакте с шумом, наличие и длительность перерывов в работе, наличие и длительность постконтактного периода, а также возраст при приеме на работу во вредные условия труда.</w:t>
            </w:r>
          </w:p>
          <w:p w:rsidR="003531DC" w:rsidRPr="00631DC5" w:rsidRDefault="003531DC" w:rsidP="00DC41CC">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Врач проводит анализ санитарно-гигиенической характеристики условий труда, в которой должны быть отражены эквивалентные уровни шума за весь период трудовой деятельности. Анализируются сведения об источнике и качественной характеристике шума, длительности пребывания в условиях воздействия шума в течение рабочей смены, частоте и продолжительности воздействия, типе выполняемой работы; выявляется наличие на рабочем месте вредных факторов рабочей среды, способных потенцировать действие шума (вибрация, ототоксические вредные вещества, нагревающий микроклимат).</w:t>
            </w:r>
          </w:p>
          <w:p w:rsidR="003531DC" w:rsidRPr="00631DC5" w:rsidRDefault="003531DC" w:rsidP="00DC41CC">
            <w:pPr>
              <w:pStyle w:val="Standard"/>
              <w:spacing w:after="0"/>
              <w:ind w:firstLine="720"/>
              <w:rPr>
                <w:rFonts w:ascii="Cambria" w:hAnsi="Cambria" w:cs="Cambria"/>
                <w:sz w:val="22"/>
                <w:szCs w:val="22"/>
              </w:rPr>
            </w:pPr>
            <w:r w:rsidRPr="00631DC5">
              <w:rPr>
                <w:rFonts w:ascii="Cambria" w:hAnsi="Cambria" w:cs="Cambria"/>
                <w:sz w:val="22"/>
                <w:szCs w:val="22"/>
              </w:rPr>
              <w:t xml:space="preserve">Врач сопоставляет данные профессионального маршрута работника с данными его санитарно-гигиенической характеристики, так как, работая в одной и той же профессии, но на разных предприятиях, работник может подвергаться воздействию различных уровней производственного шума. </w:t>
            </w:r>
          </w:p>
          <w:p w:rsidR="003531DC" w:rsidRPr="00631DC5" w:rsidRDefault="003531DC" w:rsidP="00CB1511">
            <w:pPr>
              <w:pStyle w:val="Standard"/>
              <w:spacing w:after="0"/>
              <w:ind w:firstLine="720"/>
              <w:rPr>
                <w:rFonts w:ascii="Cambria" w:hAnsi="Cambria" w:cs="Cambria"/>
                <w:sz w:val="22"/>
                <w:szCs w:val="22"/>
              </w:rPr>
            </w:pPr>
            <w:r w:rsidRPr="00631DC5">
              <w:rPr>
                <w:rFonts w:ascii="Cambria" w:hAnsi="Cambria" w:cs="Cambria"/>
                <w:sz w:val="22"/>
                <w:szCs w:val="22"/>
              </w:rPr>
              <w:t>Установив у работника наличие хронической двусторонней сенсоневральной тугоухости любой степени выраженности, врач оториноларинголог, сурдолог-оториноларинголог готовит документы для рассмотрения случая на заседании ВК для установления заключительного диагноза и проведения экспертизы связи заболевания органа слуха с профессией.</w:t>
            </w:r>
          </w:p>
        </w:tc>
      </w:tr>
    </w:tbl>
    <w:p w:rsidR="003531DC" w:rsidRPr="00631DC5" w:rsidRDefault="003531DC" w:rsidP="009C5EB4">
      <w:pPr>
        <w:pStyle w:val="a3"/>
        <w:spacing w:after="0" w:line="240" w:lineRule="auto"/>
        <w:ind w:left="360"/>
        <w:jc w:val="center"/>
        <w:rPr>
          <w:rFonts w:ascii="Cambria" w:hAnsi="Cambria" w:cs="Cambria"/>
          <w:b/>
          <w:bCs/>
        </w:rPr>
      </w:pPr>
    </w:p>
    <w:p w:rsidR="003531DC" w:rsidRPr="00631DC5" w:rsidRDefault="003531DC" w:rsidP="009C5EB4">
      <w:pPr>
        <w:pStyle w:val="a3"/>
        <w:spacing w:after="0" w:line="240" w:lineRule="auto"/>
        <w:ind w:left="360"/>
        <w:jc w:val="center"/>
        <w:rPr>
          <w:rFonts w:ascii="Cambria" w:hAnsi="Cambria" w:cs="Cambria"/>
          <w:b/>
          <w:bCs/>
        </w:rPr>
      </w:pPr>
      <w:r w:rsidRPr="00631DC5">
        <w:rPr>
          <w:rFonts w:ascii="Cambria" w:hAnsi="Cambria" w:cs="Cambria"/>
          <w:b/>
          <w:bCs/>
        </w:rPr>
        <w:t>Приемлемая клиническая практика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71"/>
      </w:tblGrid>
      <w:tr w:rsidR="003531DC" w:rsidRPr="00631DC5" w:rsidTr="00215702">
        <w:tc>
          <w:tcPr>
            <w:tcW w:w="9571" w:type="dxa"/>
          </w:tcPr>
          <w:p w:rsidR="003531DC" w:rsidRPr="00631DC5" w:rsidRDefault="003531DC" w:rsidP="003E239F">
            <w:pPr>
              <w:pStyle w:val="Standard"/>
              <w:shd w:val="clear" w:color="auto" w:fill="FFFFFF"/>
              <w:spacing w:after="0"/>
              <w:ind w:firstLine="709"/>
              <w:rPr>
                <w:rFonts w:ascii="Cambria" w:hAnsi="Cambria" w:cs="Cambria"/>
                <w:sz w:val="22"/>
                <w:szCs w:val="22"/>
              </w:rPr>
            </w:pPr>
            <w:r w:rsidRPr="00631DC5">
              <w:rPr>
                <w:rFonts w:ascii="Cambria" w:hAnsi="Cambria" w:cs="Cambria"/>
                <w:b/>
                <w:bCs/>
                <w:i/>
                <w:iCs/>
                <w:sz w:val="22"/>
                <w:szCs w:val="22"/>
              </w:rPr>
              <w:t>Проведение консультаций и/или осмотра пациентам с установленным ранее профессиональным заболеванием органа слуха в центре профпатологии</w:t>
            </w:r>
            <w:r w:rsidRPr="00631DC5">
              <w:rPr>
                <w:rFonts w:ascii="Cambria" w:hAnsi="Cambria" w:cs="Cambria"/>
                <w:sz w:val="22"/>
                <w:szCs w:val="22"/>
              </w:rPr>
              <w:t>:</w:t>
            </w:r>
          </w:p>
          <w:p w:rsidR="003531DC" w:rsidRPr="00631DC5" w:rsidRDefault="003531DC" w:rsidP="003E239F">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Врач-оториноларинголог, сурдолог-оториноларинголог проводит аудиологическое обследование, оценивает результаты консультаций смежных специалистов, составляет и/или корректирует, по показаниям, индивидуальную программу сохранения слуха, проводит реабилитационные мероприятия и/или контролирует полноту их проведения, а при продолжении пациентом работы в условиях производственного шума – проводит экспертизу трудоспособности.</w:t>
            </w:r>
          </w:p>
          <w:p w:rsidR="003531DC" w:rsidRPr="00631DC5" w:rsidRDefault="003531DC" w:rsidP="003E239F">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Врач оториноларинголог, сурдолог-оториноларинголог после оказания специализированной помощи в условиях стационара направляет пациентов с хронической двусторонней сенсоневральной тугоухостью, связанной с воздействием производственного шума, в амбулаторно-поликлинические медицинские организации по месту жительства (прикрепления) для выполнения разработанной индивидуальной программы сохранения слуха, лечения и, по показаниям, освидетельствования в учреждениях медико-социальной экспертизы (Приложения 2, 3, 4).</w:t>
            </w:r>
          </w:p>
          <w:p w:rsidR="003531DC" w:rsidRPr="00631DC5" w:rsidRDefault="003531DC" w:rsidP="003E239F">
            <w:pPr>
              <w:pStyle w:val="a3"/>
              <w:spacing w:after="0" w:line="240" w:lineRule="auto"/>
              <w:ind w:left="0" w:firstLine="709"/>
              <w:rPr>
                <w:rFonts w:ascii="Cambria" w:hAnsi="Cambria" w:cs="Cambria"/>
              </w:rPr>
            </w:pPr>
            <w:r w:rsidRPr="00631DC5">
              <w:rPr>
                <w:rFonts w:ascii="Cambria" w:hAnsi="Cambria" w:cs="Cambria"/>
              </w:rPr>
              <w:t>Врач оториноларинголог, сурдолог-оториноларинголог готовит документы для проведения заседания ВК в следующих случаях: а) при наличии отрицательной аудиометрической динамики – в этом случае рассматривается вопрос о возможном усилении степени тугоухости; б) при формировании тяжелой сопутствующей патологии, являющейся общим противопоказанием к дальнейшей работе во вредных условиях труда проводится экспертиза трудоспособности и решается вопрос о необходимости направления на бюро МСЭ; в) при необходимости коррекции программ реабилитации пострадавшего (ПРП), и т.д.; г) участвует в работе ВК по вопросам экспертизы трудоспособности, анализирует эффективность и полноту выполнения ПРП и т.д. д) при отмене заключительного диагноза профессионального заболевания.</w:t>
            </w:r>
          </w:p>
          <w:p w:rsidR="003531DC" w:rsidRPr="00631DC5" w:rsidRDefault="003531DC" w:rsidP="00F669AC">
            <w:pPr>
              <w:pStyle w:val="a3"/>
              <w:spacing w:after="0" w:line="240" w:lineRule="auto"/>
              <w:ind w:left="0" w:firstLine="709"/>
              <w:rPr>
                <w:rFonts w:ascii="Cambria" w:hAnsi="Cambria" w:cs="Cambria"/>
                <w:b/>
                <w:bCs/>
              </w:rPr>
            </w:pPr>
            <w:r w:rsidRPr="00631DC5">
              <w:rPr>
                <w:rFonts w:ascii="Cambria" w:hAnsi="Cambria" w:cs="Cambria"/>
              </w:rPr>
              <w:t>Кратность наблюдения за пациентами с установленным профессиональным заболеванием органа слуха зависит от степени тугоухости и наличия экстраауральной сопутствующей патологии.</w:t>
            </w:r>
          </w:p>
        </w:tc>
      </w:tr>
    </w:tbl>
    <w:p w:rsidR="00631DC5" w:rsidRPr="00631DC5" w:rsidRDefault="00631DC5" w:rsidP="002B1363">
      <w:pPr>
        <w:spacing w:after="0" w:line="240" w:lineRule="auto"/>
        <w:ind w:firstLine="708"/>
        <w:rPr>
          <w:rFonts w:ascii="Cambria" w:hAnsi="Cambria" w:cs="Cambria"/>
          <w:b/>
          <w:bCs/>
        </w:rPr>
      </w:pPr>
    </w:p>
    <w:p w:rsidR="00631DC5" w:rsidRPr="00631DC5" w:rsidRDefault="00631DC5" w:rsidP="002B1363">
      <w:pPr>
        <w:spacing w:after="0" w:line="240" w:lineRule="auto"/>
        <w:ind w:firstLine="708"/>
        <w:rPr>
          <w:rFonts w:ascii="Cambria" w:hAnsi="Cambria" w:cs="Cambria"/>
          <w:b/>
          <w:bCs/>
        </w:rPr>
      </w:pPr>
    </w:p>
    <w:p w:rsidR="003531DC" w:rsidRPr="00631DC5" w:rsidRDefault="003531DC" w:rsidP="002B1363">
      <w:pPr>
        <w:spacing w:after="0" w:line="240" w:lineRule="auto"/>
        <w:ind w:firstLine="708"/>
        <w:rPr>
          <w:rFonts w:ascii="Cambria" w:hAnsi="Cambria" w:cs="Cambria"/>
          <w:b/>
          <w:bCs/>
        </w:rPr>
      </w:pPr>
      <w:r w:rsidRPr="00631DC5">
        <w:rPr>
          <w:rFonts w:ascii="Cambria" w:hAnsi="Cambria" w:cs="Cambria"/>
          <w:b/>
          <w:bCs/>
        </w:rPr>
        <w:t>8. Дифференциальный диагноз и прогноз</w:t>
      </w:r>
    </w:p>
    <w:p w:rsidR="003531DC" w:rsidRPr="00631DC5" w:rsidRDefault="003531DC" w:rsidP="002B1363">
      <w:pPr>
        <w:spacing w:after="0" w:line="240" w:lineRule="auto"/>
        <w:ind w:firstLine="708"/>
        <w:rPr>
          <w:rFonts w:ascii="Cambria" w:hAnsi="Cambria" w:cs="Cambria"/>
          <w:b/>
          <w:bCs/>
        </w:rPr>
      </w:pPr>
    </w:p>
    <w:p w:rsidR="003531DC" w:rsidRPr="00631DC5" w:rsidRDefault="003531DC" w:rsidP="002B1363">
      <w:pPr>
        <w:pStyle w:val="a3"/>
        <w:spacing w:after="0" w:line="240" w:lineRule="auto"/>
        <w:ind w:left="0" w:firstLine="720"/>
        <w:rPr>
          <w:rFonts w:ascii="Cambria" w:hAnsi="Cambria" w:cs="Cambria"/>
        </w:rPr>
      </w:pPr>
      <w:r w:rsidRPr="00631DC5">
        <w:rPr>
          <w:rFonts w:ascii="Cambria" w:hAnsi="Cambria" w:cs="Cambria"/>
          <w:bCs/>
          <w:lang w:eastAsia="ru-RU"/>
        </w:rPr>
        <w:t xml:space="preserve">В процессе дифференциальной диагностики потери слуха, вызванной шумом, необходимо, в первую очередь, исключить прочие заболевания органа слуха: </w:t>
      </w:r>
      <w:r w:rsidRPr="00631DC5">
        <w:rPr>
          <w:rFonts w:ascii="Cambria" w:hAnsi="Cambria" w:cs="Cambria"/>
        </w:rPr>
        <w:t>воспалительные процессы среднего и внутреннего уха (хронический средний отит, серозный и гнойный лабиринтит), отосклероз, болезнь Меньера и некоторые другие редко встречающиеся заболевания.</w:t>
      </w:r>
    </w:p>
    <w:p w:rsidR="003531DC" w:rsidRPr="00631DC5" w:rsidRDefault="003531DC" w:rsidP="00EC2252">
      <w:pPr>
        <w:pStyle w:val="a3"/>
        <w:spacing w:after="0" w:line="240" w:lineRule="auto"/>
        <w:ind w:left="0" w:firstLine="720"/>
        <w:rPr>
          <w:rFonts w:ascii="Cambria" w:hAnsi="Cambria" w:cs="Cambria"/>
        </w:rPr>
      </w:pPr>
      <w:r w:rsidRPr="00631DC5">
        <w:rPr>
          <w:rFonts w:ascii="Cambria" w:hAnsi="Cambria" w:cs="Cambria"/>
        </w:rPr>
        <w:t xml:space="preserve">После исключения вышеперечисленных заболеваний и диагностики сенсоневральной тугоухости представляется необходимым установить или исключить наличие состояний, </w:t>
      </w:r>
      <w:r w:rsidRPr="00631DC5">
        <w:rPr>
          <w:rFonts w:ascii="Cambria" w:hAnsi="Cambria" w:cs="Cambria"/>
          <w:bCs/>
          <w:lang w:eastAsia="ru-RU"/>
        </w:rPr>
        <w:t>способствующих возникновению, либо ухудшению течения тугоухости:</w:t>
      </w:r>
      <w:r w:rsidRPr="00631DC5">
        <w:rPr>
          <w:rFonts w:ascii="Cambria" w:hAnsi="Cambria" w:cs="Cambria"/>
        </w:rPr>
        <w:t xml:space="preserve"> травматических повреждений (черепно-мозговых травм, аку- и баротравм); токсических поражений лекарственными веществами, промышленными и бытовыми ядами; инфекционных заболеваний (острых вирусных инфекций; некоторых хронических инфекционных заболеваний: сифилиса, бруцеллеза и др.); сосудистых нарушений функционального и органического характера и прочей патологии ЦНС (менингит различной этиологии, арахноидит); новообразований среднего уха, внутреннего слухового прохода, мозга.</w:t>
      </w:r>
    </w:p>
    <w:p w:rsidR="003531DC" w:rsidRPr="00631DC5" w:rsidRDefault="003531DC" w:rsidP="00EC2252">
      <w:pPr>
        <w:pStyle w:val="a3"/>
        <w:spacing w:after="0" w:line="240" w:lineRule="auto"/>
        <w:ind w:left="0" w:firstLine="720"/>
        <w:rPr>
          <w:rFonts w:ascii="Cambria" w:hAnsi="Cambria" w:cs="Cambria"/>
        </w:rPr>
      </w:pPr>
      <w:r w:rsidRPr="00631DC5">
        <w:rPr>
          <w:rFonts w:ascii="Cambria" w:hAnsi="Cambria" w:cs="Cambria"/>
        </w:rPr>
        <w:t>При последующем проведении экспертизы связи заболевания с профессией необходимо принять во внимание наличие вышеуказанных состояний и сроки их формирования.</w:t>
      </w:r>
    </w:p>
    <w:p w:rsidR="003531DC" w:rsidRPr="00631DC5" w:rsidRDefault="003531DC" w:rsidP="005266F7">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Прогноз при потере слуха, вызванной шумом, всегда благоприятный (</w:t>
      </w:r>
      <w:r w:rsidRPr="00631DC5">
        <w:rPr>
          <w:rFonts w:ascii="Cambria" w:hAnsi="Cambria" w:cs="Cambria"/>
          <w:b/>
          <w:bCs/>
          <w:sz w:val="22"/>
          <w:szCs w:val="22"/>
        </w:rPr>
        <w:t>2++, В</w:t>
      </w:r>
      <w:r w:rsidRPr="00631DC5">
        <w:rPr>
          <w:rFonts w:ascii="Cambria" w:hAnsi="Cambria" w:cs="Cambria"/>
          <w:sz w:val="22"/>
          <w:szCs w:val="22"/>
        </w:rPr>
        <w:t>). У большинства пациентов с профессиональной потерей слуха не наблюдается прогрессирования заболевания (</w:t>
      </w:r>
      <w:r w:rsidRPr="00631DC5">
        <w:rPr>
          <w:rFonts w:ascii="Cambria" w:hAnsi="Cambria" w:cs="Cambria"/>
          <w:b/>
          <w:bCs/>
          <w:sz w:val="22"/>
          <w:szCs w:val="22"/>
        </w:rPr>
        <w:t>2+, С</w:t>
      </w:r>
      <w:r w:rsidRPr="00631DC5">
        <w:rPr>
          <w:rFonts w:ascii="Cambria" w:hAnsi="Cambria" w:cs="Cambria"/>
          <w:sz w:val="22"/>
          <w:szCs w:val="22"/>
        </w:rPr>
        <w:t>). Тяжесть состояния и постепенное повышение порогов слуха определяется наличием сопутствующей соматической патологии, сочетанной профессиональной патологии других органов и систем, а также возрастными характеристиками (</w:t>
      </w:r>
      <w:r w:rsidRPr="00631DC5">
        <w:rPr>
          <w:rFonts w:ascii="Cambria" w:hAnsi="Cambria" w:cs="Cambria"/>
          <w:b/>
          <w:bCs/>
          <w:sz w:val="22"/>
          <w:szCs w:val="22"/>
        </w:rPr>
        <w:t>2++, В</w:t>
      </w:r>
      <w:r w:rsidRPr="00631DC5">
        <w:rPr>
          <w:rFonts w:ascii="Cambria" w:hAnsi="Cambria" w:cs="Cambria"/>
          <w:sz w:val="22"/>
          <w:szCs w:val="22"/>
        </w:rPr>
        <w:t>).</w:t>
      </w:r>
    </w:p>
    <w:p w:rsidR="003531DC" w:rsidRPr="00631DC5" w:rsidRDefault="003531DC" w:rsidP="00EC2252">
      <w:pPr>
        <w:pStyle w:val="a3"/>
        <w:spacing w:after="0" w:line="240" w:lineRule="auto"/>
        <w:rPr>
          <w:rFonts w:ascii="Cambria" w:hAnsi="Cambria" w:cs="Cambria"/>
          <w:b/>
          <w:bCs/>
          <w:lang w:eastAsia="ru-RU"/>
        </w:rPr>
      </w:pPr>
    </w:p>
    <w:p w:rsidR="003531DC" w:rsidRPr="00631DC5" w:rsidRDefault="003531DC" w:rsidP="004A68FB">
      <w:pPr>
        <w:spacing w:after="0" w:line="240" w:lineRule="auto"/>
        <w:ind w:firstLine="708"/>
        <w:rPr>
          <w:rFonts w:ascii="Cambria" w:hAnsi="Cambria" w:cs="Cambria"/>
          <w:b/>
        </w:rPr>
      </w:pPr>
    </w:p>
    <w:p w:rsidR="003531DC" w:rsidRPr="00631DC5" w:rsidRDefault="003531DC" w:rsidP="004A68FB">
      <w:pPr>
        <w:spacing w:after="0" w:line="240" w:lineRule="auto"/>
        <w:ind w:firstLine="708"/>
        <w:rPr>
          <w:rFonts w:ascii="Cambria" w:hAnsi="Cambria" w:cs="Cambria"/>
          <w:b/>
        </w:rPr>
      </w:pPr>
      <w:r w:rsidRPr="00631DC5">
        <w:rPr>
          <w:rFonts w:ascii="Cambria" w:hAnsi="Cambria" w:cs="Cambria"/>
          <w:b/>
        </w:rPr>
        <w:t>9. Экспертиза связи заболевания с профессией при потере слуха, вызванной шумом</w:t>
      </w:r>
    </w:p>
    <w:p w:rsidR="003531DC" w:rsidRPr="00631DC5" w:rsidRDefault="003531DC" w:rsidP="004A68FB">
      <w:pPr>
        <w:spacing w:after="0" w:line="240" w:lineRule="auto"/>
        <w:ind w:firstLine="708"/>
        <w:rPr>
          <w:rFonts w:ascii="Cambria" w:hAnsi="Cambria" w:cs="Cambria"/>
          <w:b/>
        </w:rPr>
      </w:pPr>
    </w:p>
    <w:p w:rsidR="003531DC" w:rsidRPr="00631DC5" w:rsidRDefault="003531DC" w:rsidP="00DB7660">
      <w:pPr>
        <w:spacing w:after="0" w:line="240" w:lineRule="auto"/>
        <w:ind w:firstLine="708"/>
        <w:rPr>
          <w:rFonts w:ascii="Cambria" w:hAnsi="Cambria" w:cs="Cambria"/>
        </w:rPr>
      </w:pPr>
      <w:r w:rsidRPr="00631DC5">
        <w:rPr>
          <w:rFonts w:ascii="Cambria" w:hAnsi="Cambria" w:cs="Cambria"/>
        </w:rPr>
        <w:t>Экспертиза связи заболевания с профессией проводится на заседании врачебной комиссии амбулаторно либо стационарно по результатам комплексного, в том числе аудиологического, обследования в Центре профпатологии.</w:t>
      </w:r>
    </w:p>
    <w:p w:rsidR="003531DC" w:rsidRPr="00631DC5" w:rsidRDefault="003531DC" w:rsidP="004A1357">
      <w:pPr>
        <w:spacing w:after="0" w:line="240" w:lineRule="auto"/>
        <w:ind w:firstLine="708"/>
        <w:rPr>
          <w:rFonts w:ascii="Cambria" w:hAnsi="Cambria" w:cs="Cambria"/>
        </w:rPr>
      </w:pPr>
      <w:r w:rsidRPr="00631DC5">
        <w:rPr>
          <w:rFonts w:ascii="Cambria" w:hAnsi="Cambria" w:cs="Cambria"/>
        </w:rPr>
        <w:t>В условиях стационара обследование проводится только в тех случаях, когда в ходе амбулаторного обследования в Центре профпатологии выясняется необходимость проведения дополнительных исследований, обусловленных сопутствующими заболеваниями.</w:t>
      </w:r>
    </w:p>
    <w:p w:rsidR="003531DC" w:rsidRPr="00631DC5" w:rsidRDefault="003531DC" w:rsidP="001B2268">
      <w:pPr>
        <w:spacing w:after="0" w:line="240" w:lineRule="auto"/>
        <w:ind w:firstLine="708"/>
        <w:rPr>
          <w:rFonts w:ascii="Cambria" w:hAnsi="Cambria" w:cs="Cambria"/>
        </w:rPr>
      </w:pPr>
      <w:r w:rsidRPr="00631DC5">
        <w:rPr>
          <w:rFonts w:ascii="Cambria" w:hAnsi="Cambria" w:cs="Cambria"/>
        </w:rPr>
        <w:t>Таким образом, госпитализация пациента при потере слуха, вызванной шумом, всегда обусловлена не наличием тугоухости, а сопутствующей патологией, как профессиональной, так и непрофессиональной.</w:t>
      </w:r>
    </w:p>
    <w:p w:rsidR="003531DC" w:rsidRPr="00631DC5" w:rsidRDefault="003531DC" w:rsidP="001B2268">
      <w:pPr>
        <w:spacing w:after="0" w:line="240" w:lineRule="auto"/>
        <w:ind w:firstLine="708"/>
        <w:rPr>
          <w:rFonts w:ascii="Cambria" w:hAnsi="Cambria" w:cs="Cambria"/>
        </w:rPr>
      </w:pPr>
    </w:p>
    <w:p w:rsidR="003531DC" w:rsidRPr="00631DC5" w:rsidRDefault="003531DC" w:rsidP="004A68FB">
      <w:pPr>
        <w:spacing w:after="0" w:line="240" w:lineRule="auto"/>
        <w:ind w:firstLine="708"/>
        <w:rPr>
          <w:rFonts w:ascii="Cambria" w:hAnsi="Cambria" w:cs="Cambria"/>
        </w:rPr>
      </w:pPr>
      <w:r w:rsidRPr="00631DC5">
        <w:rPr>
          <w:rFonts w:ascii="Cambria" w:hAnsi="Cambria" w:cs="Cambria"/>
        </w:rPr>
        <w:t>Обязательным условием для проведения экспертизы связи заболевания с профессией при потере слуха, вызванной шумом, является наличие следующих документов:</w:t>
      </w:r>
    </w:p>
    <w:p w:rsidR="003531DC" w:rsidRPr="00631DC5" w:rsidRDefault="003531DC" w:rsidP="007D1204">
      <w:pPr>
        <w:numPr>
          <w:ilvl w:val="0"/>
          <w:numId w:val="11"/>
        </w:numPr>
        <w:tabs>
          <w:tab w:val="clear" w:pos="1428"/>
          <w:tab w:val="num" w:pos="720"/>
        </w:tabs>
        <w:spacing w:after="0" w:line="240" w:lineRule="auto"/>
        <w:ind w:left="0" w:firstLine="0"/>
        <w:rPr>
          <w:rFonts w:ascii="Cambria" w:hAnsi="Cambria" w:cs="Cambria"/>
        </w:rPr>
      </w:pPr>
      <w:r w:rsidRPr="00631DC5">
        <w:rPr>
          <w:rFonts w:ascii="Cambria" w:hAnsi="Cambria" w:cs="Cambria"/>
        </w:rPr>
        <w:t>Полная копия трудовой книжки с начала трудовой деятельности до момента проведения экспертизы или окончания трудовой деятельности, заверенная соответствующим образом;</w:t>
      </w:r>
    </w:p>
    <w:p w:rsidR="003531DC" w:rsidRPr="00631DC5" w:rsidRDefault="003531DC" w:rsidP="007D1204">
      <w:pPr>
        <w:numPr>
          <w:ilvl w:val="0"/>
          <w:numId w:val="11"/>
        </w:numPr>
        <w:tabs>
          <w:tab w:val="clear" w:pos="1428"/>
          <w:tab w:val="num" w:pos="720"/>
        </w:tabs>
        <w:spacing w:after="0" w:line="240" w:lineRule="auto"/>
        <w:ind w:left="0" w:firstLine="0"/>
        <w:rPr>
          <w:rFonts w:ascii="Cambria" w:hAnsi="Cambria" w:cs="Cambria"/>
        </w:rPr>
      </w:pPr>
      <w:r w:rsidRPr="00631DC5">
        <w:rPr>
          <w:rFonts w:ascii="Cambria" w:hAnsi="Cambria" w:cs="Cambria"/>
        </w:rPr>
        <w:t>Санитарно-гигиеническая характеристика условий труда, содержащая сведения о контакте с производственным шумом и его уровнях за весь период трудовой деятельности;</w:t>
      </w:r>
    </w:p>
    <w:p w:rsidR="003531DC" w:rsidRPr="00631DC5" w:rsidRDefault="003531DC" w:rsidP="007D1204">
      <w:pPr>
        <w:numPr>
          <w:ilvl w:val="0"/>
          <w:numId w:val="11"/>
        </w:numPr>
        <w:tabs>
          <w:tab w:val="clear" w:pos="1428"/>
          <w:tab w:val="num" w:pos="720"/>
        </w:tabs>
        <w:spacing w:after="0" w:line="240" w:lineRule="auto"/>
        <w:ind w:left="0" w:firstLine="0"/>
        <w:rPr>
          <w:rFonts w:ascii="Cambria" w:hAnsi="Cambria" w:cs="Cambria"/>
        </w:rPr>
      </w:pPr>
      <w:r w:rsidRPr="00631DC5">
        <w:rPr>
          <w:rFonts w:ascii="Cambria" w:hAnsi="Cambria" w:cs="Cambria"/>
        </w:rPr>
        <w:t>Сведения о результатах предварительного (при поступлении на работу) и периодических медицинских осмотров за весь период работы в условиях воздействия шума;</w:t>
      </w:r>
    </w:p>
    <w:p w:rsidR="003531DC" w:rsidRPr="00631DC5" w:rsidRDefault="003531DC" w:rsidP="007D1204">
      <w:pPr>
        <w:numPr>
          <w:ilvl w:val="0"/>
          <w:numId w:val="11"/>
        </w:numPr>
        <w:tabs>
          <w:tab w:val="clear" w:pos="1428"/>
          <w:tab w:val="num" w:pos="720"/>
        </w:tabs>
        <w:spacing w:after="0" w:line="240" w:lineRule="auto"/>
        <w:ind w:left="0" w:firstLine="0"/>
        <w:rPr>
          <w:rFonts w:ascii="Cambria" w:hAnsi="Cambria" w:cs="Cambria"/>
        </w:rPr>
      </w:pPr>
      <w:r w:rsidRPr="00631DC5">
        <w:rPr>
          <w:rFonts w:ascii="Cambria" w:hAnsi="Cambria" w:cs="Cambria"/>
        </w:rPr>
        <w:t>Выписки из медицинских карт амбулаторного и стационарного больного;</w:t>
      </w:r>
    </w:p>
    <w:p w:rsidR="003531DC" w:rsidRPr="00631DC5" w:rsidRDefault="003531DC" w:rsidP="007D1204">
      <w:pPr>
        <w:numPr>
          <w:ilvl w:val="0"/>
          <w:numId w:val="11"/>
        </w:numPr>
        <w:tabs>
          <w:tab w:val="clear" w:pos="1428"/>
          <w:tab w:val="num" w:pos="720"/>
        </w:tabs>
        <w:spacing w:after="0" w:line="240" w:lineRule="auto"/>
        <w:ind w:left="0" w:firstLine="0"/>
        <w:rPr>
          <w:rFonts w:ascii="Cambria" w:hAnsi="Cambria" w:cs="Cambria"/>
        </w:rPr>
      </w:pPr>
      <w:r w:rsidRPr="00631DC5">
        <w:rPr>
          <w:rFonts w:ascii="Cambria" w:hAnsi="Cambria" w:cs="Cambria"/>
        </w:rPr>
        <w:t>Подлинники или заверенные лечащим врачом копии аудиограмм за весь период медицинского наблюдения.</w:t>
      </w:r>
    </w:p>
    <w:p w:rsidR="003531DC" w:rsidRPr="00631DC5" w:rsidRDefault="003531DC" w:rsidP="001B2268">
      <w:pPr>
        <w:spacing w:after="0" w:line="240" w:lineRule="auto"/>
        <w:ind w:firstLine="708"/>
        <w:rPr>
          <w:rFonts w:ascii="Cambria" w:hAnsi="Cambria" w:cs="Cambria"/>
        </w:rPr>
      </w:pPr>
      <w:r w:rsidRPr="00631DC5">
        <w:rPr>
          <w:rFonts w:ascii="Cambria" w:hAnsi="Cambria" w:cs="Cambria"/>
        </w:rPr>
        <w:t>При проведении экспертизы связи заболевания с профессией работник в обязательном порядке должен иметь при себе подлинники медицинских карт амбулаторного больного.</w:t>
      </w:r>
    </w:p>
    <w:p w:rsidR="003531DC" w:rsidRPr="00631DC5" w:rsidRDefault="003531DC" w:rsidP="004A68FB">
      <w:pPr>
        <w:spacing w:after="0" w:line="240" w:lineRule="auto"/>
        <w:ind w:firstLine="708"/>
        <w:rPr>
          <w:rFonts w:ascii="Cambria" w:hAnsi="Cambria" w:cs="Cambria"/>
        </w:rPr>
      </w:pPr>
    </w:p>
    <w:p w:rsidR="003531DC" w:rsidRPr="00631DC5" w:rsidRDefault="003531DC" w:rsidP="00AF2148">
      <w:pPr>
        <w:spacing w:after="0" w:line="240" w:lineRule="auto"/>
        <w:ind w:firstLine="708"/>
        <w:rPr>
          <w:rFonts w:ascii="Cambria" w:hAnsi="Cambria" w:cs="Cambria"/>
        </w:rPr>
      </w:pPr>
      <w:r w:rsidRPr="00631DC5">
        <w:rPr>
          <w:rFonts w:ascii="Cambria" w:hAnsi="Cambria" w:cs="Cambria"/>
        </w:rPr>
        <w:t xml:space="preserve">Для постановки диагноза профессионального заболевания «Потеря слуха, вызванная шумом», </w:t>
      </w:r>
      <w:r w:rsidR="005F682D">
        <w:rPr>
          <w:rFonts w:ascii="Cambria" w:hAnsi="Cambria" w:cs="Cambria"/>
        </w:rPr>
        <w:t xml:space="preserve">является </w:t>
      </w:r>
      <w:r w:rsidRPr="00631DC5">
        <w:rPr>
          <w:rFonts w:ascii="Cambria" w:hAnsi="Cambria" w:cs="Cambria"/>
        </w:rPr>
        <w:t>обязательн</w:t>
      </w:r>
      <w:r w:rsidR="005F682D">
        <w:rPr>
          <w:rFonts w:ascii="Cambria" w:hAnsi="Cambria" w:cs="Cambria"/>
        </w:rPr>
        <w:t>ым</w:t>
      </w:r>
      <w:r w:rsidRPr="00631DC5">
        <w:rPr>
          <w:rFonts w:ascii="Cambria" w:hAnsi="Cambria" w:cs="Cambria"/>
        </w:rPr>
        <w:t xml:space="preserve"> выполнение следующих трех условий:</w:t>
      </w:r>
    </w:p>
    <w:p w:rsidR="003531DC" w:rsidRPr="00631DC5" w:rsidRDefault="003531DC" w:rsidP="002E12D7">
      <w:pPr>
        <w:numPr>
          <w:ilvl w:val="0"/>
          <w:numId w:val="12"/>
        </w:numPr>
        <w:spacing w:after="0" w:line="240" w:lineRule="auto"/>
        <w:rPr>
          <w:rFonts w:ascii="Cambria" w:hAnsi="Cambria" w:cs="Cambria"/>
        </w:rPr>
      </w:pPr>
      <w:r w:rsidRPr="00631DC5">
        <w:rPr>
          <w:rFonts w:ascii="Cambria" w:hAnsi="Cambria" w:cs="Cambria"/>
          <w:b/>
        </w:rPr>
        <w:t>Уровень производственного шума от 80 до 90 дБА при стаже работы, как правило, не менее 15 лет; уровень производственного шума свыше 90 дБА при стаже работы, как правило, не менее 10 лет.</w:t>
      </w:r>
    </w:p>
    <w:p w:rsidR="003531DC" w:rsidRPr="00631DC5" w:rsidRDefault="003531DC" w:rsidP="002E12D7">
      <w:pPr>
        <w:numPr>
          <w:ilvl w:val="0"/>
          <w:numId w:val="12"/>
        </w:numPr>
        <w:spacing w:after="0" w:line="240" w:lineRule="auto"/>
        <w:rPr>
          <w:rFonts w:ascii="Cambria" w:hAnsi="Cambria" w:cs="Cambria"/>
        </w:rPr>
      </w:pPr>
      <w:r w:rsidRPr="00631DC5">
        <w:rPr>
          <w:rFonts w:ascii="Cambria" w:hAnsi="Cambria" w:cs="Cambria"/>
          <w:b/>
        </w:rPr>
        <w:t>Типичная аудиологическая картина: всегда двусторонняя потеря слуха</w:t>
      </w:r>
      <w:r w:rsidRPr="00631DC5">
        <w:rPr>
          <w:rFonts w:ascii="Cambria" w:hAnsi="Cambria" w:cs="Cambria"/>
        </w:rPr>
        <w:t xml:space="preserve">, </w:t>
      </w:r>
      <w:r w:rsidRPr="00631DC5">
        <w:rPr>
          <w:rFonts w:ascii="Cambria" w:hAnsi="Cambria" w:cs="Cambria"/>
          <w:b/>
        </w:rPr>
        <w:t>повышение порогов звуковосприятия преимущественно на высокие частоты, на начальных стадиях нарушения слуха – четко различимый зубец (или впадина) аудиометрической кривой на частоте 4000 Гц (реже 3000 или 6000 Гц)</w:t>
      </w:r>
      <w:r w:rsidRPr="00631DC5">
        <w:rPr>
          <w:rFonts w:ascii="Cambria" w:hAnsi="Cambria" w:cs="Cambria"/>
        </w:rPr>
        <w:t>.</w:t>
      </w:r>
    </w:p>
    <w:p w:rsidR="003531DC" w:rsidRPr="00631DC5" w:rsidRDefault="003531DC" w:rsidP="002E12D7">
      <w:pPr>
        <w:numPr>
          <w:ilvl w:val="0"/>
          <w:numId w:val="12"/>
        </w:numPr>
        <w:spacing w:after="0" w:line="240" w:lineRule="auto"/>
        <w:rPr>
          <w:rFonts w:ascii="Cambria" w:hAnsi="Cambria" w:cs="Cambria"/>
        </w:rPr>
      </w:pPr>
      <w:r w:rsidRPr="00631DC5">
        <w:rPr>
          <w:rFonts w:ascii="Cambria" w:hAnsi="Cambria" w:cs="Cambria"/>
          <w:b/>
        </w:rPr>
        <w:t>Объективная верификация и постановка диагноза строго в период контакта с шумом, уровень которого превышает 80 дБА.</w:t>
      </w:r>
    </w:p>
    <w:p w:rsidR="003531DC" w:rsidRPr="00631DC5" w:rsidRDefault="003531DC" w:rsidP="003B3D75">
      <w:pPr>
        <w:spacing w:after="0" w:line="240" w:lineRule="auto"/>
        <w:ind w:left="708"/>
        <w:rPr>
          <w:rFonts w:ascii="Cambria" w:hAnsi="Cambria" w:cs="Cambria"/>
        </w:rPr>
      </w:pPr>
    </w:p>
    <w:p w:rsidR="003531DC" w:rsidRPr="00631DC5" w:rsidRDefault="003531DC" w:rsidP="00CA1BFA">
      <w:pPr>
        <w:pStyle w:val="Standard"/>
        <w:shd w:val="clear" w:color="auto" w:fill="FFFFFF"/>
        <w:spacing w:after="0"/>
        <w:ind w:firstLine="709"/>
        <w:rPr>
          <w:rFonts w:ascii="Cambria" w:hAnsi="Cambria" w:cs="Cambria"/>
          <w:sz w:val="22"/>
          <w:szCs w:val="22"/>
        </w:rPr>
      </w:pPr>
      <w:r w:rsidRPr="00631DC5">
        <w:rPr>
          <w:rFonts w:ascii="Cambria" w:hAnsi="Cambria" w:cs="Cambria"/>
          <w:sz w:val="22"/>
          <w:szCs w:val="22"/>
        </w:rPr>
        <w:t xml:space="preserve">Причинно-следственная связь между условиями труда и потерей слуха может быть установлена только при условии длительного контакта работника с производственным шумом, уровень которого превышает гигиенические нормативы (80 дБА). Начальные проявления нарушения слуха при уровне шума до 90 дБА, как правило, формируются не ранее чем через 15 лет стажа; при уровне шума более 90 дБА они могут формироваться при стаже работы 10 лет и более. </w:t>
      </w:r>
    </w:p>
    <w:p w:rsidR="003531DC" w:rsidRPr="00631DC5" w:rsidRDefault="003531DC" w:rsidP="00B2039E">
      <w:pPr>
        <w:spacing w:after="0" w:line="240" w:lineRule="auto"/>
        <w:ind w:firstLine="720"/>
        <w:rPr>
          <w:rFonts w:ascii="Cambria" w:hAnsi="Cambria" w:cs="Cambria"/>
        </w:rPr>
      </w:pPr>
      <w:r w:rsidRPr="00631DC5">
        <w:rPr>
          <w:rFonts w:ascii="Cambria" w:hAnsi="Cambria" w:cs="Cambria"/>
        </w:rPr>
        <w:t>Индивидуальные сроки развития потери слуха, вызванной шумом, у работника, зависят от уровня шума на рабочем месте, длительности профессионального стажа. Скорость отрицательной динамики нарушений слуха зависит не только от уровня шума, но также от наличия сопутствующей экстраауральной патологии. Чувствительность индивидуумов к воздействию шума зависит от множества факторов, включая наследственные и генетические, однако в любом случае требуется, как правило, не менее 10 лет для формирования значимых аудиометрических изменений (</w:t>
      </w:r>
      <w:r w:rsidRPr="00631DC5">
        <w:rPr>
          <w:rFonts w:ascii="Cambria" w:hAnsi="Cambria" w:cs="Cambria"/>
          <w:b/>
          <w:bCs/>
        </w:rPr>
        <w:t>2++, В</w:t>
      </w:r>
      <w:r w:rsidRPr="00631DC5">
        <w:rPr>
          <w:rFonts w:ascii="Cambria" w:hAnsi="Cambria" w:cs="Cambria"/>
        </w:rPr>
        <w:t>).</w:t>
      </w:r>
    </w:p>
    <w:p w:rsidR="003531DC" w:rsidRPr="00631DC5" w:rsidRDefault="003531DC" w:rsidP="00B2039E">
      <w:pPr>
        <w:spacing w:after="0" w:line="240" w:lineRule="auto"/>
        <w:ind w:firstLine="720"/>
        <w:rPr>
          <w:rFonts w:ascii="Cambria" w:hAnsi="Cambria" w:cs="Cambria"/>
        </w:rPr>
      </w:pPr>
    </w:p>
    <w:p w:rsidR="003531DC" w:rsidRPr="00631DC5" w:rsidRDefault="003531DC" w:rsidP="00B2039E">
      <w:pPr>
        <w:spacing w:after="0" w:line="240" w:lineRule="auto"/>
        <w:ind w:firstLine="720"/>
        <w:rPr>
          <w:rFonts w:ascii="Cambria" w:hAnsi="Cambria" w:cs="Cambria"/>
        </w:rPr>
      </w:pPr>
      <w:r w:rsidRPr="00631DC5">
        <w:rPr>
          <w:rFonts w:ascii="Cambria" w:hAnsi="Cambria" w:cs="Cambria"/>
        </w:rPr>
        <w:t xml:space="preserve">Кроме сведений о профессиональном маршруте и условиях труда, для положительного решения при экспертизе связи заболевания с профессией необходимо </w:t>
      </w:r>
      <w:r w:rsidRPr="005F682D">
        <w:rPr>
          <w:rFonts w:ascii="Cambria" w:hAnsi="Cambria" w:cs="Cambria"/>
          <w:b/>
        </w:rPr>
        <w:t>наличие типичной аудиологической картины</w:t>
      </w:r>
      <w:r w:rsidRPr="00631DC5">
        <w:rPr>
          <w:rFonts w:ascii="Cambria" w:hAnsi="Cambria" w:cs="Cambria"/>
        </w:rPr>
        <w:t>:</w:t>
      </w:r>
    </w:p>
    <w:p w:rsidR="003531DC" w:rsidRPr="00631DC5" w:rsidRDefault="003531DC" w:rsidP="00F455FE">
      <w:pPr>
        <w:numPr>
          <w:ilvl w:val="0"/>
          <w:numId w:val="13"/>
        </w:numPr>
        <w:spacing w:after="0" w:line="240" w:lineRule="auto"/>
        <w:rPr>
          <w:rFonts w:ascii="Cambria" w:hAnsi="Cambria" w:cs="Cambria"/>
        </w:rPr>
      </w:pPr>
      <w:r w:rsidRPr="00631DC5">
        <w:rPr>
          <w:rFonts w:ascii="Cambria" w:hAnsi="Cambria" w:cs="Cambria"/>
        </w:rPr>
        <w:t>Повышение порогов звуковосприятия на высокие частоты («высокочастотная потеря слуха», или повышение порогов слуха на частоты 3000, 4000 или 6000 Гц должно быть по крайней мере на 15 дБ больше, чем на частоты 1000 и 2000 Гц).</w:t>
      </w:r>
    </w:p>
    <w:p w:rsidR="005F682D" w:rsidRDefault="003531DC" w:rsidP="00F455FE">
      <w:pPr>
        <w:numPr>
          <w:ilvl w:val="0"/>
          <w:numId w:val="13"/>
        </w:numPr>
        <w:spacing w:after="0" w:line="240" w:lineRule="auto"/>
        <w:rPr>
          <w:rFonts w:ascii="Cambria" w:hAnsi="Cambria" w:cs="Cambria"/>
        </w:rPr>
      </w:pPr>
      <w:r w:rsidRPr="00631DC5">
        <w:rPr>
          <w:rFonts w:ascii="Cambria" w:hAnsi="Cambria" w:cs="Cambria"/>
        </w:rPr>
        <w:t xml:space="preserve">Направленный острием вниз зубец на аудиограмме (см. рис.1) на частоте  4000 Гц (реже 3000 или 6000 Гц), являющийся доказательством возможности наличия шумовой потери слуха. </w:t>
      </w:r>
    </w:p>
    <w:p w:rsidR="003531DC" w:rsidRPr="00631DC5" w:rsidRDefault="003531DC" w:rsidP="00F455FE">
      <w:pPr>
        <w:numPr>
          <w:ilvl w:val="0"/>
          <w:numId w:val="13"/>
        </w:numPr>
        <w:spacing w:after="0" w:line="240" w:lineRule="auto"/>
        <w:rPr>
          <w:rFonts w:ascii="Cambria" w:hAnsi="Cambria" w:cs="Cambria"/>
        </w:rPr>
      </w:pPr>
      <w:r w:rsidRPr="00631DC5">
        <w:rPr>
          <w:rFonts w:ascii="Cambria" w:hAnsi="Cambria" w:cs="Cambria"/>
        </w:rPr>
        <w:t>В ряде случаев, в особенности у работников старше 50 лет, этот зубец может отсутствовать вследствие поражения слуховых рецепторных клеток, вызванных другими факторами, в том числе возрастными. В таких случаях наблюдается преобразование аудиометрического зубца в небольшую впадину (см. рис. 2).</w:t>
      </w:r>
    </w:p>
    <w:p w:rsidR="005F682D" w:rsidRDefault="005F682D" w:rsidP="005F682D">
      <w:pPr>
        <w:spacing w:after="0" w:line="240" w:lineRule="auto"/>
        <w:ind w:firstLine="709"/>
        <w:rPr>
          <w:rFonts w:ascii="Cambria" w:hAnsi="Cambria" w:cs="Cambria"/>
        </w:rPr>
      </w:pPr>
    </w:p>
    <w:p w:rsidR="003531DC" w:rsidRPr="005F682D" w:rsidRDefault="003531DC" w:rsidP="005F682D">
      <w:pPr>
        <w:spacing w:after="0" w:line="240" w:lineRule="auto"/>
        <w:ind w:firstLine="709"/>
        <w:rPr>
          <w:rFonts w:ascii="Cambria" w:hAnsi="Cambria" w:cs="Cambria"/>
        </w:rPr>
      </w:pPr>
      <w:r w:rsidRPr="005F682D">
        <w:rPr>
          <w:rFonts w:ascii="Cambria" w:hAnsi="Cambria" w:cs="Cambria"/>
        </w:rPr>
        <w:t>Требования к профилю аудиометрической кривой являются наиболее строгими для лиц с прерывистым стажем работы и уровнем шума, незначительно превышающим ПДУ.</w:t>
      </w:r>
    </w:p>
    <w:p w:rsidR="003531DC" w:rsidRPr="00631DC5" w:rsidRDefault="003531DC" w:rsidP="00E335A4">
      <w:pPr>
        <w:spacing w:after="0" w:line="240" w:lineRule="auto"/>
        <w:rPr>
          <w:rFonts w:ascii="Cambria" w:hAnsi="Cambria" w:cs="Cambria"/>
        </w:rPr>
      </w:pPr>
    </w:p>
    <w:p w:rsidR="003531DC" w:rsidRPr="00631DC5" w:rsidRDefault="003531DC" w:rsidP="005D7AEE">
      <w:pPr>
        <w:spacing w:after="0" w:line="240" w:lineRule="auto"/>
        <w:ind w:firstLine="720"/>
        <w:rPr>
          <w:rFonts w:ascii="Cambria" w:hAnsi="Cambria" w:cs="Cambria"/>
        </w:rPr>
      </w:pPr>
      <w:r w:rsidRPr="00631DC5">
        <w:rPr>
          <w:rFonts w:ascii="Cambria" w:hAnsi="Cambria" w:cs="Cambria"/>
        </w:rPr>
        <w:t>Положительное решение при экспертизе связи заболевания с профессией также возможно при наличии нетипичной клинической картины, если при этом выполняются вышеперечисленные обязательные условия (превышение ПДУ шума, длительный стаж работы, хроническая двусторонняя высокочастотная потеря слуха). Под нетипичной клинической картиной следует понимать развитие тугоухости в сочетании с патологией наружного и среднего уха (асимметричность, смешанная форма тугоухости), сосудистой патологией, наличием в анамнезе черепно-мозговой травмы, и др.</w:t>
      </w:r>
    </w:p>
    <w:p w:rsidR="003531DC" w:rsidRPr="00631DC5" w:rsidRDefault="003531DC" w:rsidP="005D7AEE">
      <w:pPr>
        <w:spacing w:after="0" w:line="240" w:lineRule="auto"/>
        <w:ind w:firstLine="720"/>
        <w:rPr>
          <w:rFonts w:ascii="Cambria" w:hAnsi="Cambria" w:cs="Cambria"/>
        </w:rPr>
      </w:pPr>
      <w:r w:rsidRPr="00631DC5">
        <w:rPr>
          <w:rFonts w:ascii="Cambria" w:hAnsi="Cambria" w:cs="Cambria"/>
        </w:rPr>
        <w:t>При наличии нетипичных проявлений необходимо сопоставить сроки развития нарушений слуховой функции со временем регистрации вышеперечисленных состояний, оценить изменения аудиометрической картины в динамике и убедиться в том, что наличие сочетанной патологии не привело к изменению типичных для потери слуха, вызванной шумом, аудиометрических признаков (двусторонняя высокочастотная тугоухость с равнозначным повышением порогов по звуковосприятию на оба уха).</w:t>
      </w:r>
    </w:p>
    <w:p w:rsidR="003531DC" w:rsidRPr="00631DC5" w:rsidRDefault="003531DC" w:rsidP="0073443C">
      <w:pPr>
        <w:spacing w:after="0" w:line="240" w:lineRule="auto"/>
        <w:ind w:firstLine="720"/>
        <w:rPr>
          <w:rFonts w:ascii="Cambria" w:hAnsi="Cambria" w:cs="Cambria"/>
        </w:rPr>
      </w:pPr>
      <w:r w:rsidRPr="00631DC5">
        <w:rPr>
          <w:rFonts w:ascii="Cambria" w:hAnsi="Cambria" w:cs="Cambria"/>
        </w:rPr>
        <w:t xml:space="preserve">Положительное решение при экспертизе связи заболевания с профессией </w:t>
      </w:r>
      <w:r w:rsidRPr="00631DC5">
        <w:rPr>
          <w:rFonts w:ascii="Cambria" w:hAnsi="Cambria"/>
        </w:rPr>
        <w:t xml:space="preserve">в постконтактном периоде </w:t>
      </w:r>
      <w:r w:rsidRPr="00631DC5">
        <w:rPr>
          <w:rFonts w:ascii="Cambria" w:hAnsi="Cambria" w:cs="Cambria"/>
        </w:rPr>
        <w:t>возможно только при условии верификации аудиометрических изменений и постановки диагноза сенсоневральной тугоухости в период контакта с шумом, уровень которого превышал 80 дБА.</w:t>
      </w:r>
    </w:p>
    <w:p w:rsidR="003531DC" w:rsidRPr="00631DC5" w:rsidRDefault="003531DC" w:rsidP="0073443C">
      <w:pPr>
        <w:spacing w:after="0" w:line="240" w:lineRule="auto"/>
        <w:ind w:firstLine="720"/>
        <w:rPr>
          <w:rFonts w:ascii="Cambria" w:hAnsi="Cambria" w:cs="Cambria"/>
        </w:rPr>
      </w:pPr>
      <w:r w:rsidRPr="00631DC5">
        <w:rPr>
          <w:rFonts w:ascii="Cambria" w:hAnsi="Cambria"/>
        </w:rPr>
        <w:t xml:space="preserve">Перерывы в работе длительностью 1 год и более не являются противопоказанием для связи заболевания с профессией в том случае, если заболевание впервые было диагностировано исключительно в период работы с шумом, но не менее чем через 5 лет после длительного перерыва контакта с ним. При этом суммарный стаж в контакте с производственным шумом </w:t>
      </w:r>
      <w:r w:rsidRPr="00631DC5">
        <w:rPr>
          <w:rFonts w:ascii="Cambria" w:hAnsi="Cambria" w:cs="Cambria"/>
        </w:rPr>
        <w:t>до 90 дБА должен составлять, как правило, не менее 15 лет, свыше 90 дБА – как правило, не менее 10 лет.</w:t>
      </w:r>
    </w:p>
    <w:p w:rsidR="003531DC" w:rsidRPr="00631DC5" w:rsidRDefault="003531DC" w:rsidP="0073443C">
      <w:pPr>
        <w:spacing w:after="0" w:line="240" w:lineRule="auto"/>
        <w:ind w:firstLine="720"/>
        <w:rPr>
          <w:rFonts w:ascii="Cambria" w:hAnsi="Cambria"/>
        </w:rPr>
      </w:pPr>
      <w:r w:rsidRPr="00631DC5">
        <w:rPr>
          <w:rFonts w:ascii="Cambria" w:hAnsi="Cambria"/>
        </w:rPr>
        <w:t>После принятия решения по экспертизе связи заболевания с профессией выносится заключение ВК о наличии либо отсутствии профессионального заболевания органа слуха. При положительном решении оформляется извещение о заключительном диагнозе хронического профессионального заболевания органа слуха, его  изменении, уточнении или отмене.</w:t>
      </w:r>
    </w:p>
    <w:p w:rsidR="003531DC" w:rsidRPr="00631DC5" w:rsidRDefault="003531DC" w:rsidP="0073443C">
      <w:pPr>
        <w:spacing w:after="0" w:line="240" w:lineRule="auto"/>
        <w:ind w:firstLine="720"/>
        <w:rPr>
          <w:rFonts w:ascii="Cambria" w:hAnsi="Cambria"/>
        </w:rPr>
      </w:pPr>
    </w:p>
    <w:p w:rsidR="003531DC" w:rsidRPr="00631DC5" w:rsidRDefault="003531DC" w:rsidP="002B1363">
      <w:pPr>
        <w:spacing w:after="0" w:line="240" w:lineRule="auto"/>
        <w:ind w:firstLine="709"/>
        <w:textAlignment w:val="baseline"/>
        <w:rPr>
          <w:rFonts w:ascii="Cambria" w:hAnsi="Cambria" w:cs="Cambria"/>
          <w:b/>
          <w:bCs/>
          <w:lang w:eastAsia="ru-RU"/>
        </w:rPr>
      </w:pPr>
      <w:r w:rsidRPr="00631DC5">
        <w:rPr>
          <w:rFonts w:ascii="Cambria" w:hAnsi="Cambria" w:cs="Cambria"/>
          <w:b/>
          <w:bCs/>
          <w:lang w:eastAsia="ru-RU"/>
        </w:rPr>
        <w:t>Примеры формулировок заключительных диагнозов:</w:t>
      </w:r>
    </w:p>
    <w:p w:rsidR="00631DC5" w:rsidRDefault="00631DC5" w:rsidP="002B1363">
      <w:pPr>
        <w:spacing w:after="0" w:line="240" w:lineRule="auto"/>
        <w:ind w:firstLine="709"/>
        <w:rPr>
          <w:rFonts w:ascii="Cambria" w:hAnsi="Cambria" w:cs="Cambria"/>
          <w:b/>
          <w:bCs/>
        </w:rPr>
      </w:pPr>
    </w:p>
    <w:p w:rsidR="003531DC" w:rsidRPr="00631DC5" w:rsidRDefault="003531DC" w:rsidP="002B1363">
      <w:pPr>
        <w:spacing w:after="0" w:line="240" w:lineRule="auto"/>
        <w:ind w:firstLine="709"/>
        <w:rPr>
          <w:rFonts w:ascii="Cambria" w:hAnsi="Cambria" w:cs="Cambria"/>
        </w:rPr>
      </w:pPr>
      <w:r w:rsidRPr="00631DC5">
        <w:rPr>
          <w:rFonts w:ascii="Cambria" w:hAnsi="Cambria" w:cs="Cambria"/>
          <w:b/>
          <w:bCs/>
        </w:rPr>
        <w:t xml:space="preserve">МКБ-Х (H83.3) </w:t>
      </w:r>
      <w:r w:rsidRPr="00631DC5">
        <w:rPr>
          <w:rFonts w:ascii="Cambria" w:hAnsi="Cambria" w:cs="Cambria"/>
        </w:rPr>
        <w:t>-</w:t>
      </w:r>
      <w:r w:rsidR="00631DC5">
        <w:rPr>
          <w:rFonts w:ascii="Cambria" w:hAnsi="Cambria" w:cs="Cambria"/>
        </w:rPr>
        <w:t xml:space="preserve"> </w:t>
      </w:r>
      <w:r w:rsidRPr="00631DC5">
        <w:rPr>
          <w:rFonts w:ascii="Cambria" w:hAnsi="Cambria" w:cs="Cambria"/>
        </w:rPr>
        <w:t>Потеря слуха, вызванная шумом (хроническая двусторонняя сенсоневральная тугоухость ______ степени) – заболевание профессиональное, установленное впервые «__» «_______»20__г.).</w:t>
      </w:r>
    </w:p>
    <w:p w:rsidR="003531DC" w:rsidRPr="00631DC5" w:rsidRDefault="003531DC" w:rsidP="000825FF">
      <w:pPr>
        <w:spacing w:after="0" w:line="240" w:lineRule="auto"/>
        <w:ind w:firstLine="709"/>
        <w:rPr>
          <w:rFonts w:ascii="Cambria" w:hAnsi="Cambria" w:cs="Cambria"/>
        </w:rPr>
      </w:pPr>
      <w:r w:rsidRPr="00631DC5">
        <w:rPr>
          <w:rFonts w:ascii="Cambria" w:hAnsi="Cambria" w:cs="Cambria"/>
          <w:b/>
          <w:bCs/>
        </w:rPr>
        <w:t xml:space="preserve">МКБ-Х (H90.3) </w:t>
      </w:r>
      <w:r w:rsidRPr="00631DC5">
        <w:rPr>
          <w:rFonts w:ascii="Cambria" w:hAnsi="Cambria" w:cs="Cambria"/>
        </w:rPr>
        <w:t>- Хроническая двусторонняя сенсоневральная тугоухость ______ степени) – заболевание общее.</w:t>
      </w:r>
    </w:p>
    <w:p w:rsidR="003531DC" w:rsidRPr="00631DC5" w:rsidRDefault="003531DC" w:rsidP="00E335A4">
      <w:pPr>
        <w:spacing w:after="0" w:line="240" w:lineRule="auto"/>
        <w:jc w:val="center"/>
        <w:rPr>
          <w:rFonts w:ascii="Cambria" w:hAnsi="Cambria" w:cs="Cambria"/>
          <w:b/>
          <w:i/>
        </w:rPr>
      </w:pPr>
    </w:p>
    <w:p w:rsidR="003531DC" w:rsidRPr="00631DC5" w:rsidRDefault="003531DC" w:rsidP="00E335A4">
      <w:pPr>
        <w:spacing w:after="0" w:line="240" w:lineRule="auto"/>
        <w:jc w:val="center"/>
        <w:rPr>
          <w:rFonts w:ascii="Cambria" w:hAnsi="Cambria" w:cs="Cambria"/>
          <w:b/>
          <w:i/>
        </w:rPr>
      </w:pPr>
      <w:r w:rsidRPr="00631DC5">
        <w:rPr>
          <w:rFonts w:ascii="Cambria" w:hAnsi="Cambria" w:cs="Cambria"/>
          <w:b/>
          <w:i/>
        </w:rPr>
        <w:t>Приемлемая клиническая практика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71"/>
      </w:tblGrid>
      <w:tr w:rsidR="003531DC" w:rsidRPr="00631DC5" w:rsidTr="002B1006">
        <w:tc>
          <w:tcPr>
            <w:tcW w:w="9571" w:type="dxa"/>
          </w:tcPr>
          <w:p w:rsidR="003531DC" w:rsidRPr="00631DC5" w:rsidRDefault="003531DC" w:rsidP="002B1006">
            <w:pPr>
              <w:spacing w:after="0" w:line="240" w:lineRule="auto"/>
              <w:ind w:firstLine="720"/>
              <w:rPr>
                <w:rFonts w:ascii="Cambria" w:hAnsi="Cambria" w:cs="Cambria"/>
                <w:b/>
                <w:i/>
              </w:rPr>
            </w:pPr>
            <w:r w:rsidRPr="00631DC5">
              <w:rPr>
                <w:rFonts w:ascii="Cambria" w:hAnsi="Cambria" w:cs="Cambria"/>
                <w:b/>
                <w:i/>
              </w:rPr>
              <w:t xml:space="preserve">Наличие аудиометрического зубца или впадины на частоте 4000 Гц (реже 3000 или 6000 Гц) при отсутствии двух других обязательных критериев связи заболевания с профессией не является патогномоничным для шумовой потери слуха: в некоторых случаях данные изменения могут наблюдаться или развиваться у лиц, не имеющих контакта с шумом. </w:t>
            </w:r>
          </w:p>
          <w:p w:rsidR="003531DC" w:rsidRPr="00631DC5" w:rsidRDefault="003531DC" w:rsidP="00363421">
            <w:pPr>
              <w:spacing w:after="0" w:line="240" w:lineRule="auto"/>
              <w:ind w:firstLine="720"/>
              <w:rPr>
                <w:rFonts w:ascii="Cambria" w:hAnsi="Cambria" w:cs="Cambria"/>
              </w:rPr>
            </w:pPr>
            <w:r w:rsidRPr="00631DC5">
              <w:rPr>
                <w:rFonts w:ascii="Cambria" w:hAnsi="Cambria" w:cs="Cambria"/>
                <w:b/>
                <w:i/>
              </w:rPr>
              <w:t>Отсутствие аудиометрического зубца или впадины достаточного размера не исключает наличия некоторой доли шумовой потери слуха, маскированной на фоне потери слуха, имеющей другую причину, либо наличия шумовой потери слуха с атипичной аудиометрической конфигурацией. Однако последняя возможность является крайне маловероятной, и исключение может быть сделано только для лиц, работавших в условиях значительных превышений уровня шума (свыше 90 дБА).</w:t>
            </w:r>
          </w:p>
        </w:tc>
      </w:tr>
    </w:tbl>
    <w:p w:rsidR="003531DC" w:rsidRPr="00631DC5" w:rsidRDefault="003531DC" w:rsidP="00710321">
      <w:pPr>
        <w:spacing w:after="0" w:line="240" w:lineRule="auto"/>
        <w:rPr>
          <w:rFonts w:ascii="Cambria" w:hAnsi="Cambria" w:cs="Cambria"/>
        </w:rPr>
      </w:pPr>
    </w:p>
    <w:p w:rsidR="003531DC" w:rsidRPr="00631DC5" w:rsidRDefault="003531DC" w:rsidP="001B04D3">
      <w:pPr>
        <w:pStyle w:val="a9"/>
        <w:spacing w:before="0" w:beforeAutospacing="0" w:after="0" w:afterAutospacing="0"/>
        <w:textAlignment w:val="baseline"/>
        <w:rPr>
          <w:rFonts w:ascii="Cambria" w:hAnsi="Cambria" w:cs="Cambria"/>
          <w:sz w:val="22"/>
          <w:szCs w:val="22"/>
        </w:rPr>
      </w:pPr>
    </w:p>
    <w:p w:rsidR="00EA6A10" w:rsidRPr="00EA6A10" w:rsidRDefault="00EA6A10" w:rsidP="003E239F">
      <w:pPr>
        <w:spacing w:after="0" w:line="240" w:lineRule="auto"/>
        <w:ind w:firstLine="708"/>
        <w:rPr>
          <w:rFonts w:ascii="Cambria" w:hAnsi="Cambria" w:cs="Cambria"/>
          <w:b/>
          <w:bCs/>
        </w:rPr>
      </w:pPr>
    </w:p>
    <w:p w:rsidR="00EA6A10" w:rsidRDefault="00EA6A10" w:rsidP="003E239F">
      <w:pPr>
        <w:spacing w:after="0" w:line="240" w:lineRule="auto"/>
        <w:ind w:firstLine="708"/>
        <w:rPr>
          <w:rFonts w:ascii="Cambria" w:hAnsi="Cambria" w:cs="Cambria"/>
          <w:b/>
          <w:bCs/>
          <w:lang w:val="en-US"/>
        </w:rPr>
      </w:pPr>
    </w:p>
    <w:p w:rsidR="003531DC" w:rsidRPr="00631DC5" w:rsidRDefault="003531DC" w:rsidP="003E239F">
      <w:pPr>
        <w:spacing w:after="0" w:line="240" w:lineRule="auto"/>
        <w:ind w:firstLine="708"/>
        <w:rPr>
          <w:rFonts w:ascii="Cambria" w:hAnsi="Cambria" w:cs="Cambria"/>
          <w:b/>
          <w:bCs/>
        </w:rPr>
      </w:pPr>
      <w:r w:rsidRPr="00631DC5">
        <w:rPr>
          <w:rFonts w:ascii="Cambria" w:hAnsi="Cambria" w:cs="Cambria"/>
          <w:b/>
          <w:bCs/>
        </w:rPr>
        <w:t>10. Экспертиза трудоспособности</w:t>
      </w:r>
    </w:p>
    <w:p w:rsidR="003531DC" w:rsidRPr="00631DC5" w:rsidRDefault="003531DC" w:rsidP="00D65548">
      <w:pPr>
        <w:spacing w:after="0" w:line="240" w:lineRule="auto"/>
        <w:rPr>
          <w:rFonts w:ascii="Cambria" w:hAnsi="Cambria" w:cs="Cambria"/>
          <w:b/>
          <w:bCs/>
        </w:rPr>
      </w:pPr>
    </w:p>
    <w:p w:rsidR="003531DC" w:rsidRPr="00631DC5" w:rsidRDefault="003531DC" w:rsidP="00631DC5">
      <w:pPr>
        <w:spacing w:after="0" w:line="240" w:lineRule="auto"/>
        <w:ind w:firstLine="709"/>
        <w:rPr>
          <w:rFonts w:ascii="Cambria" w:hAnsi="Cambria" w:cs="Times New Roman"/>
        </w:rPr>
      </w:pPr>
      <w:r w:rsidRPr="00631DC5">
        <w:rPr>
          <w:rFonts w:ascii="Cambria" w:hAnsi="Cambria" w:cs="Times New Roman"/>
        </w:rPr>
        <w:t>В оториноларингологической практике принято различать значимые и социально значимые нарушения слуха. К значимым нарушениям слуха относят состояния, соответствующие второй степени тугоухости, когда начинаются трудности восприятия тихой и отдаленной речи (шепотная речь до 1 м, разговорная речь до 3-4 метров).  К социальным значимым нарушением слуха – нарушения слуховой функции третьей и более степени, когда воспринимается только громкая речь и затруднено коллективное общение.</w:t>
      </w:r>
    </w:p>
    <w:p w:rsidR="003531DC" w:rsidRPr="00631DC5" w:rsidRDefault="003531DC" w:rsidP="00631DC5">
      <w:pPr>
        <w:spacing w:after="0" w:line="240" w:lineRule="auto"/>
        <w:ind w:firstLine="709"/>
        <w:rPr>
          <w:rFonts w:ascii="Cambria" w:hAnsi="Cambria" w:cs="Times New Roman"/>
        </w:rPr>
      </w:pPr>
      <w:r w:rsidRPr="00631DC5">
        <w:rPr>
          <w:rFonts w:ascii="Cambria" w:hAnsi="Cambria" w:cs="Times New Roman"/>
        </w:rPr>
        <w:t>Критерии оценки трудоспособности при профессиональной потере слуха, вызванной шумом, являются достаточно жесткими и учитывают как сохранение здоровья и безопасность работника (восприятие акустической обстановки на рабочем месте, речевых сообщений, предупредительных сигналов и т.п.), так и наличие значимого нарушения слуха как такового.</w:t>
      </w:r>
    </w:p>
    <w:p w:rsidR="003531DC" w:rsidRPr="00631DC5" w:rsidRDefault="003531DC" w:rsidP="00631DC5">
      <w:pPr>
        <w:spacing w:after="0" w:line="240" w:lineRule="auto"/>
        <w:ind w:firstLine="709"/>
        <w:rPr>
          <w:rFonts w:ascii="Cambria" w:hAnsi="Cambria" w:cs="Times New Roman"/>
        </w:rPr>
      </w:pPr>
      <w:r w:rsidRPr="00631DC5">
        <w:rPr>
          <w:rFonts w:ascii="Cambria" w:hAnsi="Cambria" w:cs="Times New Roman"/>
        </w:rPr>
        <w:t xml:space="preserve">При первой степени профессиональной </w:t>
      </w:r>
      <w:r w:rsidRPr="00631DC5">
        <w:rPr>
          <w:rFonts w:ascii="Cambria" w:hAnsi="Cambria" w:cs="Cambria"/>
        </w:rPr>
        <w:t>хронической двусторонней сенсоневральной тугоухости</w:t>
      </w:r>
      <w:r w:rsidRPr="00631DC5">
        <w:rPr>
          <w:rFonts w:ascii="Cambria" w:hAnsi="Cambria" w:cs="Times New Roman"/>
        </w:rPr>
        <w:t xml:space="preserve"> разговорная речь сохранена, нет проблем с общением и восприятием предупредительных сигналов на рабочем месте, имеются нарушения восприятия шепотной речи и имеются жалобы, не снижающие трудоспособности пациента.</w:t>
      </w:r>
    </w:p>
    <w:p w:rsidR="003531DC" w:rsidRPr="00631DC5" w:rsidRDefault="003531DC" w:rsidP="00631DC5">
      <w:pPr>
        <w:spacing w:after="0" w:line="240" w:lineRule="auto"/>
        <w:ind w:firstLine="709"/>
        <w:rPr>
          <w:rFonts w:ascii="Cambria" w:hAnsi="Cambria" w:cs="Times New Roman"/>
        </w:rPr>
      </w:pPr>
      <w:r w:rsidRPr="00631DC5">
        <w:rPr>
          <w:rFonts w:ascii="Cambria" w:hAnsi="Cambria" w:cs="Times New Roman"/>
        </w:rPr>
        <w:t xml:space="preserve">Таким образом, утратой профессиональной трудоспособности при потере слуха, вызванной шумом, следует считать формирование значимых нарушений слуха, т.е. вторую степень </w:t>
      </w:r>
      <w:r w:rsidRPr="00631DC5">
        <w:rPr>
          <w:rFonts w:ascii="Cambria" w:hAnsi="Cambria" w:cs="Cambria"/>
        </w:rPr>
        <w:t xml:space="preserve">хронической двусторонней сенсоневральной </w:t>
      </w:r>
      <w:r w:rsidRPr="00631DC5">
        <w:rPr>
          <w:rFonts w:ascii="Cambria" w:hAnsi="Cambria"/>
        </w:rPr>
        <w:t>тугоухости</w:t>
      </w:r>
      <w:r w:rsidRPr="00631DC5">
        <w:rPr>
          <w:rFonts w:ascii="Cambria" w:hAnsi="Cambria" w:cs="Times New Roman"/>
        </w:rPr>
        <w:t xml:space="preserve">. </w:t>
      </w:r>
    </w:p>
    <w:p w:rsidR="003531DC" w:rsidRPr="00631DC5" w:rsidRDefault="003531DC" w:rsidP="00D65548">
      <w:pPr>
        <w:spacing w:after="0" w:line="240" w:lineRule="auto"/>
        <w:rPr>
          <w:rFonts w:ascii="Cambria" w:hAnsi="Cambria" w:cs="Times New Roman"/>
        </w:rPr>
      </w:pPr>
    </w:p>
    <w:p w:rsidR="003531DC" w:rsidRPr="00631DC5" w:rsidRDefault="003531DC" w:rsidP="00D65548">
      <w:pPr>
        <w:spacing w:after="0" w:line="240" w:lineRule="auto"/>
        <w:rPr>
          <w:rFonts w:ascii="Cambria" w:hAnsi="Cambria" w:cs="Cambria"/>
          <w:b/>
          <w:bCs/>
        </w:rPr>
      </w:pPr>
      <w:r w:rsidRPr="00631DC5">
        <w:rPr>
          <w:rFonts w:ascii="Cambria" w:hAnsi="Cambria" w:cs="Times New Roman"/>
          <w:b/>
        </w:rPr>
        <w:t>Примеры экспертно-трудовых решений:</w:t>
      </w:r>
    </w:p>
    <w:p w:rsidR="003531DC" w:rsidRPr="00631DC5" w:rsidRDefault="003531DC" w:rsidP="005266F7">
      <w:pPr>
        <w:spacing w:after="0" w:line="240" w:lineRule="auto"/>
        <w:ind w:firstLine="708"/>
        <w:rPr>
          <w:rFonts w:ascii="Cambria" w:hAnsi="Cambria" w:cs="Cambria"/>
          <w:b/>
          <w:i/>
        </w:rPr>
      </w:pPr>
      <w:r w:rsidRPr="00631DC5">
        <w:rPr>
          <w:rFonts w:ascii="Cambria" w:hAnsi="Cambria" w:cs="Cambria"/>
          <w:b/>
          <w:bCs/>
        </w:rPr>
        <w:t>МКБ-Х (</w:t>
      </w:r>
      <w:r w:rsidRPr="00631DC5">
        <w:rPr>
          <w:rFonts w:ascii="Cambria" w:hAnsi="Cambria" w:cs="Cambria"/>
          <w:b/>
          <w:bCs/>
          <w:lang w:val="en-US"/>
        </w:rPr>
        <w:t>Z</w:t>
      </w:r>
      <w:r w:rsidRPr="00631DC5">
        <w:rPr>
          <w:rFonts w:ascii="Cambria" w:hAnsi="Cambria" w:cs="Cambria"/>
          <w:b/>
          <w:bCs/>
        </w:rPr>
        <w:t>57.0) -</w:t>
      </w:r>
      <w:r w:rsidRPr="00631DC5">
        <w:rPr>
          <w:rFonts w:ascii="Cambria" w:hAnsi="Cambria" w:cs="Cambria"/>
        </w:rPr>
        <w:t>Неблагоприятное воздействие производственного шума (признаки воздействия шума на орган слуха): «</w:t>
      </w:r>
      <w:r w:rsidRPr="00631DC5">
        <w:rPr>
          <w:rFonts w:ascii="Cambria" w:hAnsi="Cambria" w:cs="Cambria"/>
          <w:b/>
          <w:i/>
        </w:rPr>
        <w:t>Трудоспособен без ограничений».</w:t>
      </w:r>
    </w:p>
    <w:p w:rsidR="003531DC" w:rsidRPr="00631DC5" w:rsidRDefault="003531DC" w:rsidP="005266F7">
      <w:pPr>
        <w:pStyle w:val="Standard"/>
        <w:shd w:val="clear" w:color="auto" w:fill="FFFFFF"/>
        <w:spacing w:after="0"/>
        <w:ind w:firstLine="709"/>
        <w:rPr>
          <w:rFonts w:ascii="Cambria" w:hAnsi="Cambria" w:cs="Cambria"/>
          <w:b/>
          <w:i/>
          <w:sz w:val="22"/>
          <w:szCs w:val="22"/>
        </w:rPr>
      </w:pPr>
      <w:r w:rsidRPr="00631DC5">
        <w:rPr>
          <w:rFonts w:ascii="Cambria" w:hAnsi="Cambria" w:cs="Cambria"/>
          <w:b/>
          <w:bCs/>
          <w:sz w:val="22"/>
          <w:szCs w:val="22"/>
        </w:rPr>
        <w:t>МКБ-Х (H83.3)</w:t>
      </w:r>
      <w:r w:rsidRPr="00631DC5">
        <w:rPr>
          <w:rFonts w:ascii="Cambria" w:hAnsi="Cambria" w:cs="Cambria"/>
          <w:sz w:val="22"/>
          <w:szCs w:val="22"/>
        </w:rPr>
        <w:t xml:space="preserve"> - Потеря слуха, вызванная шумом (хроническая двусторонняя сенсоневральная тугоухость первой степени «А»): </w:t>
      </w:r>
      <w:r w:rsidRPr="00631DC5">
        <w:rPr>
          <w:rFonts w:ascii="Cambria" w:hAnsi="Cambria" w:cs="Cambria"/>
          <w:b/>
          <w:i/>
          <w:sz w:val="22"/>
          <w:szCs w:val="22"/>
        </w:rPr>
        <w:t>«Трудоспособен в профессии при условии динамического наблюдения в Центре профпатологии 1 раз в год».</w:t>
      </w:r>
    </w:p>
    <w:p w:rsidR="003531DC" w:rsidRPr="00631DC5" w:rsidRDefault="003531DC" w:rsidP="005266F7">
      <w:pPr>
        <w:pStyle w:val="Standard"/>
        <w:shd w:val="clear" w:color="auto" w:fill="FFFFFF"/>
        <w:spacing w:after="0"/>
        <w:ind w:firstLine="709"/>
        <w:rPr>
          <w:rFonts w:ascii="Cambria" w:hAnsi="Cambria" w:cs="Cambria"/>
          <w:b/>
          <w:i/>
          <w:sz w:val="22"/>
          <w:szCs w:val="22"/>
        </w:rPr>
      </w:pPr>
      <w:r w:rsidRPr="00631DC5">
        <w:rPr>
          <w:rFonts w:ascii="Cambria" w:hAnsi="Cambria" w:cs="Cambria"/>
          <w:b/>
          <w:bCs/>
          <w:sz w:val="22"/>
          <w:szCs w:val="22"/>
        </w:rPr>
        <w:t>МКБ-Х (H83.3)</w:t>
      </w:r>
      <w:r w:rsidRPr="00631DC5">
        <w:rPr>
          <w:rFonts w:ascii="Cambria" w:hAnsi="Cambria" w:cs="Cambria"/>
          <w:sz w:val="22"/>
          <w:szCs w:val="22"/>
        </w:rPr>
        <w:t xml:space="preserve"> - Потеря слуха, вызванная шумом (хроническая двусторонняя сенсоневральная тугоухость первой степени «Б»): </w:t>
      </w:r>
      <w:r w:rsidRPr="00631DC5">
        <w:rPr>
          <w:rFonts w:ascii="Cambria" w:hAnsi="Cambria" w:cs="Cambria"/>
          <w:b/>
          <w:i/>
          <w:sz w:val="22"/>
          <w:szCs w:val="22"/>
        </w:rPr>
        <w:t>«Трудоспособен в профессии при условии динамического наблюдения в Центре профпатологии 2 раза в год. Необходимо информирование работника о повышении риска нарушения здоровья при продолжении работы в условиях шума, превышающего ПДУ (80 дБА)».</w:t>
      </w:r>
    </w:p>
    <w:p w:rsidR="003531DC" w:rsidRPr="00631DC5" w:rsidRDefault="003531DC" w:rsidP="005266F7">
      <w:pPr>
        <w:pStyle w:val="Standard"/>
        <w:shd w:val="clear" w:color="auto" w:fill="FFFFFF"/>
        <w:spacing w:after="0"/>
        <w:ind w:firstLine="709"/>
        <w:rPr>
          <w:rFonts w:ascii="Cambria" w:hAnsi="Cambria" w:cs="Cambria"/>
          <w:b/>
          <w:i/>
          <w:sz w:val="22"/>
          <w:szCs w:val="22"/>
        </w:rPr>
      </w:pPr>
      <w:r w:rsidRPr="00631DC5">
        <w:rPr>
          <w:rFonts w:ascii="Cambria" w:hAnsi="Cambria" w:cs="Cambria"/>
          <w:b/>
          <w:bCs/>
          <w:sz w:val="22"/>
          <w:szCs w:val="22"/>
        </w:rPr>
        <w:t>МКБ-Х (H83.3)</w:t>
      </w:r>
      <w:r w:rsidRPr="00631DC5">
        <w:rPr>
          <w:rFonts w:ascii="Cambria" w:hAnsi="Cambria" w:cs="Cambria"/>
          <w:sz w:val="22"/>
          <w:szCs w:val="22"/>
        </w:rPr>
        <w:t xml:space="preserve"> - Потеря слуха, вызванная шумом (хроническая двусторонняя сенсоневральная тугоухость второй и выше степени): </w:t>
      </w:r>
      <w:r w:rsidRPr="00631DC5">
        <w:rPr>
          <w:rFonts w:ascii="Cambria" w:hAnsi="Cambria" w:cs="Cambria"/>
          <w:b/>
          <w:i/>
          <w:sz w:val="22"/>
          <w:szCs w:val="22"/>
        </w:rPr>
        <w:t xml:space="preserve">«Противопоказана работа в контакте с шумом, уровни которого превышают ПДУ (80 дБА)». </w:t>
      </w:r>
    </w:p>
    <w:p w:rsidR="003531DC" w:rsidRPr="00631DC5" w:rsidRDefault="003531DC" w:rsidP="005266F7">
      <w:pPr>
        <w:pStyle w:val="Standard"/>
        <w:shd w:val="clear" w:color="auto" w:fill="FFFFFF"/>
        <w:spacing w:after="0"/>
        <w:ind w:firstLine="709"/>
        <w:rPr>
          <w:rFonts w:ascii="Cambria" w:hAnsi="Cambria" w:cs="Cambria"/>
          <w:bCs/>
          <w:sz w:val="22"/>
          <w:szCs w:val="22"/>
        </w:rPr>
      </w:pPr>
    </w:p>
    <w:p w:rsidR="003531DC" w:rsidRPr="00631DC5" w:rsidRDefault="003531DC" w:rsidP="005266F7">
      <w:pPr>
        <w:pStyle w:val="Standard"/>
        <w:shd w:val="clear" w:color="auto" w:fill="FFFFFF"/>
        <w:spacing w:after="0"/>
        <w:ind w:firstLine="709"/>
        <w:rPr>
          <w:rFonts w:ascii="Cambria" w:hAnsi="Cambria" w:cs="Cambria"/>
          <w:bCs/>
          <w:sz w:val="22"/>
          <w:szCs w:val="22"/>
        </w:rPr>
      </w:pPr>
      <w:r w:rsidRPr="006A5A05">
        <w:rPr>
          <w:rFonts w:ascii="Cambria" w:hAnsi="Cambria" w:cs="Cambria"/>
          <w:bCs/>
          <w:sz w:val="22"/>
          <w:szCs w:val="22"/>
        </w:rPr>
        <w:t xml:space="preserve">При определении степени </w:t>
      </w:r>
      <w:r w:rsidRPr="006A5A05">
        <w:rPr>
          <w:rFonts w:ascii="Cambria" w:hAnsi="Cambria" w:cs="Cambria"/>
          <w:sz w:val="22"/>
          <w:szCs w:val="22"/>
        </w:rPr>
        <w:t xml:space="preserve">хронической двусторонней сенсоневральной тугоухости, препятствующей продолжению работы в условиях воздействия шума, </w:t>
      </w:r>
      <w:r w:rsidRPr="006A5A05">
        <w:rPr>
          <w:rFonts w:ascii="Cambria" w:hAnsi="Cambria" w:cs="Cambria"/>
          <w:bCs/>
          <w:sz w:val="22"/>
          <w:szCs w:val="22"/>
        </w:rPr>
        <w:t>работник подлежит направлению на медико-социальную экспертизу.</w:t>
      </w:r>
    </w:p>
    <w:p w:rsidR="003531DC" w:rsidRPr="00631DC5" w:rsidRDefault="003531DC" w:rsidP="005266F7">
      <w:pPr>
        <w:pStyle w:val="Standard"/>
        <w:shd w:val="clear" w:color="auto" w:fill="FFFFFF"/>
        <w:spacing w:after="0"/>
        <w:ind w:firstLine="709"/>
        <w:rPr>
          <w:rFonts w:ascii="Cambria" w:hAnsi="Cambria" w:cs="Cambria"/>
          <w:bCs/>
          <w:sz w:val="22"/>
          <w:szCs w:val="22"/>
        </w:rPr>
      </w:pPr>
    </w:p>
    <w:p w:rsidR="003531DC" w:rsidRPr="00631DC5" w:rsidRDefault="003531DC" w:rsidP="005266F7">
      <w:pPr>
        <w:pStyle w:val="Standard"/>
        <w:shd w:val="clear" w:color="auto" w:fill="FFFFFF"/>
        <w:spacing w:after="0"/>
        <w:ind w:firstLine="709"/>
        <w:rPr>
          <w:rFonts w:ascii="Cambria" w:hAnsi="Cambria" w:cs="Cambria"/>
          <w:bCs/>
          <w:sz w:val="22"/>
          <w:szCs w:val="22"/>
        </w:rPr>
      </w:pPr>
    </w:p>
    <w:p w:rsidR="003531DC" w:rsidRPr="00631DC5" w:rsidRDefault="003531DC" w:rsidP="005266F7">
      <w:pPr>
        <w:spacing w:after="0" w:line="240" w:lineRule="auto"/>
        <w:ind w:firstLine="708"/>
        <w:rPr>
          <w:rFonts w:ascii="Cambria" w:hAnsi="Cambria" w:cs="Cambria"/>
          <w:b/>
          <w:bCs/>
        </w:rPr>
      </w:pPr>
      <w:r w:rsidRPr="00631DC5">
        <w:rPr>
          <w:rFonts w:ascii="Cambria" w:hAnsi="Cambria" w:cs="Cambria"/>
          <w:b/>
          <w:bCs/>
        </w:rPr>
        <w:t>11. Лечение потери слуха, вызванной шумом</w:t>
      </w:r>
    </w:p>
    <w:p w:rsidR="003531DC" w:rsidRPr="00631DC5" w:rsidRDefault="003531DC" w:rsidP="005266F7">
      <w:pPr>
        <w:spacing w:after="0" w:line="240" w:lineRule="auto"/>
        <w:rPr>
          <w:rFonts w:ascii="Cambria" w:hAnsi="Cambria" w:cs="Cambria"/>
          <w:b/>
          <w:bCs/>
        </w:rPr>
      </w:pPr>
    </w:p>
    <w:p w:rsidR="003531DC" w:rsidRPr="00631DC5" w:rsidRDefault="003531DC" w:rsidP="005266F7">
      <w:pPr>
        <w:spacing w:after="0" w:line="240" w:lineRule="auto"/>
        <w:ind w:firstLine="708"/>
        <w:rPr>
          <w:rFonts w:ascii="Cambria" w:hAnsi="Cambria"/>
          <w:b/>
        </w:rPr>
      </w:pPr>
      <w:r w:rsidRPr="00631DC5">
        <w:rPr>
          <w:rFonts w:ascii="Cambria" w:hAnsi="Cambria" w:cs="Cambria"/>
          <w:b/>
          <w:bCs/>
        </w:rPr>
        <w:t>11.1. Ключевые положения</w:t>
      </w:r>
    </w:p>
    <w:p w:rsidR="003531DC" w:rsidRPr="00631DC5" w:rsidRDefault="003531DC" w:rsidP="005266F7">
      <w:pPr>
        <w:numPr>
          <w:ilvl w:val="0"/>
          <w:numId w:val="4"/>
        </w:numPr>
        <w:spacing w:after="0" w:line="240" w:lineRule="auto"/>
        <w:ind w:left="0" w:firstLine="0"/>
        <w:rPr>
          <w:rFonts w:ascii="Cambria" w:hAnsi="Cambria"/>
        </w:rPr>
      </w:pPr>
      <w:r w:rsidRPr="00631DC5">
        <w:rPr>
          <w:rFonts w:ascii="Cambria" w:hAnsi="Cambria"/>
        </w:rPr>
        <w:t>В настоящее время не существует лекарств и методов лечения, обеспечивающих излечение сенсоневральной тугоухости (</w:t>
      </w:r>
      <w:r w:rsidRPr="00631DC5">
        <w:rPr>
          <w:rFonts w:ascii="Cambria" w:hAnsi="Cambria"/>
          <w:b/>
          <w:bCs/>
        </w:rPr>
        <w:t>1++, А</w:t>
      </w:r>
      <w:r w:rsidRPr="00631DC5">
        <w:rPr>
          <w:rFonts w:ascii="Cambria" w:hAnsi="Cambria"/>
        </w:rPr>
        <w:t>).</w:t>
      </w:r>
    </w:p>
    <w:p w:rsidR="003531DC" w:rsidRPr="00631DC5" w:rsidRDefault="003531DC" w:rsidP="0091383F">
      <w:pPr>
        <w:numPr>
          <w:ilvl w:val="0"/>
          <w:numId w:val="4"/>
        </w:numPr>
        <w:spacing w:after="0" w:line="240" w:lineRule="auto"/>
        <w:ind w:left="0" w:firstLine="0"/>
        <w:rPr>
          <w:rFonts w:ascii="Cambria" w:hAnsi="Cambria"/>
        </w:rPr>
      </w:pPr>
      <w:r w:rsidRPr="00631DC5">
        <w:rPr>
          <w:rFonts w:ascii="Cambria" w:hAnsi="Cambria"/>
        </w:rPr>
        <w:t>Регулярное, индивидуально подобранное лечение должно быть направлено на патогенетические механизмы и отдельные клинические симптомы сенсоневральной тугоухости, а также предупреждение осложнений (</w:t>
      </w:r>
      <w:r w:rsidRPr="00631DC5">
        <w:rPr>
          <w:rFonts w:ascii="Cambria" w:hAnsi="Cambria"/>
          <w:b/>
          <w:bCs/>
          <w:lang w:val="en-US"/>
        </w:rPr>
        <w:t>D</w:t>
      </w:r>
      <w:r w:rsidRPr="00631DC5">
        <w:rPr>
          <w:rFonts w:ascii="Cambria" w:hAnsi="Cambria"/>
        </w:rPr>
        <w:t>).</w:t>
      </w:r>
    </w:p>
    <w:p w:rsidR="003531DC" w:rsidRPr="00631DC5" w:rsidRDefault="003531DC" w:rsidP="0091383F">
      <w:pPr>
        <w:numPr>
          <w:ilvl w:val="0"/>
          <w:numId w:val="4"/>
        </w:numPr>
        <w:spacing w:after="0" w:line="240" w:lineRule="auto"/>
        <w:ind w:left="0" w:firstLine="0"/>
        <w:rPr>
          <w:rFonts w:ascii="Cambria" w:hAnsi="Cambria"/>
        </w:rPr>
      </w:pPr>
      <w:r w:rsidRPr="00631DC5">
        <w:rPr>
          <w:rFonts w:ascii="Cambria" w:hAnsi="Cambria"/>
        </w:rPr>
        <w:t>Для усиления эффекта фармакотерапии рекомендуется применение немедикаментозных методов лечения, улучшающих лабиринтный кровоток, процессы тканевого и клеточного метаболизма (</w:t>
      </w:r>
      <w:r w:rsidRPr="00631DC5">
        <w:rPr>
          <w:rFonts w:ascii="Cambria" w:hAnsi="Cambria"/>
          <w:b/>
          <w:bCs/>
          <w:lang w:val="en-US"/>
        </w:rPr>
        <w:t>D</w:t>
      </w:r>
      <w:r w:rsidRPr="00631DC5">
        <w:rPr>
          <w:rFonts w:ascii="Cambria" w:hAnsi="Cambria"/>
        </w:rPr>
        <w:t>).</w:t>
      </w:r>
    </w:p>
    <w:p w:rsidR="00956171" w:rsidRDefault="00956171" w:rsidP="00957775">
      <w:pPr>
        <w:spacing w:after="0" w:line="240" w:lineRule="auto"/>
        <w:ind w:firstLine="708"/>
        <w:rPr>
          <w:rFonts w:ascii="Cambria" w:hAnsi="Cambria"/>
          <w:b/>
          <w:bCs/>
        </w:rPr>
      </w:pPr>
    </w:p>
    <w:p w:rsidR="00BF205C" w:rsidRDefault="00BF205C" w:rsidP="00957775">
      <w:pPr>
        <w:spacing w:after="0" w:line="240" w:lineRule="auto"/>
        <w:ind w:firstLine="708"/>
        <w:rPr>
          <w:rFonts w:ascii="Cambria" w:hAnsi="Cambria"/>
          <w:b/>
          <w:bCs/>
        </w:rPr>
      </w:pPr>
    </w:p>
    <w:p w:rsidR="00BF205C" w:rsidRDefault="00BF205C" w:rsidP="00957775">
      <w:pPr>
        <w:spacing w:after="0" w:line="240" w:lineRule="auto"/>
        <w:ind w:firstLine="708"/>
        <w:rPr>
          <w:rFonts w:ascii="Cambria" w:hAnsi="Cambria"/>
          <w:b/>
          <w:bCs/>
        </w:rPr>
      </w:pPr>
    </w:p>
    <w:p w:rsidR="003531DC" w:rsidRPr="00631DC5" w:rsidRDefault="003531DC" w:rsidP="00957775">
      <w:pPr>
        <w:spacing w:after="0" w:line="240" w:lineRule="auto"/>
        <w:ind w:firstLine="708"/>
        <w:rPr>
          <w:rFonts w:ascii="Cambria" w:hAnsi="Cambria"/>
          <w:b/>
          <w:bCs/>
        </w:rPr>
      </w:pPr>
      <w:r w:rsidRPr="00631DC5">
        <w:rPr>
          <w:rFonts w:ascii="Cambria" w:hAnsi="Cambria"/>
          <w:b/>
          <w:bCs/>
        </w:rPr>
        <w:t>11.2. Задачи лечения больных</w:t>
      </w:r>
    </w:p>
    <w:p w:rsidR="003531DC" w:rsidRPr="00631DC5" w:rsidRDefault="003531DC" w:rsidP="0091383F">
      <w:pPr>
        <w:numPr>
          <w:ilvl w:val="0"/>
          <w:numId w:val="3"/>
        </w:numPr>
        <w:tabs>
          <w:tab w:val="clear" w:pos="720"/>
          <w:tab w:val="num" w:pos="0"/>
        </w:tabs>
        <w:spacing w:after="0" w:line="240" w:lineRule="auto"/>
        <w:ind w:left="0" w:firstLine="0"/>
        <w:rPr>
          <w:rFonts w:ascii="Cambria" w:hAnsi="Cambria"/>
          <w:bCs/>
        </w:rPr>
      </w:pPr>
      <w:r w:rsidRPr="00631DC5">
        <w:rPr>
          <w:rFonts w:ascii="Cambria" w:hAnsi="Cambria"/>
          <w:bCs/>
        </w:rPr>
        <w:t>Уменьшение симптомов (шум в ушах) и сохранение порогов слуха на текущем уровне (отсутствие прогрессирования заболевания).</w:t>
      </w:r>
    </w:p>
    <w:p w:rsidR="003531DC" w:rsidRPr="00631DC5" w:rsidRDefault="003531DC" w:rsidP="00107643">
      <w:pPr>
        <w:numPr>
          <w:ilvl w:val="0"/>
          <w:numId w:val="3"/>
        </w:numPr>
        <w:spacing w:after="0" w:line="240" w:lineRule="auto"/>
        <w:ind w:left="0" w:firstLine="0"/>
        <w:rPr>
          <w:rFonts w:ascii="Cambria" w:hAnsi="Cambria"/>
          <w:bCs/>
        </w:rPr>
      </w:pPr>
      <w:r w:rsidRPr="00631DC5">
        <w:rPr>
          <w:rFonts w:ascii="Cambria" w:hAnsi="Cambria"/>
          <w:bCs/>
        </w:rPr>
        <w:t>Улучшение общего самочувствия.</w:t>
      </w:r>
    </w:p>
    <w:p w:rsidR="003531DC" w:rsidRPr="00631DC5" w:rsidRDefault="003531DC" w:rsidP="00107643">
      <w:pPr>
        <w:numPr>
          <w:ilvl w:val="0"/>
          <w:numId w:val="3"/>
        </w:numPr>
        <w:spacing w:after="0" w:line="240" w:lineRule="auto"/>
        <w:ind w:left="0" w:firstLine="0"/>
        <w:rPr>
          <w:rFonts w:ascii="Cambria" w:hAnsi="Cambria"/>
          <w:bCs/>
        </w:rPr>
      </w:pPr>
      <w:r w:rsidRPr="00631DC5">
        <w:rPr>
          <w:rFonts w:ascii="Cambria" w:hAnsi="Cambria"/>
          <w:bCs/>
        </w:rPr>
        <w:t xml:space="preserve">Профилактика и лечение </w:t>
      </w:r>
      <w:r w:rsidRPr="00631DC5">
        <w:rPr>
          <w:rFonts w:ascii="Cambria" w:hAnsi="Cambria"/>
        </w:rPr>
        <w:t>фоновых соматических заболеваний</w:t>
      </w:r>
    </w:p>
    <w:p w:rsidR="003531DC" w:rsidRPr="00631DC5" w:rsidRDefault="003531DC" w:rsidP="0091383F">
      <w:pPr>
        <w:spacing w:after="0" w:line="240" w:lineRule="auto"/>
        <w:rPr>
          <w:rFonts w:ascii="Cambria" w:hAnsi="Cambria"/>
          <w:b/>
        </w:rPr>
      </w:pPr>
    </w:p>
    <w:p w:rsidR="003531DC" w:rsidRPr="00631DC5" w:rsidRDefault="003531DC" w:rsidP="005F682D">
      <w:pPr>
        <w:spacing w:after="0" w:line="240" w:lineRule="auto"/>
        <w:ind w:firstLine="709"/>
        <w:rPr>
          <w:rFonts w:ascii="Cambria" w:hAnsi="Cambria"/>
          <w:b/>
        </w:rPr>
      </w:pPr>
      <w:r w:rsidRPr="00631DC5">
        <w:rPr>
          <w:rFonts w:ascii="Cambria" w:hAnsi="Cambria"/>
          <w:b/>
        </w:rPr>
        <w:t xml:space="preserve">11.3.Тактика лечения </w:t>
      </w:r>
      <w:r w:rsidRPr="00631DC5">
        <w:rPr>
          <w:rFonts w:ascii="Cambria" w:hAnsi="Cambria"/>
          <w:b/>
          <w:bCs/>
        </w:rPr>
        <w:t>больных</w:t>
      </w:r>
    </w:p>
    <w:p w:rsidR="003531DC" w:rsidRPr="00631DC5" w:rsidRDefault="003531DC" w:rsidP="00AD3D2B">
      <w:pPr>
        <w:pStyle w:val="a9"/>
        <w:spacing w:before="0" w:beforeAutospacing="0" w:after="0" w:afterAutospacing="0"/>
        <w:ind w:firstLine="708"/>
        <w:textAlignment w:val="baseline"/>
        <w:rPr>
          <w:rFonts w:ascii="Cambria" w:hAnsi="Cambria"/>
          <w:sz w:val="22"/>
          <w:szCs w:val="22"/>
        </w:rPr>
      </w:pPr>
      <w:r w:rsidRPr="00631DC5">
        <w:rPr>
          <w:rFonts w:ascii="Cambria" w:hAnsi="Cambria" w:cs="Arial"/>
          <w:sz w:val="22"/>
          <w:szCs w:val="22"/>
        </w:rPr>
        <w:t xml:space="preserve">Поскольку лекарственных препаратов, предотвращающих развитие и прогрессирование повышения порогов слуха, при профессиональной тугоухости не существует, </w:t>
      </w:r>
      <w:r w:rsidRPr="00631DC5">
        <w:rPr>
          <w:rFonts w:ascii="Cambria" w:hAnsi="Cambria"/>
          <w:sz w:val="22"/>
          <w:szCs w:val="22"/>
        </w:rPr>
        <w:t>основными лечебными стратегиями при лечении, в соответствии с заявленными задачами, являются:</w:t>
      </w:r>
    </w:p>
    <w:p w:rsidR="003531DC" w:rsidRPr="00631DC5" w:rsidRDefault="003531DC" w:rsidP="007D1204">
      <w:pPr>
        <w:pStyle w:val="a3"/>
        <w:numPr>
          <w:ilvl w:val="0"/>
          <w:numId w:val="8"/>
        </w:numPr>
        <w:spacing w:after="0" w:line="240" w:lineRule="auto"/>
        <w:ind w:left="0" w:firstLine="0"/>
        <w:contextualSpacing/>
        <w:rPr>
          <w:rFonts w:ascii="Cambria" w:hAnsi="Cambria"/>
        </w:rPr>
      </w:pPr>
      <w:r w:rsidRPr="00631DC5">
        <w:rPr>
          <w:rFonts w:ascii="Cambria" w:hAnsi="Cambria"/>
        </w:rPr>
        <w:t xml:space="preserve">Рациональное трудоустройство вне контакта с шумом, при наличии показаний (начиная со </w:t>
      </w:r>
      <w:r w:rsidRPr="00631DC5">
        <w:rPr>
          <w:rFonts w:ascii="Cambria" w:hAnsi="Cambria"/>
          <w:lang w:val="en-US"/>
        </w:rPr>
        <w:t>II</w:t>
      </w:r>
      <w:r w:rsidRPr="00631DC5">
        <w:rPr>
          <w:rFonts w:ascii="Cambria" w:hAnsi="Cambria"/>
        </w:rPr>
        <w:t xml:space="preserve"> степени тугоухости; см. табл. 6).</w:t>
      </w:r>
    </w:p>
    <w:p w:rsidR="003531DC" w:rsidRPr="00631DC5" w:rsidRDefault="003531DC" w:rsidP="007D1204">
      <w:pPr>
        <w:pStyle w:val="a3"/>
        <w:numPr>
          <w:ilvl w:val="0"/>
          <w:numId w:val="8"/>
        </w:numPr>
        <w:spacing w:after="0" w:line="240" w:lineRule="auto"/>
        <w:ind w:left="0" w:firstLine="0"/>
        <w:contextualSpacing/>
        <w:rPr>
          <w:rFonts w:ascii="Cambria" w:hAnsi="Cambria"/>
        </w:rPr>
      </w:pPr>
      <w:r w:rsidRPr="00631DC5">
        <w:rPr>
          <w:rFonts w:ascii="Cambria" w:hAnsi="Cambria"/>
        </w:rPr>
        <w:t>Снижение влияния устранимых факторов риска сердечно-сосудистых заболеваний и лекарственная терапия болезней системы кровообращения.</w:t>
      </w:r>
    </w:p>
    <w:p w:rsidR="003531DC" w:rsidRPr="00631DC5" w:rsidRDefault="003531DC" w:rsidP="007D1204">
      <w:pPr>
        <w:pStyle w:val="a3"/>
        <w:numPr>
          <w:ilvl w:val="0"/>
          <w:numId w:val="8"/>
        </w:numPr>
        <w:spacing w:after="0" w:line="240" w:lineRule="auto"/>
        <w:ind w:left="0" w:firstLine="0"/>
        <w:contextualSpacing/>
        <w:rPr>
          <w:rFonts w:ascii="Cambria" w:hAnsi="Cambria"/>
        </w:rPr>
      </w:pPr>
      <w:r w:rsidRPr="00631DC5">
        <w:rPr>
          <w:rFonts w:ascii="Cambria" w:hAnsi="Cambria"/>
        </w:rPr>
        <w:t xml:space="preserve">Курсы поддерживающей терапии 1-2 раза в год с использованием препаратов, улучшающих мозговой и лабиринтный кровоток, а также процессы тканевого и клеточного метаболизма </w:t>
      </w:r>
      <w:r w:rsidRPr="00631DC5">
        <w:rPr>
          <w:rFonts w:ascii="Cambria" w:hAnsi="Cambria"/>
          <w:b/>
          <w:bCs/>
        </w:rPr>
        <w:t>(D).</w:t>
      </w:r>
    </w:p>
    <w:p w:rsidR="003531DC" w:rsidRPr="00631DC5" w:rsidRDefault="003531DC" w:rsidP="007D1204">
      <w:pPr>
        <w:pStyle w:val="a3"/>
        <w:numPr>
          <w:ilvl w:val="0"/>
          <w:numId w:val="8"/>
        </w:numPr>
        <w:spacing w:after="0" w:line="240" w:lineRule="auto"/>
        <w:ind w:left="0" w:firstLine="0"/>
        <w:contextualSpacing/>
        <w:rPr>
          <w:rFonts w:ascii="Cambria" w:hAnsi="Cambria"/>
        </w:rPr>
      </w:pPr>
      <w:r w:rsidRPr="00631DC5">
        <w:rPr>
          <w:rFonts w:ascii="Cambria" w:hAnsi="Cambria"/>
        </w:rPr>
        <w:t>Немедикаментозные методы лечения и медицинской реабилитации (гипербарическая оксигенация, массаж, санаторно-курортное лечение и др.).</w:t>
      </w:r>
    </w:p>
    <w:p w:rsidR="003531DC" w:rsidRPr="00631DC5" w:rsidRDefault="003531DC" w:rsidP="00D92E42">
      <w:pPr>
        <w:spacing w:after="0" w:line="240" w:lineRule="auto"/>
        <w:jc w:val="right"/>
        <w:textAlignment w:val="baseline"/>
        <w:rPr>
          <w:rFonts w:ascii="Cambria" w:hAnsi="Cambria" w:cs="Cambria"/>
          <w:b/>
          <w:bCs/>
        </w:rPr>
      </w:pPr>
    </w:p>
    <w:p w:rsidR="003531DC" w:rsidRPr="00631DC5" w:rsidRDefault="003531DC" w:rsidP="00D92E42">
      <w:pPr>
        <w:spacing w:after="0" w:line="240" w:lineRule="auto"/>
        <w:jc w:val="right"/>
        <w:textAlignment w:val="baseline"/>
        <w:rPr>
          <w:rFonts w:ascii="Cambria" w:hAnsi="Cambria" w:cs="Cambria"/>
          <w:i/>
          <w:iCs/>
        </w:rPr>
      </w:pPr>
      <w:r w:rsidRPr="00631DC5">
        <w:rPr>
          <w:rFonts w:ascii="Cambria" w:hAnsi="Cambria" w:cs="Cambria"/>
          <w:b/>
          <w:bCs/>
        </w:rPr>
        <w:t>Таблица 9</w:t>
      </w:r>
    </w:p>
    <w:p w:rsidR="003531DC" w:rsidRPr="00631DC5" w:rsidRDefault="003531DC" w:rsidP="00D92E42">
      <w:pPr>
        <w:spacing w:after="0" w:line="240" w:lineRule="auto"/>
        <w:jc w:val="center"/>
        <w:textAlignment w:val="baseline"/>
        <w:rPr>
          <w:rFonts w:ascii="Cambria" w:hAnsi="Cambria" w:cs="Cambria"/>
          <w:b/>
          <w:bCs/>
          <w:i/>
          <w:iCs/>
        </w:rPr>
      </w:pPr>
      <w:r w:rsidRPr="00631DC5">
        <w:rPr>
          <w:rFonts w:ascii="Cambria" w:hAnsi="Cambria" w:cs="Cambria"/>
          <w:b/>
          <w:bCs/>
          <w:i/>
          <w:iCs/>
        </w:rPr>
        <w:t>Рекомендации по лечению потери слуха, вызванной шумом</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4"/>
        <w:gridCol w:w="2160"/>
        <w:gridCol w:w="1941"/>
      </w:tblGrid>
      <w:tr w:rsidR="003531DC" w:rsidRPr="00631DC5" w:rsidTr="00F15FA0">
        <w:trPr>
          <w:trHeight w:val="200"/>
        </w:trPr>
        <w:tc>
          <w:tcPr>
            <w:tcW w:w="6088" w:type="dxa"/>
            <w:vAlign w:val="bottom"/>
          </w:tcPr>
          <w:p w:rsidR="003531DC" w:rsidRPr="00631DC5" w:rsidRDefault="003531DC" w:rsidP="00E97483">
            <w:pPr>
              <w:spacing w:after="0"/>
              <w:rPr>
                <w:rFonts w:ascii="Cambria" w:hAnsi="Cambria" w:cs="Cambria"/>
                <w:b/>
              </w:rPr>
            </w:pPr>
            <w:r w:rsidRPr="00631DC5">
              <w:rPr>
                <w:rFonts w:ascii="Cambria" w:hAnsi="Cambria" w:cs="Cambria"/>
                <w:b/>
              </w:rPr>
              <w:t>Рекомендация</w:t>
            </w:r>
          </w:p>
        </w:tc>
        <w:tc>
          <w:tcPr>
            <w:tcW w:w="1487" w:type="dxa"/>
            <w:noWrap/>
            <w:vAlign w:val="center"/>
          </w:tcPr>
          <w:p w:rsidR="003531DC" w:rsidRPr="00631DC5" w:rsidRDefault="003531DC" w:rsidP="00F15FA0">
            <w:pPr>
              <w:spacing w:after="0" w:line="240" w:lineRule="auto"/>
              <w:jc w:val="center"/>
              <w:textAlignment w:val="baseline"/>
              <w:rPr>
                <w:rFonts w:ascii="Cambria" w:hAnsi="Cambria" w:cs="Cambria"/>
                <w:b/>
                <w:bCs/>
                <w:i/>
                <w:iCs/>
              </w:rPr>
            </w:pPr>
            <w:r w:rsidRPr="00631DC5">
              <w:rPr>
                <w:rFonts w:ascii="Cambria" w:hAnsi="Cambria" w:cs="Cambria"/>
                <w:b/>
                <w:bCs/>
                <w:i/>
                <w:iCs/>
              </w:rPr>
              <w:t>Уровень доказательности</w:t>
            </w:r>
          </w:p>
        </w:tc>
        <w:tc>
          <w:tcPr>
            <w:tcW w:w="1980" w:type="dxa"/>
            <w:vAlign w:val="center"/>
          </w:tcPr>
          <w:p w:rsidR="003531DC" w:rsidRPr="00631DC5" w:rsidRDefault="003531DC" w:rsidP="00F15FA0">
            <w:pPr>
              <w:spacing w:after="0" w:line="240" w:lineRule="auto"/>
              <w:jc w:val="center"/>
              <w:textAlignment w:val="baseline"/>
              <w:rPr>
                <w:rFonts w:ascii="Cambria" w:hAnsi="Cambria" w:cs="Cambria"/>
                <w:b/>
                <w:bCs/>
                <w:i/>
                <w:iCs/>
              </w:rPr>
            </w:pPr>
            <w:r w:rsidRPr="00631DC5">
              <w:rPr>
                <w:rFonts w:ascii="Cambria" w:hAnsi="Cambria" w:cs="Cambria"/>
                <w:b/>
                <w:bCs/>
                <w:i/>
                <w:iCs/>
              </w:rPr>
              <w:t>Степень силы рекомендаций</w:t>
            </w:r>
          </w:p>
        </w:tc>
      </w:tr>
      <w:tr w:rsidR="003531DC" w:rsidRPr="00631DC5" w:rsidTr="00B96C56">
        <w:trPr>
          <w:trHeight w:val="829"/>
        </w:trPr>
        <w:tc>
          <w:tcPr>
            <w:tcW w:w="6088" w:type="dxa"/>
            <w:vAlign w:val="bottom"/>
          </w:tcPr>
          <w:p w:rsidR="003531DC" w:rsidRPr="00631DC5" w:rsidRDefault="003531DC" w:rsidP="00D92E42">
            <w:pPr>
              <w:spacing w:after="0"/>
              <w:rPr>
                <w:rFonts w:ascii="Cambria" w:hAnsi="Cambria" w:cs="Cambria"/>
              </w:rPr>
            </w:pPr>
            <w:r w:rsidRPr="00631DC5">
              <w:rPr>
                <w:rFonts w:ascii="Cambria" w:hAnsi="Cambria" w:cs="Cambria"/>
              </w:rPr>
              <w:t>В настоящее время отсутствуют убедительные доказательства эффективности звуковой терапии (tinnitus maskers) при лечении шума в ушах</w:t>
            </w:r>
          </w:p>
        </w:tc>
        <w:tc>
          <w:tcPr>
            <w:tcW w:w="1487" w:type="dxa"/>
            <w:noWrap/>
          </w:tcPr>
          <w:p w:rsidR="003531DC" w:rsidRPr="00631DC5" w:rsidRDefault="003531DC" w:rsidP="00FD5AB0">
            <w:pPr>
              <w:spacing w:after="0"/>
              <w:jc w:val="center"/>
              <w:rPr>
                <w:rFonts w:ascii="Cambria" w:hAnsi="Cambria" w:cs="Cambria"/>
              </w:rPr>
            </w:pPr>
            <w:r w:rsidRPr="00631DC5">
              <w:rPr>
                <w:rFonts w:ascii="Cambria" w:hAnsi="Cambria" w:cs="Cambria"/>
              </w:rPr>
              <w:t>1 ++</w:t>
            </w:r>
          </w:p>
        </w:tc>
        <w:tc>
          <w:tcPr>
            <w:tcW w:w="1980" w:type="dxa"/>
          </w:tcPr>
          <w:p w:rsidR="003531DC" w:rsidRPr="00631DC5" w:rsidRDefault="003531DC" w:rsidP="00FD5AB0">
            <w:pPr>
              <w:spacing w:after="0"/>
              <w:jc w:val="center"/>
              <w:rPr>
                <w:rFonts w:ascii="Cambria" w:hAnsi="Cambria" w:cs="Cambria"/>
              </w:rPr>
            </w:pPr>
            <w:r w:rsidRPr="00631DC5">
              <w:rPr>
                <w:rFonts w:ascii="Cambria" w:hAnsi="Cambria" w:cs="Cambria"/>
              </w:rPr>
              <w:t>А</w:t>
            </w:r>
          </w:p>
        </w:tc>
      </w:tr>
      <w:tr w:rsidR="003531DC" w:rsidRPr="00631DC5" w:rsidTr="00D92E42">
        <w:trPr>
          <w:trHeight w:val="657"/>
        </w:trPr>
        <w:tc>
          <w:tcPr>
            <w:tcW w:w="6088" w:type="dxa"/>
            <w:vAlign w:val="bottom"/>
          </w:tcPr>
          <w:p w:rsidR="003531DC" w:rsidRPr="00631DC5" w:rsidRDefault="003531DC" w:rsidP="00D92E42">
            <w:pPr>
              <w:spacing w:after="0"/>
              <w:rPr>
                <w:rFonts w:ascii="Cambria" w:hAnsi="Cambria" w:cs="Cambria"/>
              </w:rPr>
            </w:pPr>
            <w:r w:rsidRPr="00631DC5">
              <w:rPr>
                <w:rFonts w:ascii="Cambria" w:hAnsi="Cambria" w:cs="Cambria"/>
              </w:rPr>
              <w:t>Отсутствуют доказательства уменьшения шума в ушах при приеме антидепрессантов</w:t>
            </w:r>
          </w:p>
        </w:tc>
        <w:tc>
          <w:tcPr>
            <w:tcW w:w="1487" w:type="dxa"/>
            <w:noWrap/>
          </w:tcPr>
          <w:p w:rsidR="003531DC" w:rsidRPr="00631DC5" w:rsidRDefault="003531DC" w:rsidP="00B96C56">
            <w:pPr>
              <w:jc w:val="center"/>
              <w:rPr>
                <w:rFonts w:ascii="Cambria" w:hAnsi="Cambria" w:cs="Arial"/>
              </w:rPr>
            </w:pPr>
            <w:r w:rsidRPr="00631DC5">
              <w:rPr>
                <w:rFonts w:ascii="Cambria" w:hAnsi="Cambria" w:cs="Arial"/>
              </w:rPr>
              <w:t>1 ++</w:t>
            </w:r>
          </w:p>
        </w:tc>
        <w:tc>
          <w:tcPr>
            <w:tcW w:w="1980" w:type="dxa"/>
          </w:tcPr>
          <w:p w:rsidR="003531DC" w:rsidRPr="00631DC5" w:rsidRDefault="003531DC" w:rsidP="00B96C56">
            <w:pPr>
              <w:jc w:val="center"/>
              <w:rPr>
                <w:rFonts w:ascii="Cambria" w:hAnsi="Cambria" w:cs="Arial"/>
              </w:rPr>
            </w:pPr>
            <w:r w:rsidRPr="00631DC5">
              <w:rPr>
                <w:rFonts w:ascii="Cambria" w:hAnsi="Cambria" w:cs="Arial"/>
              </w:rPr>
              <w:t>А</w:t>
            </w:r>
          </w:p>
        </w:tc>
      </w:tr>
      <w:tr w:rsidR="003531DC" w:rsidRPr="00631DC5" w:rsidTr="00E97483">
        <w:trPr>
          <w:trHeight w:val="553"/>
        </w:trPr>
        <w:tc>
          <w:tcPr>
            <w:tcW w:w="6088" w:type="dxa"/>
            <w:vAlign w:val="bottom"/>
          </w:tcPr>
          <w:p w:rsidR="003531DC" w:rsidRPr="00631DC5" w:rsidRDefault="003531DC" w:rsidP="00D92E42">
            <w:pPr>
              <w:spacing w:after="0"/>
              <w:rPr>
                <w:rFonts w:ascii="Cambria" w:hAnsi="Cambria" w:cs="Cambria"/>
              </w:rPr>
            </w:pPr>
            <w:r w:rsidRPr="00631DC5">
              <w:rPr>
                <w:rFonts w:ascii="Cambria" w:hAnsi="Cambria" w:cs="Cambria"/>
              </w:rPr>
              <w:t>Отсутствуют доказательства уменьшения шума в ушах при приеме противосудорожных средств</w:t>
            </w:r>
          </w:p>
        </w:tc>
        <w:tc>
          <w:tcPr>
            <w:tcW w:w="1487" w:type="dxa"/>
            <w:noWrap/>
          </w:tcPr>
          <w:p w:rsidR="003531DC" w:rsidRPr="00631DC5" w:rsidRDefault="003531DC" w:rsidP="00B96C56">
            <w:pPr>
              <w:jc w:val="center"/>
              <w:rPr>
                <w:rFonts w:ascii="Cambria" w:hAnsi="Cambria" w:cs="Arial"/>
              </w:rPr>
            </w:pPr>
            <w:r w:rsidRPr="00631DC5">
              <w:rPr>
                <w:rFonts w:ascii="Cambria" w:hAnsi="Cambria" w:cs="Arial"/>
              </w:rPr>
              <w:t>1 ++</w:t>
            </w:r>
          </w:p>
        </w:tc>
        <w:tc>
          <w:tcPr>
            <w:tcW w:w="1980" w:type="dxa"/>
          </w:tcPr>
          <w:p w:rsidR="003531DC" w:rsidRPr="00631DC5" w:rsidRDefault="003531DC" w:rsidP="00B96C56">
            <w:pPr>
              <w:jc w:val="center"/>
              <w:rPr>
                <w:rFonts w:ascii="Cambria" w:hAnsi="Cambria" w:cs="Arial"/>
              </w:rPr>
            </w:pPr>
            <w:r w:rsidRPr="00631DC5">
              <w:rPr>
                <w:rFonts w:ascii="Cambria" w:hAnsi="Cambria" w:cs="Arial"/>
              </w:rPr>
              <w:t>А</w:t>
            </w:r>
          </w:p>
        </w:tc>
      </w:tr>
      <w:tr w:rsidR="003531DC" w:rsidRPr="00631DC5" w:rsidTr="00FD1985">
        <w:trPr>
          <w:trHeight w:val="553"/>
        </w:trPr>
        <w:tc>
          <w:tcPr>
            <w:tcW w:w="6088" w:type="dxa"/>
            <w:vAlign w:val="bottom"/>
          </w:tcPr>
          <w:p w:rsidR="003531DC" w:rsidRPr="006A5A05" w:rsidRDefault="003531DC" w:rsidP="00C0591C">
            <w:pPr>
              <w:autoSpaceDE w:val="0"/>
              <w:autoSpaceDN w:val="0"/>
              <w:adjustRightInd w:val="0"/>
              <w:rPr>
                <w:rFonts w:ascii="Cambria" w:hAnsi="Cambria" w:cs="Cambria"/>
              </w:rPr>
            </w:pPr>
            <w:r w:rsidRPr="006A5A05">
              <w:rPr>
                <w:rFonts w:ascii="Cambria" w:hAnsi="Cambria" w:cs="Cambria"/>
              </w:rPr>
              <w:t>Несмотря на то, что слуховые аппараты часто рассматривают как часть маскировки шума в ушах, отсутствуют доказательства, подтверждающие или опровергающие их эффект при коррекции шума в ушах у больных с потерей слуха, вызванной шумом</w:t>
            </w:r>
          </w:p>
        </w:tc>
        <w:tc>
          <w:tcPr>
            <w:tcW w:w="1487" w:type="dxa"/>
            <w:noWrap/>
          </w:tcPr>
          <w:p w:rsidR="003531DC" w:rsidRPr="006A5A05" w:rsidRDefault="003531DC" w:rsidP="00597574">
            <w:pPr>
              <w:jc w:val="center"/>
              <w:rPr>
                <w:rFonts w:ascii="Cambria" w:hAnsi="Cambria" w:cs="Arial"/>
              </w:rPr>
            </w:pPr>
            <w:r w:rsidRPr="006A5A05">
              <w:rPr>
                <w:rFonts w:ascii="Cambria" w:hAnsi="Cambria" w:cs="Arial"/>
              </w:rPr>
              <w:t>1 ++</w:t>
            </w:r>
          </w:p>
        </w:tc>
        <w:tc>
          <w:tcPr>
            <w:tcW w:w="1980" w:type="dxa"/>
          </w:tcPr>
          <w:p w:rsidR="003531DC" w:rsidRPr="00631DC5" w:rsidRDefault="003531DC" w:rsidP="00597574">
            <w:pPr>
              <w:jc w:val="center"/>
              <w:rPr>
                <w:rFonts w:ascii="Cambria" w:hAnsi="Cambria" w:cs="Arial"/>
              </w:rPr>
            </w:pPr>
            <w:r w:rsidRPr="006A5A05">
              <w:rPr>
                <w:rFonts w:ascii="Cambria" w:hAnsi="Cambria" w:cs="Arial"/>
              </w:rPr>
              <w:t>А</w:t>
            </w:r>
          </w:p>
        </w:tc>
      </w:tr>
    </w:tbl>
    <w:p w:rsidR="006A5A05" w:rsidRPr="006A5A05" w:rsidRDefault="006A5A05" w:rsidP="00ED403C">
      <w:pPr>
        <w:pStyle w:val="Standard"/>
        <w:shd w:val="clear" w:color="auto" w:fill="FFFFFF"/>
        <w:ind w:firstLine="709"/>
        <w:rPr>
          <w:rFonts w:ascii="Cambria" w:hAnsi="Cambria" w:cs="Cambria"/>
          <w:sz w:val="22"/>
          <w:szCs w:val="22"/>
        </w:rPr>
      </w:pPr>
    </w:p>
    <w:p w:rsidR="003531DC" w:rsidRPr="00631DC5" w:rsidRDefault="003531DC" w:rsidP="00ED403C">
      <w:pPr>
        <w:pStyle w:val="a3"/>
        <w:spacing w:after="0" w:line="240" w:lineRule="auto"/>
        <w:ind w:left="360"/>
        <w:jc w:val="center"/>
        <w:rPr>
          <w:rFonts w:ascii="Cambria" w:hAnsi="Cambria" w:cs="Cambria"/>
          <w:b/>
          <w:bCs/>
        </w:rPr>
      </w:pPr>
      <w:r w:rsidRPr="00631DC5">
        <w:rPr>
          <w:rFonts w:ascii="Cambria" w:hAnsi="Cambria" w:cs="Cambria"/>
          <w:b/>
          <w:bCs/>
        </w:rPr>
        <w:t>Приемлемая клиническая практика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71"/>
      </w:tblGrid>
      <w:tr w:rsidR="003531DC" w:rsidRPr="00631DC5" w:rsidTr="00215702">
        <w:tc>
          <w:tcPr>
            <w:tcW w:w="9571" w:type="dxa"/>
          </w:tcPr>
          <w:p w:rsidR="003531DC" w:rsidRPr="006A5A05" w:rsidRDefault="003531DC" w:rsidP="006A5A05">
            <w:pPr>
              <w:pStyle w:val="a9"/>
              <w:spacing w:before="0" w:beforeAutospacing="0" w:after="0" w:afterAutospacing="0"/>
              <w:ind w:firstLine="709"/>
              <w:textAlignment w:val="baseline"/>
              <w:rPr>
                <w:rFonts w:ascii="Cambria" w:hAnsi="Cambria" w:cs="Arial"/>
                <w:sz w:val="22"/>
                <w:szCs w:val="22"/>
              </w:rPr>
            </w:pPr>
            <w:r w:rsidRPr="006A5A05">
              <w:rPr>
                <w:rFonts w:ascii="Cambria" w:hAnsi="Cambria" w:cs="Arial"/>
                <w:b/>
                <w:sz w:val="22"/>
                <w:szCs w:val="22"/>
              </w:rPr>
              <w:t>МКБ-Х (Z57.0)</w:t>
            </w:r>
            <w:r w:rsidRPr="006A5A05">
              <w:rPr>
                <w:rFonts w:ascii="Cambria" w:hAnsi="Cambria" w:cs="Arial"/>
                <w:sz w:val="22"/>
                <w:szCs w:val="22"/>
              </w:rPr>
              <w:t xml:space="preserve"> - Неблагоприятное воздействие производственного шума (признаки воздействия шума на орган слуха):</w:t>
            </w:r>
          </w:p>
          <w:p w:rsidR="003531DC" w:rsidRPr="006A5A05" w:rsidRDefault="003531DC" w:rsidP="006A5A05">
            <w:pPr>
              <w:pStyle w:val="a9"/>
              <w:spacing w:before="0" w:beforeAutospacing="0" w:after="0" w:afterAutospacing="0"/>
              <w:ind w:firstLine="709"/>
              <w:textAlignment w:val="baseline"/>
              <w:rPr>
                <w:rFonts w:ascii="Cambria" w:hAnsi="Cambria" w:cs="Arial"/>
                <w:sz w:val="22"/>
                <w:szCs w:val="22"/>
              </w:rPr>
            </w:pPr>
            <w:r w:rsidRPr="006A5A05">
              <w:rPr>
                <w:rFonts w:ascii="Cambria" w:hAnsi="Cambria" w:cs="Arial"/>
                <w:sz w:val="22"/>
                <w:szCs w:val="22"/>
              </w:rPr>
              <w:t>Курс немедикаментозного (физиотерапевтического) лечения не реже 1 раза в год (гипербарическая оксигенация (ГБО), массаж воротниковой зоны, электростимуляция слухового нерва и др.), устранение факторов риска прогрессирования профессиональной тугоухости (болезней системы кровообращения и их факторов риска).</w:t>
            </w:r>
          </w:p>
          <w:p w:rsidR="003531DC" w:rsidRPr="006A5A05" w:rsidRDefault="003531DC" w:rsidP="006A5A05">
            <w:pPr>
              <w:pStyle w:val="a9"/>
              <w:spacing w:before="0" w:beforeAutospacing="0" w:after="0" w:afterAutospacing="0"/>
              <w:ind w:firstLine="709"/>
              <w:textAlignment w:val="baseline"/>
              <w:rPr>
                <w:rFonts w:ascii="Cambria" w:hAnsi="Cambria" w:cs="Arial"/>
                <w:sz w:val="22"/>
                <w:szCs w:val="22"/>
              </w:rPr>
            </w:pPr>
            <w:r w:rsidRPr="006A5A05">
              <w:rPr>
                <w:rFonts w:ascii="Cambria" w:hAnsi="Cambria" w:cs="Arial"/>
                <w:b/>
                <w:sz w:val="22"/>
                <w:szCs w:val="22"/>
              </w:rPr>
              <w:t>МКБ-Х (H83.3)</w:t>
            </w:r>
            <w:r w:rsidRPr="006A5A05">
              <w:rPr>
                <w:rFonts w:ascii="Cambria" w:hAnsi="Cambria" w:cs="Arial"/>
                <w:sz w:val="22"/>
                <w:szCs w:val="22"/>
              </w:rPr>
              <w:t xml:space="preserve"> - Потеря слуха, вызванная шумом (хроническая двусторонняя сенсоневральная тугоухость):</w:t>
            </w:r>
          </w:p>
          <w:p w:rsidR="003531DC" w:rsidRPr="006A5A05" w:rsidRDefault="003531DC" w:rsidP="006A5A05">
            <w:pPr>
              <w:pStyle w:val="a9"/>
              <w:spacing w:before="0" w:beforeAutospacing="0" w:after="0" w:afterAutospacing="0"/>
              <w:ind w:firstLine="709"/>
              <w:textAlignment w:val="baseline"/>
              <w:rPr>
                <w:rFonts w:ascii="Cambria" w:hAnsi="Cambria" w:cs="Arial"/>
                <w:sz w:val="22"/>
                <w:szCs w:val="22"/>
              </w:rPr>
            </w:pPr>
            <w:r w:rsidRPr="006A5A05">
              <w:rPr>
                <w:rFonts w:ascii="Cambria" w:hAnsi="Cambria" w:cs="Arial"/>
                <w:sz w:val="22"/>
                <w:szCs w:val="22"/>
              </w:rPr>
              <w:t>Мероприятия по медицинской реабилитации включают лечебно-реабилитационные воздействия на все звенья патологического процесса, имеющие патогенетическое значение в развитии профессиональной тугоухости.</w:t>
            </w:r>
          </w:p>
          <w:p w:rsidR="003531DC" w:rsidRPr="006A5A05" w:rsidRDefault="003531DC" w:rsidP="006A5A05">
            <w:pPr>
              <w:pStyle w:val="a9"/>
              <w:spacing w:before="0" w:beforeAutospacing="0" w:after="0" w:afterAutospacing="0"/>
              <w:ind w:firstLine="709"/>
              <w:textAlignment w:val="baseline"/>
              <w:rPr>
                <w:rFonts w:ascii="Cambria" w:hAnsi="Cambria" w:cs="Arial"/>
                <w:sz w:val="22"/>
                <w:szCs w:val="22"/>
              </w:rPr>
            </w:pPr>
            <w:r w:rsidRPr="006A5A05">
              <w:rPr>
                <w:rFonts w:ascii="Cambria" w:hAnsi="Cambria" w:cs="Arial"/>
                <w:sz w:val="22"/>
                <w:szCs w:val="22"/>
              </w:rPr>
              <w:t>При первой и второй степени профессиональной тугоухости лечение проводится один-два раза в год. Частота курсов лечения зависит от сочетания профессиональной тугоухости с сопутствующей экстрауральной, как правило, сердечно-сосудистой патологией, которая увеличивает риск прогрессирования повышения порогов слуха.</w:t>
            </w:r>
          </w:p>
          <w:p w:rsidR="003531DC" w:rsidRPr="006A5A05" w:rsidRDefault="003531DC" w:rsidP="006A5A05">
            <w:pPr>
              <w:pStyle w:val="a9"/>
              <w:spacing w:before="0" w:beforeAutospacing="0" w:after="0" w:afterAutospacing="0"/>
              <w:ind w:firstLine="709"/>
              <w:textAlignment w:val="baseline"/>
              <w:rPr>
                <w:rFonts w:ascii="Cambria" w:hAnsi="Cambria" w:cs="Arial"/>
                <w:sz w:val="22"/>
                <w:szCs w:val="22"/>
              </w:rPr>
            </w:pPr>
            <w:r w:rsidRPr="006A5A05">
              <w:rPr>
                <w:rFonts w:ascii="Cambria" w:hAnsi="Cambria" w:cs="Arial"/>
                <w:sz w:val="22"/>
                <w:szCs w:val="22"/>
              </w:rPr>
              <w:t>При третьей степени профессиональной тугоухости, а также сопутствующей патологии сердечно-сосудистой системы и прогрессирующем течении тугоухости (увеличение порогов на 10 и более дБ на частотах 500 – 4000 Гц в течение 5 лет) мероприятия проводятся два раза в год.</w:t>
            </w:r>
          </w:p>
          <w:p w:rsidR="003531DC" w:rsidRPr="006A5A05" w:rsidRDefault="003531DC" w:rsidP="006A5A05">
            <w:pPr>
              <w:autoSpaceDE w:val="0"/>
              <w:autoSpaceDN w:val="0"/>
              <w:adjustRightInd w:val="0"/>
              <w:spacing w:after="0"/>
              <w:ind w:firstLine="709"/>
              <w:rPr>
                <w:rFonts w:ascii="Cambria" w:hAnsi="Cambria" w:cs="Arial"/>
                <w:lang w:eastAsia="ru-RU"/>
              </w:rPr>
            </w:pPr>
            <w:r w:rsidRPr="006A5A05">
              <w:rPr>
                <w:rFonts w:ascii="Cambria" w:hAnsi="Cambria" w:cs="Arial"/>
                <w:lang w:eastAsia="ru-RU"/>
              </w:rPr>
              <w:t xml:space="preserve">Электроакустическая коррекция слуха цифровыми программируемыми слуховыми аппаратами </w:t>
            </w:r>
            <w:r w:rsidRPr="005F682D">
              <w:rPr>
                <w:rFonts w:ascii="Cambria" w:hAnsi="Cambria" w:cs="Arial"/>
                <w:lang w:eastAsia="ru-RU"/>
              </w:rPr>
              <w:t xml:space="preserve">моно- или </w:t>
            </w:r>
            <w:r w:rsidRPr="006A5A05">
              <w:rPr>
                <w:rFonts w:ascii="Cambria" w:hAnsi="Cambria" w:cs="Arial"/>
                <w:lang w:eastAsia="ru-RU"/>
              </w:rPr>
              <w:t>бинаурально (и</w:t>
            </w:r>
            <w:r w:rsidR="005F682D">
              <w:rPr>
                <w:rFonts w:ascii="Cambria" w:hAnsi="Cambria" w:cs="Arial"/>
                <w:lang w:eastAsia="ru-RU"/>
              </w:rPr>
              <w:t>н</w:t>
            </w:r>
            <w:r w:rsidRPr="006A5A05">
              <w:rPr>
                <w:rFonts w:ascii="Cambria" w:hAnsi="Cambria" w:cs="Arial"/>
                <w:lang w:eastAsia="ru-RU"/>
              </w:rPr>
              <w:t>дивидуально - в зависимости от возраста, необходимости переобучения, продолжения трудовой деятельности и т.д.).</w:t>
            </w:r>
          </w:p>
          <w:p w:rsidR="003531DC" w:rsidRPr="00631DC5" w:rsidRDefault="003531DC" w:rsidP="006A5A05">
            <w:pPr>
              <w:autoSpaceDE w:val="0"/>
              <w:autoSpaceDN w:val="0"/>
              <w:adjustRightInd w:val="0"/>
              <w:spacing w:after="0"/>
              <w:ind w:firstLine="709"/>
              <w:rPr>
                <w:rFonts w:ascii="Cambria" w:hAnsi="Cambria" w:cs="Arial"/>
              </w:rPr>
            </w:pPr>
            <w:r w:rsidRPr="006A5A05">
              <w:rPr>
                <w:rFonts w:ascii="Cambria" w:hAnsi="Cambria" w:cs="Arial"/>
              </w:rPr>
              <w:t>Лечебно-реабилитационные мероприятия целесообразно проводить в период отпуска (обязательное условие – отсутствие контакта с шумом).</w:t>
            </w:r>
          </w:p>
        </w:tc>
      </w:tr>
    </w:tbl>
    <w:p w:rsidR="00956171" w:rsidRDefault="00956171" w:rsidP="00956171">
      <w:pPr>
        <w:spacing w:after="0" w:line="240" w:lineRule="auto"/>
        <w:rPr>
          <w:rFonts w:ascii="Cambria" w:hAnsi="Cambria"/>
          <w:b/>
        </w:rPr>
      </w:pPr>
    </w:p>
    <w:p w:rsidR="005F682D" w:rsidRDefault="005F682D" w:rsidP="00956171">
      <w:pPr>
        <w:spacing w:after="0" w:line="240" w:lineRule="auto"/>
        <w:rPr>
          <w:rFonts w:ascii="Cambria" w:hAnsi="Cambria"/>
          <w:b/>
        </w:rPr>
      </w:pPr>
    </w:p>
    <w:p w:rsidR="003531DC" w:rsidRPr="00631DC5" w:rsidRDefault="003531DC" w:rsidP="00956171">
      <w:pPr>
        <w:spacing w:after="0" w:line="240" w:lineRule="auto"/>
      </w:pPr>
      <w:r w:rsidRPr="00631DC5">
        <w:rPr>
          <w:rFonts w:ascii="Cambria" w:hAnsi="Cambria"/>
          <w:b/>
        </w:rPr>
        <w:t>12.Профилактика</w:t>
      </w:r>
    </w:p>
    <w:p w:rsidR="005F682D" w:rsidRDefault="005F682D" w:rsidP="00B74B47">
      <w:pPr>
        <w:pStyle w:val="a9"/>
        <w:spacing w:before="0" w:beforeAutospacing="0" w:after="0" w:afterAutospacing="0"/>
        <w:ind w:firstLine="708"/>
        <w:textAlignment w:val="baseline"/>
        <w:rPr>
          <w:rFonts w:ascii="Cambria" w:hAnsi="Cambria" w:cs="Arial"/>
          <w:sz w:val="22"/>
          <w:szCs w:val="22"/>
        </w:rPr>
      </w:pPr>
    </w:p>
    <w:p w:rsidR="003531DC" w:rsidRPr="00631DC5" w:rsidRDefault="003531DC" w:rsidP="00B74B47">
      <w:pPr>
        <w:pStyle w:val="a9"/>
        <w:spacing w:before="0" w:beforeAutospacing="0" w:after="0" w:afterAutospacing="0"/>
        <w:ind w:firstLine="708"/>
        <w:textAlignment w:val="baseline"/>
        <w:rPr>
          <w:rFonts w:ascii="Cambria" w:hAnsi="Cambria" w:cs="Arial"/>
          <w:sz w:val="22"/>
          <w:szCs w:val="22"/>
        </w:rPr>
      </w:pPr>
      <w:r w:rsidRPr="00631DC5">
        <w:rPr>
          <w:rFonts w:ascii="Cambria" w:hAnsi="Cambria" w:cs="Arial"/>
          <w:sz w:val="22"/>
          <w:szCs w:val="22"/>
        </w:rPr>
        <w:t>Потеря слуха, вызванная шумом, является необратимым заболеванием, поэтому основой длительного сохранения слуха является полноценная первичная и вторичная профилактика (</w:t>
      </w:r>
      <w:r w:rsidRPr="00631DC5">
        <w:rPr>
          <w:rFonts w:ascii="Cambria" w:hAnsi="Cambria" w:cs="Arial"/>
          <w:b/>
          <w:bCs/>
          <w:sz w:val="22"/>
          <w:szCs w:val="22"/>
        </w:rPr>
        <w:t>1++, А</w:t>
      </w:r>
      <w:r w:rsidRPr="00631DC5">
        <w:rPr>
          <w:rFonts w:ascii="Cambria" w:hAnsi="Cambria" w:cs="Arial"/>
          <w:sz w:val="22"/>
          <w:szCs w:val="22"/>
        </w:rPr>
        <w:t>).</w:t>
      </w:r>
    </w:p>
    <w:p w:rsidR="005F682D" w:rsidRDefault="003531DC" w:rsidP="005266F7">
      <w:pPr>
        <w:pStyle w:val="a9"/>
        <w:spacing w:before="0" w:beforeAutospacing="0" w:after="0" w:afterAutospacing="0"/>
        <w:ind w:firstLine="708"/>
        <w:textAlignment w:val="baseline"/>
        <w:rPr>
          <w:rFonts w:ascii="Cambria" w:hAnsi="Cambria" w:cs="Arial"/>
          <w:sz w:val="22"/>
          <w:szCs w:val="22"/>
        </w:rPr>
      </w:pPr>
      <w:r w:rsidRPr="00631DC5">
        <w:rPr>
          <w:rFonts w:ascii="Cambria" w:hAnsi="Cambria" w:cs="Arial"/>
          <w:sz w:val="22"/>
          <w:szCs w:val="22"/>
        </w:rPr>
        <w:t>Первые доклинические нарушения слуховой функции на частоте 4000 Гц (реже 3000 или 6000 Гц) формируются, как правило, через 3-4 года контакта с шумом, уровень которого превышает 80 дБА (</w:t>
      </w:r>
      <w:r w:rsidRPr="00631DC5">
        <w:rPr>
          <w:rFonts w:ascii="Cambria" w:hAnsi="Cambria" w:cs="Arial"/>
          <w:b/>
          <w:bCs/>
          <w:sz w:val="22"/>
          <w:szCs w:val="22"/>
        </w:rPr>
        <w:t>2++, В</w:t>
      </w:r>
      <w:r w:rsidRPr="00631DC5">
        <w:rPr>
          <w:rFonts w:ascii="Cambria" w:hAnsi="Cambria" w:cs="Arial"/>
          <w:sz w:val="22"/>
          <w:szCs w:val="22"/>
        </w:rPr>
        <w:t xml:space="preserve">). </w:t>
      </w:r>
    </w:p>
    <w:p w:rsidR="003531DC" w:rsidRPr="00631DC5" w:rsidRDefault="003531DC" w:rsidP="005266F7">
      <w:pPr>
        <w:pStyle w:val="a9"/>
        <w:spacing w:before="0" w:beforeAutospacing="0" w:after="0" w:afterAutospacing="0"/>
        <w:ind w:firstLine="708"/>
        <w:textAlignment w:val="baseline"/>
        <w:rPr>
          <w:rFonts w:ascii="Cambria" w:hAnsi="Cambria" w:cs="Arial"/>
          <w:sz w:val="22"/>
          <w:szCs w:val="22"/>
        </w:rPr>
      </w:pPr>
      <w:r w:rsidRPr="00631DC5">
        <w:rPr>
          <w:rFonts w:ascii="Cambria" w:hAnsi="Cambria" w:cs="Arial"/>
          <w:sz w:val="22"/>
          <w:szCs w:val="22"/>
        </w:rPr>
        <w:t>Все работники шумовых профессий, независимо от состояния здоровья и наличия той или иной патологии, являются группой риска развития профессионального заболевания органа слуха, который возрастает с увеличением стажа работы и уровня шума на рабочем месте.</w:t>
      </w:r>
    </w:p>
    <w:p w:rsidR="003531DC" w:rsidRPr="00631DC5" w:rsidRDefault="003531DC" w:rsidP="005F682D">
      <w:pPr>
        <w:pStyle w:val="a9"/>
        <w:spacing w:before="0" w:beforeAutospacing="0" w:after="0" w:afterAutospacing="0"/>
        <w:ind w:firstLine="708"/>
        <w:textAlignment w:val="baseline"/>
        <w:rPr>
          <w:rFonts w:ascii="Cambria" w:hAnsi="Cambria" w:cs="Arial"/>
          <w:sz w:val="22"/>
          <w:szCs w:val="22"/>
        </w:rPr>
      </w:pPr>
    </w:p>
    <w:p w:rsidR="003531DC" w:rsidRPr="00631DC5" w:rsidRDefault="003531DC" w:rsidP="005F682D">
      <w:pPr>
        <w:pStyle w:val="Standard"/>
        <w:shd w:val="clear" w:color="auto" w:fill="FFFFFF"/>
        <w:spacing w:after="0"/>
        <w:ind w:firstLine="709"/>
        <w:rPr>
          <w:rFonts w:ascii="Cambria" w:hAnsi="Cambria" w:cs="Cambria"/>
          <w:b/>
          <w:i/>
          <w:sz w:val="22"/>
          <w:szCs w:val="22"/>
        </w:rPr>
      </w:pPr>
      <w:r w:rsidRPr="00631DC5">
        <w:rPr>
          <w:rFonts w:ascii="Cambria" w:hAnsi="Cambria" w:cs="Cambria"/>
          <w:b/>
          <w:i/>
          <w:sz w:val="22"/>
          <w:szCs w:val="22"/>
        </w:rPr>
        <w:t>Задачи профилактических мероприятий:</w:t>
      </w:r>
    </w:p>
    <w:p w:rsidR="003531DC" w:rsidRPr="00631DC5" w:rsidRDefault="003531DC" w:rsidP="005F682D">
      <w:pPr>
        <w:pStyle w:val="a9"/>
        <w:numPr>
          <w:ilvl w:val="0"/>
          <w:numId w:val="9"/>
        </w:numPr>
        <w:spacing w:before="0" w:beforeAutospacing="0" w:after="0" w:afterAutospacing="0"/>
        <w:ind w:left="0" w:firstLine="0"/>
        <w:textAlignment w:val="baseline"/>
        <w:rPr>
          <w:rFonts w:ascii="Cambria" w:hAnsi="Cambria" w:cs="Arial"/>
          <w:sz w:val="22"/>
          <w:szCs w:val="22"/>
        </w:rPr>
      </w:pPr>
      <w:r w:rsidRPr="00631DC5">
        <w:rPr>
          <w:rFonts w:ascii="Cambria" w:hAnsi="Cambria" w:cs="Arial"/>
          <w:sz w:val="22"/>
          <w:szCs w:val="22"/>
        </w:rPr>
        <w:t>Максимальная отсрочка повышения порогов слуха у работников шумовых профессий.</w:t>
      </w:r>
    </w:p>
    <w:p w:rsidR="003531DC" w:rsidRPr="00631DC5" w:rsidRDefault="003531DC" w:rsidP="005F682D">
      <w:pPr>
        <w:pStyle w:val="a9"/>
        <w:numPr>
          <w:ilvl w:val="0"/>
          <w:numId w:val="9"/>
        </w:numPr>
        <w:spacing w:before="0" w:beforeAutospacing="0" w:after="0" w:afterAutospacing="0"/>
        <w:ind w:left="0" w:firstLine="0"/>
        <w:textAlignment w:val="baseline"/>
        <w:rPr>
          <w:rFonts w:ascii="Cambria" w:hAnsi="Cambria" w:cs="Arial"/>
          <w:sz w:val="22"/>
          <w:szCs w:val="22"/>
        </w:rPr>
      </w:pPr>
      <w:r w:rsidRPr="00631DC5">
        <w:rPr>
          <w:rFonts w:ascii="Cambria" w:hAnsi="Cambria" w:cs="Arial"/>
          <w:sz w:val="22"/>
          <w:szCs w:val="22"/>
        </w:rPr>
        <w:t>Продление периода активной трудоспособности.</w:t>
      </w:r>
    </w:p>
    <w:p w:rsidR="003531DC" w:rsidRPr="00631DC5" w:rsidRDefault="003531DC" w:rsidP="005F682D">
      <w:pPr>
        <w:pStyle w:val="a9"/>
        <w:numPr>
          <w:ilvl w:val="0"/>
          <w:numId w:val="9"/>
        </w:numPr>
        <w:spacing w:before="0" w:beforeAutospacing="0" w:after="0" w:afterAutospacing="0"/>
        <w:ind w:left="0" w:firstLine="0"/>
        <w:textAlignment w:val="baseline"/>
        <w:rPr>
          <w:rFonts w:ascii="Cambria" w:hAnsi="Cambria" w:cs="Arial"/>
          <w:sz w:val="22"/>
          <w:szCs w:val="22"/>
        </w:rPr>
      </w:pPr>
      <w:r w:rsidRPr="00631DC5">
        <w:rPr>
          <w:rFonts w:ascii="Cambria" w:hAnsi="Cambria" w:cs="Arial"/>
          <w:sz w:val="22"/>
          <w:szCs w:val="22"/>
        </w:rPr>
        <w:t>Профилактика и лечение осложнений.</w:t>
      </w:r>
    </w:p>
    <w:p w:rsidR="003531DC" w:rsidRPr="00631DC5" w:rsidRDefault="003531DC" w:rsidP="005F682D">
      <w:pPr>
        <w:pStyle w:val="a9"/>
        <w:numPr>
          <w:ilvl w:val="0"/>
          <w:numId w:val="9"/>
        </w:numPr>
        <w:spacing w:before="0" w:beforeAutospacing="0" w:after="0" w:afterAutospacing="0"/>
        <w:ind w:left="0" w:firstLine="0"/>
        <w:textAlignment w:val="baseline"/>
        <w:rPr>
          <w:rFonts w:ascii="Cambria" w:hAnsi="Cambria" w:cs="Arial"/>
          <w:sz w:val="22"/>
          <w:szCs w:val="22"/>
        </w:rPr>
      </w:pPr>
      <w:r w:rsidRPr="00631DC5">
        <w:rPr>
          <w:rFonts w:ascii="Cambria" w:hAnsi="Cambria" w:cs="Arial"/>
          <w:sz w:val="22"/>
          <w:szCs w:val="22"/>
        </w:rPr>
        <w:t>Снижение уровня профессиональной заболеваемости, повышение производительности труда и др.</w:t>
      </w:r>
    </w:p>
    <w:p w:rsidR="003531DC" w:rsidRPr="00631DC5" w:rsidRDefault="003531DC" w:rsidP="005F682D">
      <w:pPr>
        <w:pStyle w:val="a9"/>
        <w:numPr>
          <w:ilvl w:val="0"/>
          <w:numId w:val="9"/>
        </w:numPr>
        <w:spacing w:before="0" w:beforeAutospacing="0" w:after="0" w:afterAutospacing="0"/>
        <w:ind w:left="0" w:firstLine="0"/>
        <w:textAlignment w:val="baseline"/>
        <w:rPr>
          <w:rFonts w:ascii="Cambria" w:hAnsi="Cambria" w:cs="Arial"/>
          <w:sz w:val="22"/>
          <w:szCs w:val="22"/>
        </w:rPr>
      </w:pPr>
      <w:r w:rsidRPr="00631DC5">
        <w:rPr>
          <w:rFonts w:ascii="Cambria" w:hAnsi="Cambria" w:cs="Arial"/>
          <w:sz w:val="22"/>
          <w:szCs w:val="22"/>
        </w:rPr>
        <w:t>Повышение качества жизни работников.</w:t>
      </w:r>
    </w:p>
    <w:p w:rsidR="006A5A05" w:rsidRDefault="006A5A05" w:rsidP="00B74B47">
      <w:pPr>
        <w:spacing w:after="0" w:line="240" w:lineRule="auto"/>
        <w:ind w:firstLine="708"/>
        <w:rPr>
          <w:rFonts w:ascii="Cambria" w:hAnsi="Cambria"/>
          <w:b/>
        </w:rPr>
      </w:pPr>
    </w:p>
    <w:p w:rsidR="003531DC" w:rsidRPr="00631DC5" w:rsidRDefault="003531DC" w:rsidP="00B74B47">
      <w:pPr>
        <w:spacing w:after="0" w:line="240" w:lineRule="auto"/>
        <w:ind w:firstLine="708"/>
        <w:rPr>
          <w:rFonts w:ascii="Cambria" w:hAnsi="Cambria"/>
          <w:b/>
        </w:rPr>
      </w:pPr>
      <w:r w:rsidRPr="00631DC5">
        <w:rPr>
          <w:rFonts w:ascii="Cambria" w:hAnsi="Cambria"/>
          <w:b/>
        </w:rPr>
        <w:t>12.1.Первичнаяпрофилактика</w:t>
      </w:r>
    </w:p>
    <w:p w:rsidR="003531DC" w:rsidRPr="00631DC5" w:rsidRDefault="003531DC" w:rsidP="006A5A05">
      <w:pPr>
        <w:spacing w:after="0" w:line="240" w:lineRule="auto"/>
        <w:ind w:firstLine="708"/>
        <w:rPr>
          <w:rFonts w:ascii="Cambria" w:hAnsi="Cambria" w:cs="Cambria"/>
          <w:b/>
          <w:bCs/>
        </w:rPr>
      </w:pPr>
      <w:r w:rsidRPr="00631DC5">
        <w:rPr>
          <w:rFonts w:ascii="Cambria" w:hAnsi="Cambria" w:cs="Arial"/>
        </w:rPr>
        <w:t xml:space="preserve">Потеря слуха, вызванная шумом, может быть предупреждена посредством первичной профилактики, реализация которой крайне важна вследствие отсутствия эффективных методов лечения тугоухости </w:t>
      </w:r>
      <w:r w:rsidRPr="00631DC5">
        <w:rPr>
          <w:rFonts w:ascii="Cambria" w:hAnsi="Cambria"/>
          <w:b/>
        </w:rPr>
        <w:t>(2+, С).</w:t>
      </w:r>
    </w:p>
    <w:p w:rsidR="003531DC" w:rsidRPr="00631DC5" w:rsidRDefault="003531DC" w:rsidP="00B74B47">
      <w:pPr>
        <w:spacing w:after="0" w:line="240" w:lineRule="auto"/>
        <w:jc w:val="right"/>
        <w:textAlignment w:val="baseline"/>
        <w:rPr>
          <w:rFonts w:ascii="Cambria" w:hAnsi="Cambria" w:cs="Cambria"/>
          <w:i/>
          <w:iCs/>
        </w:rPr>
      </w:pPr>
      <w:r w:rsidRPr="00631DC5">
        <w:rPr>
          <w:rFonts w:ascii="Cambria" w:hAnsi="Cambria" w:cs="Cambria"/>
          <w:b/>
          <w:bCs/>
        </w:rPr>
        <w:t>Таблица 10</w:t>
      </w:r>
    </w:p>
    <w:p w:rsidR="003531DC" w:rsidRPr="00631DC5" w:rsidRDefault="003531DC" w:rsidP="00B74B47">
      <w:pPr>
        <w:spacing w:after="0" w:line="240" w:lineRule="auto"/>
        <w:jc w:val="center"/>
        <w:textAlignment w:val="baseline"/>
        <w:rPr>
          <w:rFonts w:ascii="Cambria" w:hAnsi="Cambria" w:cs="Cambria"/>
          <w:b/>
          <w:bCs/>
          <w:i/>
          <w:iCs/>
        </w:rPr>
      </w:pPr>
      <w:r w:rsidRPr="00631DC5">
        <w:rPr>
          <w:rFonts w:ascii="Cambria" w:hAnsi="Cambria" w:cs="Cambria"/>
          <w:b/>
          <w:bCs/>
          <w:i/>
          <w:iCs/>
        </w:rPr>
        <w:t>Рекомендации по профилактике потери слуха, вызванной шумом</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4"/>
        <w:gridCol w:w="2160"/>
        <w:gridCol w:w="1941"/>
      </w:tblGrid>
      <w:tr w:rsidR="003531DC" w:rsidRPr="00631DC5" w:rsidTr="003A2D38">
        <w:trPr>
          <w:trHeight w:val="70"/>
        </w:trPr>
        <w:tc>
          <w:tcPr>
            <w:tcW w:w="5454" w:type="dxa"/>
          </w:tcPr>
          <w:p w:rsidR="003531DC" w:rsidRPr="00631DC5" w:rsidRDefault="003531DC" w:rsidP="00B74B47">
            <w:pPr>
              <w:spacing w:line="240" w:lineRule="auto"/>
              <w:textAlignment w:val="baseline"/>
              <w:rPr>
                <w:rFonts w:ascii="Cambria" w:hAnsi="Cambria" w:cs="Arial"/>
                <w:b/>
                <w:bCs/>
                <w:i/>
              </w:rPr>
            </w:pPr>
            <w:r w:rsidRPr="00631DC5">
              <w:rPr>
                <w:rFonts w:ascii="Cambria" w:hAnsi="Cambria" w:cs="Arial"/>
                <w:b/>
                <w:bCs/>
                <w:i/>
              </w:rPr>
              <w:t>Рекомендация</w:t>
            </w:r>
          </w:p>
        </w:tc>
        <w:tc>
          <w:tcPr>
            <w:tcW w:w="2160" w:type="dxa"/>
            <w:noWrap/>
            <w:vAlign w:val="center"/>
          </w:tcPr>
          <w:p w:rsidR="003531DC" w:rsidRPr="00631DC5" w:rsidRDefault="003531DC" w:rsidP="00F15FA0">
            <w:pPr>
              <w:spacing w:after="0" w:line="240" w:lineRule="auto"/>
              <w:jc w:val="center"/>
              <w:textAlignment w:val="baseline"/>
              <w:rPr>
                <w:rFonts w:ascii="Cambria" w:hAnsi="Cambria" w:cs="Cambria"/>
                <w:b/>
                <w:bCs/>
                <w:i/>
                <w:iCs/>
              </w:rPr>
            </w:pPr>
            <w:r w:rsidRPr="00631DC5">
              <w:rPr>
                <w:rFonts w:ascii="Cambria" w:hAnsi="Cambria" w:cs="Cambria"/>
                <w:b/>
                <w:bCs/>
                <w:i/>
                <w:iCs/>
              </w:rPr>
              <w:t>Уровень доказательности</w:t>
            </w:r>
          </w:p>
        </w:tc>
        <w:tc>
          <w:tcPr>
            <w:tcW w:w="1941" w:type="dxa"/>
            <w:vAlign w:val="center"/>
          </w:tcPr>
          <w:p w:rsidR="003531DC" w:rsidRPr="00631DC5" w:rsidRDefault="003531DC" w:rsidP="00F15FA0">
            <w:pPr>
              <w:spacing w:after="0" w:line="240" w:lineRule="auto"/>
              <w:jc w:val="center"/>
              <w:textAlignment w:val="baseline"/>
              <w:rPr>
                <w:rFonts w:ascii="Cambria" w:hAnsi="Cambria" w:cs="Cambria"/>
                <w:b/>
                <w:bCs/>
                <w:i/>
                <w:iCs/>
              </w:rPr>
            </w:pPr>
            <w:r w:rsidRPr="00631DC5">
              <w:rPr>
                <w:rFonts w:ascii="Cambria" w:hAnsi="Cambria" w:cs="Cambria"/>
                <w:b/>
                <w:bCs/>
                <w:i/>
                <w:iCs/>
              </w:rPr>
              <w:t>Степень силы рекомендаций</w:t>
            </w:r>
          </w:p>
        </w:tc>
      </w:tr>
      <w:tr w:rsidR="003531DC" w:rsidRPr="00631DC5" w:rsidTr="006A5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507"/>
        </w:trPr>
        <w:tc>
          <w:tcPr>
            <w:tcW w:w="5454" w:type="dxa"/>
          </w:tcPr>
          <w:p w:rsidR="003531DC" w:rsidRPr="00631DC5" w:rsidRDefault="003531DC" w:rsidP="006A5A05">
            <w:pPr>
              <w:spacing w:after="0" w:line="240" w:lineRule="auto"/>
              <w:textAlignment w:val="baseline"/>
              <w:rPr>
                <w:rFonts w:ascii="Cambria" w:hAnsi="Cambria" w:cs="Arial"/>
                <w:bCs/>
              </w:rPr>
            </w:pPr>
            <w:r w:rsidRPr="00631DC5">
              <w:rPr>
                <w:rFonts w:ascii="Cambria" w:hAnsi="Cambria" w:cs="Arial"/>
                <w:bCs/>
              </w:rPr>
              <w:t>Нарушения слуха увеличивают риск несчастного случая на производстве</w:t>
            </w:r>
          </w:p>
        </w:tc>
        <w:tc>
          <w:tcPr>
            <w:tcW w:w="2160" w:type="dxa"/>
          </w:tcPr>
          <w:p w:rsidR="003531DC" w:rsidRPr="00631DC5" w:rsidRDefault="003531DC" w:rsidP="00B74B47">
            <w:pPr>
              <w:spacing w:line="240" w:lineRule="auto"/>
              <w:jc w:val="center"/>
              <w:textAlignment w:val="baseline"/>
              <w:rPr>
                <w:rFonts w:ascii="Cambria" w:hAnsi="Cambria" w:cs="Arial"/>
                <w:bCs/>
              </w:rPr>
            </w:pPr>
            <w:r w:rsidRPr="00631DC5">
              <w:rPr>
                <w:rFonts w:ascii="Cambria" w:hAnsi="Cambria" w:cs="Arial"/>
                <w:bCs/>
              </w:rPr>
              <w:t>2+</w:t>
            </w:r>
          </w:p>
        </w:tc>
        <w:tc>
          <w:tcPr>
            <w:tcW w:w="1941" w:type="dxa"/>
          </w:tcPr>
          <w:p w:rsidR="003531DC" w:rsidRPr="00631DC5" w:rsidRDefault="003531DC" w:rsidP="00B74B47">
            <w:pPr>
              <w:spacing w:line="240" w:lineRule="auto"/>
              <w:jc w:val="center"/>
              <w:textAlignment w:val="baseline"/>
              <w:rPr>
                <w:rFonts w:ascii="Cambria" w:hAnsi="Cambria" w:cs="Arial"/>
                <w:bCs/>
              </w:rPr>
            </w:pPr>
            <w:r w:rsidRPr="00631DC5">
              <w:rPr>
                <w:rFonts w:ascii="Cambria" w:hAnsi="Cambria" w:cs="Arial"/>
                <w:bCs/>
              </w:rPr>
              <w:t>А</w:t>
            </w:r>
          </w:p>
        </w:tc>
      </w:tr>
      <w:tr w:rsidR="003531DC" w:rsidRPr="00631DC5" w:rsidTr="003A2D38">
        <w:trPr>
          <w:trHeight w:val="1142"/>
        </w:trPr>
        <w:tc>
          <w:tcPr>
            <w:tcW w:w="5454" w:type="dxa"/>
            <w:vAlign w:val="bottom"/>
          </w:tcPr>
          <w:p w:rsidR="003531DC" w:rsidRPr="00631DC5" w:rsidRDefault="003531DC" w:rsidP="006A5A05">
            <w:pPr>
              <w:spacing w:after="0" w:line="240" w:lineRule="auto"/>
              <w:rPr>
                <w:rFonts w:ascii="Cambria" w:hAnsi="Cambria" w:cs="Arial"/>
              </w:rPr>
            </w:pPr>
            <w:r w:rsidRPr="00631DC5">
              <w:rPr>
                <w:rFonts w:ascii="Cambria" w:hAnsi="Cambria" w:cs="Arial"/>
              </w:rPr>
              <w:t>12.2% несчастных случаев на производстве были вызваны сочетанием высокого уровня шума на производстве (90 и более дБА) и наличием потери слуха у работника</w:t>
            </w:r>
          </w:p>
        </w:tc>
        <w:tc>
          <w:tcPr>
            <w:tcW w:w="2160" w:type="dxa"/>
            <w:noWrap/>
          </w:tcPr>
          <w:p w:rsidR="003531DC" w:rsidRPr="00631DC5" w:rsidRDefault="003531DC" w:rsidP="006A5A05">
            <w:pPr>
              <w:spacing w:after="0" w:line="240" w:lineRule="auto"/>
              <w:jc w:val="center"/>
              <w:rPr>
                <w:rFonts w:ascii="Cambria" w:hAnsi="Cambria" w:cs="Arial"/>
              </w:rPr>
            </w:pPr>
            <w:r w:rsidRPr="00631DC5">
              <w:rPr>
                <w:rFonts w:ascii="Cambria" w:hAnsi="Cambria" w:cs="Arial"/>
              </w:rPr>
              <w:t>2 ++</w:t>
            </w:r>
          </w:p>
        </w:tc>
        <w:tc>
          <w:tcPr>
            <w:tcW w:w="1941" w:type="dxa"/>
          </w:tcPr>
          <w:p w:rsidR="003531DC" w:rsidRPr="00631DC5" w:rsidRDefault="003531DC" w:rsidP="006A5A05">
            <w:pPr>
              <w:spacing w:after="0" w:line="240" w:lineRule="auto"/>
              <w:jc w:val="center"/>
              <w:rPr>
                <w:rFonts w:ascii="Cambria" w:hAnsi="Cambria" w:cs="Arial"/>
              </w:rPr>
            </w:pPr>
            <w:r w:rsidRPr="00631DC5">
              <w:rPr>
                <w:rFonts w:ascii="Cambria" w:hAnsi="Cambria" w:cs="Arial"/>
              </w:rPr>
              <w:t>А</w:t>
            </w:r>
          </w:p>
        </w:tc>
      </w:tr>
      <w:tr w:rsidR="003531DC" w:rsidRPr="00631DC5" w:rsidTr="003A2D38">
        <w:trPr>
          <w:trHeight w:val="643"/>
        </w:trPr>
        <w:tc>
          <w:tcPr>
            <w:tcW w:w="5454" w:type="dxa"/>
            <w:vAlign w:val="bottom"/>
          </w:tcPr>
          <w:p w:rsidR="003531DC" w:rsidRPr="00631DC5" w:rsidRDefault="003531DC" w:rsidP="006A5A05">
            <w:pPr>
              <w:spacing w:after="0" w:line="240" w:lineRule="auto"/>
              <w:rPr>
                <w:rFonts w:ascii="Cambria" w:hAnsi="Cambria" w:cs="Arial"/>
              </w:rPr>
            </w:pPr>
            <w:r w:rsidRPr="00631DC5">
              <w:rPr>
                <w:rFonts w:ascii="Cambria" w:hAnsi="Cambria" w:cs="Arial"/>
              </w:rPr>
              <w:t>Систематическое применение СИЗ органа слуха приводит к снижению частоты потери слуха, вызванной шумом</w:t>
            </w:r>
          </w:p>
        </w:tc>
        <w:tc>
          <w:tcPr>
            <w:tcW w:w="2160" w:type="dxa"/>
            <w:noWrap/>
          </w:tcPr>
          <w:p w:rsidR="003531DC" w:rsidRPr="00631DC5" w:rsidRDefault="003531DC" w:rsidP="006A5A05">
            <w:pPr>
              <w:spacing w:after="0" w:line="240" w:lineRule="auto"/>
              <w:jc w:val="center"/>
              <w:rPr>
                <w:rFonts w:ascii="Cambria" w:hAnsi="Cambria" w:cs="Arial"/>
              </w:rPr>
            </w:pPr>
            <w:r w:rsidRPr="00631DC5">
              <w:rPr>
                <w:rFonts w:ascii="Cambria" w:hAnsi="Cambria" w:cs="Arial"/>
              </w:rPr>
              <w:t>1 ++</w:t>
            </w:r>
          </w:p>
        </w:tc>
        <w:tc>
          <w:tcPr>
            <w:tcW w:w="1941" w:type="dxa"/>
          </w:tcPr>
          <w:p w:rsidR="003531DC" w:rsidRPr="00631DC5" w:rsidRDefault="003531DC" w:rsidP="006A5A05">
            <w:pPr>
              <w:spacing w:after="0" w:line="240" w:lineRule="auto"/>
              <w:jc w:val="center"/>
              <w:rPr>
                <w:rFonts w:ascii="Cambria" w:hAnsi="Cambria" w:cs="Arial"/>
              </w:rPr>
            </w:pPr>
            <w:r w:rsidRPr="00631DC5">
              <w:rPr>
                <w:rFonts w:ascii="Cambria" w:hAnsi="Cambria" w:cs="Arial"/>
              </w:rPr>
              <w:t>А</w:t>
            </w:r>
          </w:p>
        </w:tc>
      </w:tr>
      <w:tr w:rsidR="003531DC" w:rsidRPr="00631DC5" w:rsidTr="003A2D38">
        <w:trPr>
          <w:trHeight w:val="273"/>
        </w:trPr>
        <w:tc>
          <w:tcPr>
            <w:tcW w:w="5454" w:type="dxa"/>
            <w:vAlign w:val="bottom"/>
          </w:tcPr>
          <w:p w:rsidR="003531DC" w:rsidRPr="00631DC5" w:rsidRDefault="003531DC" w:rsidP="006A5A05">
            <w:pPr>
              <w:spacing w:after="0" w:line="240" w:lineRule="auto"/>
              <w:rPr>
                <w:rFonts w:ascii="Cambria" w:hAnsi="Cambria" w:cs="Arial"/>
              </w:rPr>
            </w:pPr>
            <w:r w:rsidRPr="00631DC5">
              <w:rPr>
                <w:rFonts w:ascii="Cambria" w:hAnsi="Cambria" w:cs="Arial"/>
              </w:rPr>
              <w:t>Информирование о риске нарушения слуха, необходимости использования СИЗ органа слуха и обучение в специальных школах по охране труда работников шумовых профессий позволяет существенно повысить приверженность работников к применению средств защиты от шума</w:t>
            </w:r>
          </w:p>
        </w:tc>
        <w:tc>
          <w:tcPr>
            <w:tcW w:w="2160" w:type="dxa"/>
            <w:noWrap/>
          </w:tcPr>
          <w:p w:rsidR="003531DC" w:rsidRPr="00631DC5" w:rsidRDefault="003531DC" w:rsidP="006A5A05">
            <w:pPr>
              <w:spacing w:after="0" w:line="240" w:lineRule="auto"/>
              <w:jc w:val="center"/>
              <w:rPr>
                <w:rFonts w:ascii="Cambria" w:hAnsi="Cambria" w:cs="Arial"/>
              </w:rPr>
            </w:pPr>
            <w:r w:rsidRPr="00631DC5">
              <w:rPr>
                <w:rFonts w:ascii="Cambria" w:hAnsi="Cambria" w:cs="Arial"/>
              </w:rPr>
              <w:t>1 ++</w:t>
            </w:r>
          </w:p>
        </w:tc>
        <w:tc>
          <w:tcPr>
            <w:tcW w:w="1941" w:type="dxa"/>
          </w:tcPr>
          <w:p w:rsidR="003531DC" w:rsidRPr="00631DC5" w:rsidRDefault="003531DC" w:rsidP="006A5A05">
            <w:pPr>
              <w:spacing w:after="0" w:line="240" w:lineRule="auto"/>
              <w:jc w:val="center"/>
              <w:rPr>
                <w:rFonts w:ascii="Cambria" w:hAnsi="Cambria" w:cs="Arial"/>
              </w:rPr>
            </w:pPr>
            <w:r w:rsidRPr="00631DC5">
              <w:rPr>
                <w:rFonts w:ascii="Cambria" w:hAnsi="Cambria" w:cs="Arial"/>
              </w:rPr>
              <w:t>А</w:t>
            </w:r>
          </w:p>
        </w:tc>
      </w:tr>
      <w:tr w:rsidR="003531DC" w:rsidRPr="00631DC5" w:rsidTr="003A2D38">
        <w:trPr>
          <w:trHeight w:val="416"/>
        </w:trPr>
        <w:tc>
          <w:tcPr>
            <w:tcW w:w="5454" w:type="dxa"/>
            <w:vAlign w:val="bottom"/>
          </w:tcPr>
          <w:p w:rsidR="003531DC" w:rsidRPr="00631DC5" w:rsidRDefault="003531DC" w:rsidP="006A5A05">
            <w:pPr>
              <w:spacing w:after="0" w:line="240" w:lineRule="auto"/>
              <w:rPr>
                <w:rFonts w:ascii="Cambria" w:hAnsi="Cambria" w:cs="Arial"/>
              </w:rPr>
            </w:pPr>
            <w:r w:rsidRPr="00631DC5">
              <w:rPr>
                <w:rFonts w:ascii="Cambria" w:hAnsi="Cambria" w:cs="Arial"/>
              </w:rPr>
              <w:t>Строгие гигиенические нормативы сами по себе не способствуют снижению удельного веса работников, подвергающихся воздействию повышенных уровней шума</w:t>
            </w:r>
          </w:p>
        </w:tc>
        <w:tc>
          <w:tcPr>
            <w:tcW w:w="2160" w:type="dxa"/>
            <w:noWrap/>
          </w:tcPr>
          <w:p w:rsidR="003531DC" w:rsidRPr="00631DC5" w:rsidRDefault="003531DC" w:rsidP="006A5A05">
            <w:pPr>
              <w:spacing w:after="0" w:line="240" w:lineRule="auto"/>
              <w:jc w:val="center"/>
              <w:rPr>
                <w:rFonts w:ascii="Cambria" w:hAnsi="Cambria" w:cs="Arial"/>
              </w:rPr>
            </w:pPr>
            <w:r w:rsidRPr="00631DC5">
              <w:rPr>
                <w:rFonts w:ascii="Cambria" w:hAnsi="Cambria" w:cs="Arial"/>
              </w:rPr>
              <w:t>1 ++</w:t>
            </w:r>
          </w:p>
        </w:tc>
        <w:tc>
          <w:tcPr>
            <w:tcW w:w="1941" w:type="dxa"/>
          </w:tcPr>
          <w:p w:rsidR="003531DC" w:rsidRPr="00631DC5" w:rsidRDefault="003531DC" w:rsidP="006A5A05">
            <w:pPr>
              <w:spacing w:after="0" w:line="240" w:lineRule="auto"/>
              <w:jc w:val="center"/>
              <w:rPr>
                <w:rFonts w:ascii="Cambria" w:hAnsi="Cambria" w:cs="Arial"/>
              </w:rPr>
            </w:pPr>
            <w:r w:rsidRPr="00631DC5">
              <w:rPr>
                <w:rFonts w:ascii="Cambria" w:hAnsi="Cambria" w:cs="Arial"/>
              </w:rPr>
              <w:t>А</w:t>
            </w:r>
          </w:p>
        </w:tc>
      </w:tr>
      <w:tr w:rsidR="003531DC" w:rsidRPr="00631DC5" w:rsidTr="003A2D38">
        <w:trPr>
          <w:trHeight w:val="416"/>
        </w:trPr>
        <w:tc>
          <w:tcPr>
            <w:tcW w:w="5454" w:type="dxa"/>
            <w:vAlign w:val="bottom"/>
          </w:tcPr>
          <w:p w:rsidR="003531DC" w:rsidRPr="00631DC5" w:rsidRDefault="003531DC" w:rsidP="006A5A05">
            <w:pPr>
              <w:spacing w:after="0" w:line="240" w:lineRule="auto"/>
              <w:rPr>
                <w:rFonts w:ascii="Cambria" w:hAnsi="Cambria" w:cs="Arial"/>
              </w:rPr>
            </w:pPr>
            <w:r w:rsidRPr="00631DC5">
              <w:rPr>
                <w:rFonts w:ascii="Cambria" w:hAnsi="Cambria"/>
              </w:rPr>
              <w:t>Генетический скрининг для исключения лиц с повышенным риском развития профессиональной тугоухости не является эффективной профилактической стратегией</w:t>
            </w:r>
          </w:p>
        </w:tc>
        <w:tc>
          <w:tcPr>
            <w:tcW w:w="2160" w:type="dxa"/>
            <w:noWrap/>
          </w:tcPr>
          <w:p w:rsidR="003531DC" w:rsidRPr="00631DC5" w:rsidRDefault="003531DC" w:rsidP="006A5A05">
            <w:pPr>
              <w:spacing w:after="0" w:line="240" w:lineRule="auto"/>
              <w:jc w:val="center"/>
              <w:rPr>
                <w:rFonts w:ascii="Cambria" w:hAnsi="Cambria" w:cs="Arial"/>
              </w:rPr>
            </w:pPr>
            <w:r w:rsidRPr="00631DC5">
              <w:rPr>
                <w:rFonts w:ascii="Cambria" w:hAnsi="Cambria" w:cs="Arial"/>
              </w:rPr>
              <w:t>2++</w:t>
            </w:r>
          </w:p>
        </w:tc>
        <w:tc>
          <w:tcPr>
            <w:tcW w:w="1941" w:type="dxa"/>
          </w:tcPr>
          <w:p w:rsidR="003531DC" w:rsidRPr="00631DC5" w:rsidRDefault="003531DC" w:rsidP="006A5A05">
            <w:pPr>
              <w:spacing w:after="0" w:line="240" w:lineRule="auto"/>
              <w:jc w:val="center"/>
              <w:rPr>
                <w:rFonts w:ascii="Cambria" w:hAnsi="Cambria" w:cs="Arial"/>
              </w:rPr>
            </w:pPr>
            <w:r w:rsidRPr="00631DC5">
              <w:rPr>
                <w:rFonts w:ascii="Cambria" w:hAnsi="Cambria" w:cs="Arial"/>
              </w:rPr>
              <w:t>В</w:t>
            </w:r>
          </w:p>
        </w:tc>
      </w:tr>
      <w:tr w:rsidR="003531DC" w:rsidRPr="00631DC5" w:rsidTr="003A2D38">
        <w:trPr>
          <w:trHeight w:val="416"/>
        </w:trPr>
        <w:tc>
          <w:tcPr>
            <w:tcW w:w="5454" w:type="dxa"/>
            <w:vAlign w:val="bottom"/>
          </w:tcPr>
          <w:p w:rsidR="003531DC" w:rsidRPr="00631DC5" w:rsidRDefault="003531DC" w:rsidP="006A5A05">
            <w:pPr>
              <w:spacing w:after="0" w:line="240" w:lineRule="auto"/>
              <w:rPr>
                <w:rFonts w:ascii="Cambria" w:hAnsi="Cambria"/>
              </w:rPr>
            </w:pPr>
            <w:r w:rsidRPr="00631DC5">
              <w:rPr>
                <w:rFonts w:ascii="Cambria" w:hAnsi="Cambria"/>
              </w:rPr>
              <w:t>Обеспечение информацией о возможных последствиях длительного контакта с шумом</w:t>
            </w:r>
          </w:p>
        </w:tc>
        <w:tc>
          <w:tcPr>
            <w:tcW w:w="2160" w:type="dxa"/>
            <w:noWrap/>
          </w:tcPr>
          <w:p w:rsidR="003531DC" w:rsidRPr="00631DC5" w:rsidRDefault="003531DC" w:rsidP="006A5A05">
            <w:pPr>
              <w:spacing w:after="0" w:line="240" w:lineRule="auto"/>
              <w:jc w:val="center"/>
              <w:rPr>
                <w:rFonts w:ascii="Cambria" w:hAnsi="Cambria"/>
              </w:rPr>
            </w:pPr>
            <w:r w:rsidRPr="00631DC5">
              <w:rPr>
                <w:rFonts w:ascii="Cambria" w:hAnsi="Cambria"/>
              </w:rPr>
              <w:t>2++</w:t>
            </w:r>
          </w:p>
        </w:tc>
        <w:tc>
          <w:tcPr>
            <w:tcW w:w="1941" w:type="dxa"/>
          </w:tcPr>
          <w:p w:rsidR="003531DC" w:rsidRPr="00631DC5" w:rsidRDefault="003531DC" w:rsidP="006A5A05">
            <w:pPr>
              <w:spacing w:after="0" w:line="240" w:lineRule="auto"/>
              <w:jc w:val="center"/>
              <w:rPr>
                <w:rFonts w:ascii="Cambria" w:hAnsi="Cambria"/>
              </w:rPr>
            </w:pPr>
            <w:r w:rsidRPr="00631DC5">
              <w:rPr>
                <w:rFonts w:ascii="Cambria" w:hAnsi="Cambria"/>
              </w:rPr>
              <w:t>В</w:t>
            </w:r>
          </w:p>
        </w:tc>
      </w:tr>
    </w:tbl>
    <w:p w:rsidR="003531DC" w:rsidRPr="00631DC5" w:rsidRDefault="003531DC" w:rsidP="006A5A05">
      <w:pPr>
        <w:spacing w:after="0" w:line="240" w:lineRule="auto"/>
        <w:rPr>
          <w:rFonts w:ascii="Cambria" w:hAnsi="Cambria"/>
          <w:b/>
        </w:rPr>
      </w:pPr>
    </w:p>
    <w:p w:rsidR="003531DC" w:rsidRPr="00631DC5" w:rsidRDefault="003531DC" w:rsidP="00451759">
      <w:pPr>
        <w:spacing w:after="0" w:line="240" w:lineRule="auto"/>
        <w:jc w:val="center"/>
        <w:rPr>
          <w:rFonts w:ascii="Cambria" w:hAnsi="Cambria"/>
          <w:b/>
        </w:rPr>
      </w:pPr>
      <w:r w:rsidRPr="00631DC5">
        <w:rPr>
          <w:rFonts w:ascii="Cambria" w:hAnsi="Cambria"/>
          <w:b/>
        </w:rPr>
        <w:t>Приемлемая клиническая практика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3531DC" w:rsidRPr="00631DC5" w:rsidTr="00215702">
        <w:tc>
          <w:tcPr>
            <w:tcW w:w="9356" w:type="dxa"/>
          </w:tcPr>
          <w:p w:rsidR="003531DC" w:rsidRPr="00631DC5" w:rsidRDefault="003531DC" w:rsidP="00601FED">
            <w:pPr>
              <w:spacing w:after="0"/>
              <w:rPr>
                <w:rFonts w:ascii="Cambria" w:hAnsi="Cambria" w:cs="Arial"/>
              </w:rPr>
            </w:pPr>
            <w:r w:rsidRPr="00631DC5">
              <w:rPr>
                <w:rFonts w:ascii="Cambria" w:hAnsi="Cambria"/>
              </w:rPr>
              <w:t xml:space="preserve">Минимизация уровней шума посредством инженерных мероприятий </w:t>
            </w:r>
            <w:r w:rsidRPr="00631DC5">
              <w:rPr>
                <w:rFonts w:ascii="Cambria" w:hAnsi="Cambria" w:cs="Arial"/>
              </w:rPr>
              <w:t>(устранение шума в источнике, ослабление на путях передачи, замена шумящего оборудования, автоматизация производства, использование эффективных средств индивидуальной защиты и др.).</w:t>
            </w:r>
          </w:p>
          <w:p w:rsidR="003531DC" w:rsidRPr="00631DC5" w:rsidRDefault="003531DC" w:rsidP="00601FED">
            <w:pPr>
              <w:spacing w:after="0"/>
              <w:rPr>
                <w:rFonts w:ascii="Cambria" w:hAnsi="Cambria"/>
              </w:rPr>
            </w:pPr>
            <w:r w:rsidRPr="00631DC5">
              <w:rPr>
                <w:rFonts w:ascii="Cambria" w:hAnsi="Cambria"/>
              </w:rPr>
              <w:t>Консультирование работников по вопросам охраны здоровья, безопасности и гигиены труда; обеспечение работников информацией о возможных последствиях длительного контакта с шумом (видеофильмы, буклеты); информирование о видах, преимуществах и эффективности СИЗ от шума; обуч</w:t>
            </w:r>
            <w:r w:rsidR="005F682D">
              <w:rPr>
                <w:rFonts w:ascii="Cambria" w:hAnsi="Cambria"/>
              </w:rPr>
              <w:t xml:space="preserve">ение правильному использованию </w:t>
            </w:r>
            <w:r w:rsidRPr="00631DC5">
              <w:rPr>
                <w:rFonts w:ascii="Cambria" w:hAnsi="Cambria"/>
              </w:rPr>
              <w:t>и поддержанию в исправном состоянии</w:t>
            </w:r>
            <w:r w:rsidR="005F682D">
              <w:rPr>
                <w:rFonts w:ascii="Cambria" w:hAnsi="Cambria"/>
              </w:rPr>
              <w:t xml:space="preserve"> СИЗ</w:t>
            </w:r>
            <w:r w:rsidRPr="00631DC5">
              <w:rPr>
                <w:rFonts w:ascii="Cambria" w:hAnsi="Cambria"/>
              </w:rPr>
              <w:t>; обеспечение должным количеством СИЗ необходимого качества; контроль использования СИЗ в период работы; ограничение времени контакта с производственным шумом путём рационализации режимов труда и отдыха.</w:t>
            </w:r>
          </w:p>
          <w:p w:rsidR="003531DC" w:rsidRPr="00631DC5" w:rsidRDefault="003531DC" w:rsidP="00601FED">
            <w:pPr>
              <w:spacing w:after="0"/>
              <w:rPr>
                <w:rFonts w:ascii="Cambria" w:hAnsi="Cambria"/>
              </w:rPr>
            </w:pPr>
            <w:r w:rsidRPr="00631DC5">
              <w:rPr>
                <w:rFonts w:ascii="Cambria" w:hAnsi="Cambria"/>
              </w:rPr>
              <w:t>Мониторинг уровней шума на рабочем месте (специальная оценка условий труда, производственный контроль); повторный мониторинг при изменениях производственного процесса и оборудования; ознакомление работников с результатами специальной оценки условий труда и производственного контроля; выявление и включение в программу обеспечения СИЗ всех работников, подвергающихся воздействию шума.</w:t>
            </w:r>
          </w:p>
          <w:p w:rsidR="003531DC" w:rsidRPr="00631DC5" w:rsidRDefault="003531DC" w:rsidP="00CD5A58">
            <w:pPr>
              <w:spacing w:after="0"/>
              <w:rPr>
                <w:rFonts w:ascii="Cambria" w:hAnsi="Cambria"/>
              </w:rPr>
            </w:pPr>
            <w:r w:rsidRPr="00631DC5">
              <w:rPr>
                <w:rFonts w:ascii="Cambria" w:hAnsi="Cambria"/>
              </w:rPr>
              <w:t>Задачи медицинских работников: информирование о риске развития тугоухости от воздействия шума; обучение здоровьесберегающему поведению в процессе труда и основам здорового образа жизни; мотивирование на отказ от курения, занятия физической культурой и др.; организация и качественное проведение предварительных и периодических медицинских осмотров; динамическое наблюдение за работниками из группы риска.</w:t>
            </w:r>
          </w:p>
        </w:tc>
      </w:tr>
    </w:tbl>
    <w:p w:rsidR="003531DC" w:rsidRPr="00631DC5" w:rsidRDefault="003531DC" w:rsidP="00451759">
      <w:pPr>
        <w:pStyle w:val="a9"/>
        <w:spacing w:before="0" w:beforeAutospacing="0" w:after="0" w:afterAutospacing="0"/>
        <w:ind w:firstLine="708"/>
        <w:textAlignment w:val="baseline"/>
        <w:rPr>
          <w:rFonts w:ascii="Cambria" w:hAnsi="Cambria" w:cs="Arial"/>
          <w:sz w:val="22"/>
          <w:szCs w:val="22"/>
        </w:rPr>
      </w:pPr>
    </w:p>
    <w:p w:rsidR="003531DC" w:rsidRPr="00631DC5" w:rsidRDefault="003531DC" w:rsidP="00FD1985">
      <w:pPr>
        <w:spacing w:after="0" w:line="240" w:lineRule="auto"/>
        <w:rPr>
          <w:rFonts w:ascii="Cambria" w:hAnsi="Cambria"/>
          <w:b/>
        </w:rPr>
      </w:pPr>
      <w:r w:rsidRPr="00631DC5">
        <w:rPr>
          <w:rFonts w:ascii="Cambria" w:hAnsi="Cambria"/>
          <w:b/>
        </w:rPr>
        <w:t>12.2. Вторичная профилактика</w:t>
      </w:r>
    </w:p>
    <w:p w:rsidR="003531DC" w:rsidRPr="00631DC5" w:rsidRDefault="003531DC" w:rsidP="005266F7">
      <w:pPr>
        <w:pStyle w:val="a9"/>
        <w:spacing w:before="0" w:beforeAutospacing="0" w:after="0" w:afterAutospacing="0"/>
        <w:ind w:firstLine="708"/>
        <w:textAlignment w:val="baseline"/>
        <w:rPr>
          <w:rFonts w:ascii="Cambria" w:hAnsi="Cambria" w:cs="Arial"/>
          <w:sz w:val="22"/>
          <w:szCs w:val="22"/>
        </w:rPr>
      </w:pPr>
      <w:r w:rsidRPr="00631DC5">
        <w:rPr>
          <w:rFonts w:ascii="Cambria" w:hAnsi="Cambria" w:cs="Arial"/>
          <w:sz w:val="22"/>
          <w:szCs w:val="22"/>
        </w:rPr>
        <w:t>Для работников, подвергающихся воздействию шума более 80 дБА, необходимо разрабатывать и применять корпоративные и индивидуальные программы сохранения слуха (</w:t>
      </w:r>
      <w:r w:rsidRPr="00631DC5">
        <w:rPr>
          <w:rFonts w:ascii="Cambria" w:hAnsi="Cambria" w:cs="Arial"/>
          <w:b/>
          <w:bCs/>
          <w:sz w:val="22"/>
          <w:szCs w:val="22"/>
        </w:rPr>
        <w:t>2++, В</w:t>
      </w:r>
      <w:r w:rsidRPr="00631DC5">
        <w:rPr>
          <w:rFonts w:ascii="Cambria" w:hAnsi="Cambria" w:cs="Arial"/>
          <w:sz w:val="22"/>
          <w:szCs w:val="22"/>
        </w:rPr>
        <w:t>).</w:t>
      </w:r>
    </w:p>
    <w:p w:rsidR="003531DC" w:rsidRPr="00631DC5" w:rsidRDefault="003531DC" w:rsidP="00FD1985">
      <w:pPr>
        <w:spacing w:after="0" w:line="240" w:lineRule="auto"/>
        <w:jc w:val="center"/>
        <w:rPr>
          <w:rFonts w:ascii="Cambria" w:hAnsi="Cambria"/>
          <w:b/>
        </w:rPr>
      </w:pPr>
      <w:r w:rsidRPr="00631DC5">
        <w:rPr>
          <w:rFonts w:ascii="Cambria" w:hAnsi="Cambria"/>
          <w:b/>
        </w:rPr>
        <w:t>Приемлемая клиническая практика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3531DC" w:rsidRPr="00631DC5" w:rsidTr="00215702">
        <w:tc>
          <w:tcPr>
            <w:tcW w:w="9356" w:type="dxa"/>
          </w:tcPr>
          <w:p w:rsidR="003531DC" w:rsidRPr="00631DC5" w:rsidRDefault="005F682D" w:rsidP="00601FED">
            <w:pPr>
              <w:spacing w:after="0"/>
              <w:rPr>
                <w:rFonts w:ascii="Cambria" w:hAnsi="Cambria"/>
              </w:rPr>
            </w:pPr>
            <w:r>
              <w:rPr>
                <w:rFonts w:ascii="Cambria" w:hAnsi="Cambria"/>
              </w:rPr>
              <w:t>М</w:t>
            </w:r>
            <w:r w:rsidRPr="00631DC5">
              <w:rPr>
                <w:rFonts w:ascii="Cambria" w:hAnsi="Cambria"/>
              </w:rPr>
              <w:t xml:space="preserve">едицинские осмотры работников </w:t>
            </w:r>
            <w:r>
              <w:rPr>
                <w:rFonts w:ascii="Cambria" w:hAnsi="Cambria"/>
              </w:rPr>
              <w:t>эффективны д</w:t>
            </w:r>
            <w:r w:rsidR="003531DC" w:rsidRPr="00631DC5">
              <w:rPr>
                <w:rFonts w:ascii="Cambria" w:hAnsi="Cambria"/>
              </w:rPr>
              <w:t xml:space="preserve">ля ранней диагностики потери слуха, вызванной шумом, и верификации состояний, препятствующих продолжению работы в </w:t>
            </w:r>
            <w:r>
              <w:rPr>
                <w:rFonts w:ascii="Cambria" w:hAnsi="Cambria"/>
              </w:rPr>
              <w:t>условиях производственного шума</w:t>
            </w:r>
            <w:r w:rsidR="003531DC" w:rsidRPr="00631DC5">
              <w:rPr>
                <w:rFonts w:ascii="Cambria" w:hAnsi="Cambria"/>
              </w:rPr>
              <w:t>.</w:t>
            </w:r>
          </w:p>
          <w:p w:rsidR="003531DC" w:rsidRPr="00631DC5" w:rsidRDefault="003531DC" w:rsidP="00601FED">
            <w:pPr>
              <w:spacing w:after="0"/>
              <w:rPr>
                <w:rFonts w:ascii="Cambria" w:hAnsi="Cambria"/>
              </w:rPr>
            </w:pPr>
            <w:r w:rsidRPr="00631DC5">
              <w:rPr>
                <w:rFonts w:ascii="Cambria" w:hAnsi="Cambria"/>
              </w:rPr>
              <w:t>В рамках периодических медицинских осмотров является обязательным ежегодное аудиометрическое обследование (определение исходных порогов слуха, оценка наличия отрицательной динамики слуха).</w:t>
            </w:r>
          </w:p>
          <w:p w:rsidR="003531DC" w:rsidRPr="005F682D" w:rsidRDefault="003531DC" w:rsidP="00601FED">
            <w:pPr>
              <w:spacing w:after="0"/>
              <w:rPr>
                <w:rFonts w:ascii="Cambria" w:hAnsi="Cambria"/>
              </w:rPr>
            </w:pPr>
            <w:r w:rsidRPr="00631DC5">
              <w:rPr>
                <w:rFonts w:ascii="Cambria" w:hAnsi="Cambria"/>
              </w:rPr>
              <w:t>Индивидуальные программы сохранения слуха должны формироваться в зависимости от</w:t>
            </w:r>
            <w:r w:rsidR="005F682D">
              <w:rPr>
                <w:rFonts w:ascii="Cambria" w:hAnsi="Cambria"/>
              </w:rPr>
              <w:t>:</w:t>
            </w:r>
            <w:r w:rsidRPr="00631DC5">
              <w:rPr>
                <w:rFonts w:ascii="Cambria" w:hAnsi="Cambria"/>
              </w:rPr>
              <w:t xml:space="preserve"> уровня профессионального риска нарушения органа слуха; вероятности и тяж</w:t>
            </w:r>
            <w:r w:rsidR="005F682D">
              <w:rPr>
                <w:rFonts w:ascii="Cambria" w:hAnsi="Cambria"/>
              </w:rPr>
              <w:t xml:space="preserve">ести нарушений органа слуха от </w:t>
            </w:r>
            <w:r w:rsidRPr="00631DC5">
              <w:rPr>
                <w:rFonts w:ascii="Cambria" w:hAnsi="Cambria"/>
              </w:rPr>
              <w:t xml:space="preserve">действия шума; исходного уровня состояния здоровья; наличия либо отсутствия </w:t>
            </w:r>
            <w:r w:rsidR="005F682D">
              <w:rPr>
                <w:rFonts w:ascii="Cambria" w:hAnsi="Cambria"/>
              </w:rPr>
              <w:t xml:space="preserve">медицинских </w:t>
            </w:r>
            <w:r w:rsidRPr="00631DC5">
              <w:rPr>
                <w:rFonts w:ascii="Cambria" w:hAnsi="Cambria"/>
              </w:rPr>
              <w:t>противопоказаний для работы в условиях действия шума (см. Приложения 2, 3, 4).</w:t>
            </w:r>
          </w:p>
        </w:tc>
      </w:tr>
    </w:tbl>
    <w:p w:rsidR="003531DC" w:rsidRPr="00631DC5" w:rsidRDefault="003531DC" w:rsidP="00FF1C09">
      <w:pPr>
        <w:spacing w:after="0" w:line="240" w:lineRule="auto"/>
        <w:rPr>
          <w:rFonts w:ascii="Cambria" w:hAnsi="Cambria" w:cs="Cambria"/>
          <w:b/>
          <w:bCs/>
          <w:lang w:val="en-US"/>
        </w:rPr>
      </w:pPr>
      <w:r w:rsidRPr="00631DC5">
        <w:rPr>
          <w:rFonts w:ascii="Cambria" w:hAnsi="Cambria"/>
          <w:b/>
        </w:rPr>
        <w:br w:type="page"/>
      </w:r>
      <w:r w:rsidRPr="00631DC5">
        <w:rPr>
          <w:rFonts w:ascii="Cambria" w:hAnsi="Cambria" w:cs="Cambria"/>
          <w:b/>
          <w:bCs/>
        </w:rPr>
        <w:t>Литература</w:t>
      </w:r>
    </w:p>
    <w:p w:rsidR="003531DC" w:rsidRPr="00631DC5" w:rsidRDefault="003531DC" w:rsidP="00FF1C09">
      <w:pPr>
        <w:spacing w:after="0" w:line="240" w:lineRule="auto"/>
        <w:rPr>
          <w:rFonts w:ascii="Cambria" w:hAnsi="Cambria" w:cs="Cambria"/>
          <w:b/>
          <w:bCs/>
          <w:lang w:val="en-US"/>
        </w:rPr>
      </w:pPr>
    </w:p>
    <w:p w:rsidR="003531DC" w:rsidRPr="00631DC5" w:rsidRDefault="003531DC" w:rsidP="0050333B">
      <w:pPr>
        <w:numPr>
          <w:ilvl w:val="0"/>
          <w:numId w:val="20"/>
        </w:numPr>
        <w:spacing w:after="0" w:line="240" w:lineRule="auto"/>
        <w:ind w:left="0" w:firstLine="0"/>
        <w:rPr>
          <w:rFonts w:ascii="Cambria" w:hAnsi="Cambria"/>
          <w:shd w:val="clear" w:color="auto" w:fill="FFFFFF"/>
        </w:rPr>
      </w:pPr>
      <w:r w:rsidRPr="00631DC5">
        <w:rPr>
          <w:rFonts w:ascii="Cambria" w:hAnsi="Cambria"/>
          <w:shd w:val="clear" w:color="auto" w:fill="FFFFFF"/>
        </w:rPr>
        <w:t>Аденинская Е.Е. Научное обоснование и разработка модели медицинского наблюдения за работниками, занятыми в условиях воздействия шума / автореф. … дисс. к.м.н.(14.02.04 – Медицина труда). – М. – 2013. – 24 С.</w:t>
      </w:r>
    </w:p>
    <w:p w:rsidR="003531DC" w:rsidRPr="00631DC5" w:rsidRDefault="003531DC" w:rsidP="008C02C5">
      <w:pPr>
        <w:numPr>
          <w:ilvl w:val="0"/>
          <w:numId w:val="20"/>
        </w:numPr>
        <w:spacing w:after="0" w:line="240" w:lineRule="auto"/>
        <w:ind w:left="0" w:firstLine="0"/>
        <w:rPr>
          <w:rFonts w:ascii="Cambria" w:hAnsi="Cambria"/>
          <w:shd w:val="clear" w:color="auto" w:fill="FFFFFF"/>
        </w:rPr>
      </w:pPr>
      <w:r w:rsidRPr="00631DC5">
        <w:rPr>
          <w:rFonts w:ascii="Cambria" w:hAnsi="Cambria"/>
          <w:shd w:val="clear" w:color="auto" w:fill="FFFFFF"/>
        </w:rPr>
        <w:t>К дискуссии по новым вопросам профтугоухости / В.Б. Панкова, Е.Л. Синёва, Г.А. Таварткиладзе, А.Ю. Бушманов// Вестник оториноларингологии. – 2014. – №3. – С. 63-65.</w:t>
      </w:r>
    </w:p>
    <w:p w:rsidR="003531DC" w:rsidRPr="00631DC5" w:rsidRDefault="003531DC" w:rsidP="008C02C5">
      <w:pPr>
        <w:numPr>
          <w:ilvl w:val="0"/>
          <w:numId w:val="20"/>
        </w:numPr>
        <w:spacing w:after="0" w:line="240" w:lineRule="auto"/>
        <w:ind w:left="0" w:firstLine="0"/>
        <w:rPr>
          <w:rFonts w:ascii="Cambria" w:hAnsi="Cambria"/>
          <w:shd w:val="clear" w:color="auto" w:fill="FFFFFF"/>
        </w:rPr>
      </w:pPr>
      <w:r w:rsidRPr="00631DC5">
        <w:rPr>
          <w:rFonts w:ascii="Cambria" w:hAnsi="Cambria"/>
          <w:shd w:val="clear" w:color="auto" w:fill="FFFFFF"/>
        </w:rPr>
        <w:t>Критерии оценки профессиональной потери слуха от шума: международные и национальные стандарты / Н.Ф. Измеров, Э.И. Денисов, Е.Е. Аденинская, Ю.Ю. Горблянский // Вестник оториноларингологии. – 2014. – №3. – С. 66-71.</w:t>
      </w:r>
    </w:p>
    <w:p w:rsidR="003531DC" w:rsidRPr="00631DC5" w:rsidRDefault="003531DC" w:rsidP="00C45EF9">
      <w:pPr>
        <w:numPr>
          <w:ilvl w:val="0"/>
          <w:numId w:val="20"/>
        </w:numPr>
        <w:spacing w:after="0" w:line="240" w:lineRule="auto"/>
        <w:ind w:left="0" w:firstLine="0"/>
        <w:rPr>
          <w:rFonts w:ascii="Cambria" w:hAnsi="Cambria"/>
          <w:shd w:val="clear" w:color="auto" w:fill="FFFFFF"/>
        </w:rPr>
      </w:pPr>
      <w:r w:rsidRPr="00631DC5">
        <w:rPr>
          <w:rFonts w:ascii="Cambria" w:hAnsi="Cambria"/>
          <w:shd w:val="clear" w:color="auto" w:fill="FFFFFF"/>
        </w:rPr>
        <w:t>Панкова В.Б., Капцов В.А., Синёва Е.Л., Федина И.Н., Таварткиладзе Г.А., Мухамедова Г.Р. Об оценке новых регламентов при периодических медицинских осмотрах работников «шумовых» профессий  // Российская оториноларингология. – 2013. - №4. - С. 103 -107.</w:t>
      </w:r>
    </w:p>
    <w:p w:rsidR="003531DC" w:rsidRPr="00631DC5" w:rsidRDefault="003531DC" w:rsidP="008C02C5">
      <w:pPr>
        <w:numPr>
          <w:ilvl w:val="0"/>
          <w:numId w:val="20"/>
        </w:numPr>
        <w:spacing w:after="0" w:line="240" w:lineRule="auto"/>
        <w:ind w:left="0" w:firstLine="0"/>
        <w:rPr>
          <w:rFonts w:ascii="Cambria" w:hAnsi="Cambria"/>
          <w:shd w:val="clear" w:color="auto" w:fill="FFFFFF"/>
        </w:rPr>
      </w:pPr>
      <w:r w:rsidRPr="00631DC5">
        <w:rPr>
          <w:rFonts w:ascii="Cambria" w:hAnsi="Cambria"/>
          <w:shd w:val="clear" w:color="auto" w:fill="FFFFFF"/>
        </w:rPr>
        <w:t>Панкова В.Б., Синёва Е.Л., Преображенская Е.А. Проблемы диагностики и экспертизы трудоспособности при профессиональной тугоухости // Вестник оториноларингологии. – 2009. - №6. - С. 30 -33.</w:t>
      </w:r>
    </w:p>
    <w:p w:rsidR="003531DC" w:rsidRPr="00631DC5" w:rsidRDefault="003531DC" w:rsidP="008C02C5">
      <w:pPr>
        <w:numPr>
          <w:ilvl w:val="0"/>
          <w:numId w:val="20"/>
        </w:numPr>
        <w:spacing w:after="0" w:line="240" w:lineRule="auto"/>
        <w:ind w:left="0" w:firstLine="0"/>
        <w:rPr>
          <w:rFonts w:ascii="Cambria" w:hAnsi="Cambria"/>
          <w:shd w:val="clear" w:color="auto" w:fill="FFFFFF"/>
        </w:rPr>
      </w:pPr>
      <w:r w:rsidRPr="00631DC5">
        <w:rPr>
          <w:rFonts w:ascii="Cambria" w:hAnsi="Cambria"/>
          <w:shd w:val="clear" w:color="auto" w:fill="FFFFFF"/>
        </w:rPr>
        <w:t>Панкова В.Б., Синева Е.Л., Таварткиладзе Г.А., Федина И.Н., Преображенская Е.А., Мухамедова Г.Р. Современные аспекты гармонизации классификации профессиональной тугоухости  // Вестник оториноларингологии. – 2013. -№2. - С. 27-30.</w:t>
      </w:r>
    </w:p>
    <w:p w:rsidR="003531DC" w:rsidRPr="00631DC5" w:rsidRDefault="003531DC" w:rsidP="008B4200">
      <w:pPr>
        <w:pStyle w:val="21"/>
        <w:widowControl/>
        <w:numPr>
          <w:ilvl w:val="0"/>
          <w:numId w:val="20"/>
        </w:numPr>
        <w:ind w:left="0" w:firstLine="0"/>
        <w:rPr>
          <w:rFonts w:ascii="Cambria" w:hAnsi="Cambria"/>
          <w:sz w:val="22"/>
          <w:szCs w:val="22"/>
        </w:rPr>
      </w:pPr>
      <w:r w:rsidRPr="00631DC5">
        <w:rPr>
          <w:rFonts w:ascii="Cambria" w:hAnsi="Cambria"/>
          <w:sz w:val="22"/>
          <w:szCs w:val="22"/>
        </w:rPr>
        <w:t>Преображенская Е.А. Система управления риском развития профессиональной тугоухости у работников горнодобывающей и машиностроительной промышленности / автореф. дисс…. д.м.н. (14.02.04 – Медицина труда) – М. – 2013. – 48 С.</w:t>
      </w:r>
    </w:p>
    <w:p w:rsidR="003531DC" w:rsidRPr="00631DC5" w:rsidRDefault="003531DC" w:rsidP="0050333B">
      <w:pPr>
        <w:pStyle w:val="21"/>
        <w:widowControl/>
        <w:numPr>
          <w:ilvl w:val="0"/>
          <w:numId w:val="20"/>
        </w:numPr>
        <w:ind w:left="0" w:firstLine="0"/>
        <w:rPr>
          <w:rFonts w:ascii="Cambria" w:hAnsi="Cambria"/>
          <w:sz w:val="22"/>
          <w:szCs w:val="22"/>
        </w:rPr>
      </w:pPr>
      <w:r w:rsidRPr="00631DC5">
        <w:rPr>
          <w:rFonts w:ascii="Cambria" w:hAnsi="Cambria"/>
          <w:sz w:val="22"/>
          <w:szCs w:val="22"/>
        </w:rPr>
        <w:t>Профессиональная потеря слуха – проблема здоровья и безопасности /Э.И. Денисов, Е.Е. Аденинская, А.Л. Еремин, Н.Н. Курьеров // Медицина труда и промышленная экология. 2014. №7. С.45-47.</w:t>
      </w:r>
    </w:p>
    <w:p w:rsidR="003531DC" w:rsidRPr="00631DC5" w:rsidRDefault="003531DC" w:rsidP="0050333B">
      <w:pPr>
        <w:numPr>
          <w:ilvl w:val="0"/>
          <w:numId w:val="20"/>
        </w:numPr>
        <w:spacing w:after="0" w:line="240" w:lineRule="auto"/>
        <w:ind w:left="0" w:firstLine="0"/>
        <w:rPr>
          <w:rFonts w:ascii="Cambria" w:hAnsi="Cambria" w:cs="Arial CYR"/>
          <w:lang w:eastAsia="ru-RU"/>
        </w:rPr>
      </w:pPr>
      <w:r w:rsidRPr="00631DC5">
        <w:rPr>
          <w:rFonts w:ascii="Cambria" w:hAnsi="Cambria" w:cs="Arial CYR"/>
          <w:lang w:val="es-ES" w:eastAsia="ru-RU"/>
        </w:rPr>
        <w:t xml:space="preserve">Agrawal Y, Platz EA, Niparko JK. </w:t>
      </w:r>
      <w:r w:rsidRPr="00631DC5">
        <w:rPr>
          <w:rFonts w:ascii="Cambria" w:hAnsi="Cambria" w:cs="Arial CYR"/>
          <w:lang w:val="en-US" w:eastAsia="ru-RU"/>
        </w:rPr>
        <w:t xml:space="preserve">Risk factors for hearing loss in US adults: data from the National Health and Nutrition Examination Survey, 1999 to 2002. </w:t>
      </w:r>
      <w:r w:rsidRPr="00631DC5">
        <w:rPr>
          <w:rFonts w:ascii="Cambria" w:hAnsi="Cambria" w:cs="Arial CYR"/>
          <w:lang w:val="es-ES" w:eastAsia="ru-RU"/>
        </w:rPr>
        <w:t>Otol Neurotol. 2009 Feb;30:139-45.</w:t>
      </w:r>
    </w:p>
    <w:p w:rsidR="003531DC" w:rsidRPr="00631DC5" w:rsidRDefault="003531DC" w:rsidP="0050333B">
      <w:pPr>
        <w:numPr>
          <w:ilvl w:val="0"/>
          <w:numId w:val="20"/>
        </w:numPr>
        <w:spacing w:after="0" w:line="240" w:lineRule="auto"/>
        <w:ind w:left="0" w:firstLine="0"/>
        <w:rPr>
          <w:rFonts w:ascii="Cambria" w:hAnsi="Cambria" w:cs="Arial CYR"/>
          <w:lang w:eastAsia="ru-RU"/>
        </w:rPr>
      </w:pPr>
      <w:r w:rsidRPr="00631DC5">
        <w:rPr>
          <w:rFonts w:ascii="Cambria" w:hAnsi="Cambria" w:cs="Arial CYR"/>
          <w:lang w:val="en-US" w:eastAsia="ru-RU"/>
        </w:rPr>
        <w:t>Arenas JP, Suter AH. Comparison of occupational noise legislation in the Americas: an overview and analysis. Noise Health. 2014 Sep-Oct;16(72):306-19.</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CYR"/>
          <w:lang w:val="en-US" w:eastAsia="ru-RU"/>
        </w:rPr>
        <w:t>Auditory and non-auditory effects of noise on health. Basner M, Babisch W, Davis A, Brink M, Clark C, Janssen S, Stansfeld S. Lancet. 2014 Apr 12;383(9925):1325-32.</w:t>
      </w:r>
    </w:p>
    <w:p w:rsidR="003531DC" w:rsidRPr="00631DC5" w:rsidRDefault="003531DC" w:rsidP="0050333B">
      <w:pPr>
        <w:numPr>
          <w:ilvl w:val="0"/>
          <w:numId w:val="20"/>
        </w:numPr>
        <w:spacing w:after="0" w:line="240" w:lineRule="auto"/>
        <w:ind w:left="0" w:firstLine="0"/>
        <w:rPr>
          <w:rFonts w:ascii="Cambria" w:hAnsi="Cambria" w:cs="Arial CYR"/>
          <w:lang w:eastAsia="ru-RU"/>
        </w:rPr>
      </w:pPr>
      <w:r w:rsidRPr="00631DC5">
        <w:rPr>
          <w:rFonts w:ascii="Cambria" w:hAnsi="Cambria" w:cs="Arial CYR"/>
          <w:lang w:val="en-US" w:eastAsia="ru-RU"/>
        </w:rPr>
        <w:t>Babisch W, Kamp Iv. Exposure-response relationship of the association between aircraft noise and the risk of hypertension. Noise Health. 2009 Jul-Sep;11(44):161-8.</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CYR"/>
          <w:lang w:val="en-US" w:eastAsia="ru-RU"/>
        </w:rPr>
        <w:t xml:space="preserve">Baldo P, Doree C, Molin P, McFerran D, Cecco S. Antidepressants for patients with tinnitus. Cochrane Database of Systematic Reviews 2012, Issue 9. Art. No.: CD003853. </w:t>
      </w:r>
    </w:p>
    <w:p w:rsidR="003531DC" w:rsidRPr="00631DC5" w:rsidRDefault="003531DC" w:rsidP="0050333B">
      <w:pPr>
        <w:numPr>
          <w:ilvl w:val="0"/>
          <w:numId w:val="20"/>
        </w:numPr>
        <w:spacing w:after="0" w:line="240" w:lineRule="auto"/>
        <w:ind w:left="0" w:firstLine="0"/>
        <w:rPr>
          <w:rFonts w:ascii="Cambria" w:hAnsi="Cambria" w:cs="Arial CYR"/>
          <w:lang w:eastAsia="ru-RU"/>
        </w:rPr>
      </w:pPr>
      <w:r w:rsidRPr="00631DC5">
        <w:rPr>
          <w:rFonts w:ascii="Cambria" w:hAnsi="Cambria" w:cs="Arial CYR"/>
          <w:lang w:val="en-US" w:eastAsia="ru-RU"/>
        </w:rPr>
        <w:t>Basner M, Babisch W, Davis A, Brink M, Clark C, Janssen S, Stansfeld S. Auditory and non-auditory effects of noise on health. Lancet. 2014 Apr 12;383(9925):1325-32</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CYR"/>
          <w:lang w:val="en-US" w:eastAsia="ru-RU"/>
        </w:rPr>
        <w:t>Beach E, Williams W, Gilliver M. Estimating young Australian adults' risk of hearing damage from selected leisure activities. Ear Hear. 2013 Jan-Feb;34:75-82. doi: 10.1097/AUD.0b013e318262ac6c. PubMed PMID: 22976343.</w:t>
      </w:r>
    </w:p>
    <w:p w:rsidR="003531DC" w:rsidRPr="00631DC5" w:rsidRDefault="003531DC" w:rsidP="0050333B">
      <w:pPr>
        <w:numPr>
          <w:ilvl w:val="0"/>
          <w:numId w:val="20"/>
        </w:numPr>
        <w:spacing w:after="0" w:line="240" w:lineRule="auto"/>
        <w:ind w:left="0" w:firstLine="0"/>
        <w:rPr>
          <w:rFonts w:ascii="Cambria" w:hAnsi="Cambria" w:cs="Arial CYR"/>
          <w:lang w:eastAsia="ru-RU"/>
        </w:rPr>
      </w:pPr>
      <w:r w:rsidRPr="00631DC5">
        <w:rPr>
          <w:rFonts w:ascii="Cambria" w:hAnsi="Cambria" w:cs="Arial CYR"/>
          <w:lang w:val="en-US" w:eastAsia="ru-RU"/>
        </w:rPr>
        <w:t>Chang TY, Hwang BF, Liu CS, Chen RY, Wang VS, Bao BY, Lai JS. Occupational noise exposure and incident hypertension in men: a prospective cohort study. Am J Epidemiol. 2013 Apr 15;177(8):818-25. doi: 10.1093/aje/kws300. Epub 2013 Mar 6.</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CYR"/>
          <w:lang w:val="fr-FR" w:eastAsia="ru-RU"/>
        </w:rPr>
        <w:t xml:space="preserve">Coles RR, Lutman ME, Buffin JT. </w:t>
      </w:r>
      <w:r w:rsidRPr="00631DC5">
        <w:rPr>
          <w:rFonts w:ascii="Cambria" w:hAnsi="Cambria" w:cs="Arial CYR"/>
          <w:lang w:val="en-US" w:eastAsia="ru-RU"/>
        </w:rPr>
        <w:t>Guidelines on the diagnosis of noise-induced hearing loss for medicolegal purposes. ClinOtolaryngol Allied Sci. 2000 Aug;25:264-73.</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CYR"/>
          <w:lang w:val="en-US" w:eastAsia="ru-RU"/>
        </w:rPr>
        <w:t>Costa S, Arezes P. Comparison between occupational noise measurement strategies: why is it important? Work. 2012;41 Suppl 1:2971-3.</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CYR"/>
          <w:lang w:val="es-ES" w:eastAsia="ru-RU"/>
        </w:rPr>
        <w:t xml:space="preserve">de Almeida SI, Albernaz PL, Zaia PA, Xavier OG, Karazawa EH.  </w:t>
      </w:r>
      <w:r w:rsidRPr="00631DC5">
        <w:rPr>
          <w:rFonts w:ascii="Cambria" w:hAnsi="Cambria" w:cs="Arial CYR"/>
          <w:lang w:val="en-US" w:eastAsia="ru-RU"/>
        </w:rPr>
        <w:t xml:space="preserve">[Natural history of occupational hearing loss induced by noise]. </w:t>
      </w:r>
      <w:r w:rsidRPr="00631DC5">
        <w:rPr>
          <w:rFonts w:ascii="Cambria" w:hAnsi="Cambria" w:cs="Arial CYR"/>
          <w:lang w:val="es-ES" w:eastAsia="ru-RU"/>
        </w:rPr>
        <w:t>Rev Assoc Med Bras. 2000 Apr-Jun;46:143-58.[Article in Portuguese]</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w:lang w:val="it-IT" w:eastAsia="ru-RU"/>
        </w:rPr>
        <w:t xml:space="preserve">Dzhambov AM, Dimitrova DD, Dimitrakova ED. </w:t>
      </w:r>
      <w:r w:rsidRPr="00631DC5">
        <w:rPr>
          <w:rFonts w:ascii="Cambria" w:hAnsi="Cambria" w:cs="Arial"/>
          <w:lang w:val="en-US" w:eastAsia="ru-RU"/>
        </w:rPr>
        <w:t>Noise exposure during pregnancy, birth outcomes and fetal development: meta-analyses using quality effects model. Folia Med (Plovdiv). 2014 Jul-Sep;56:204-14.</w:t>
      </w:r>
    </w:p>
    <w:p w:rsidR="003531DC" w:rsidRPr="00631DC5" w:rsidRDefault="003531DC" w:rsidP="0050333B">
      <w:pPr>
        <w:numPr>
          <w:ilvl w:val="0"/>
          <w:numId w:val="20"/>
        </w:numPr>
        <w:spacing w:after="0" w:line="240" w:lineRule="auto"/>
        <w:ind w:left="0" w:firstLine="0"/>
        <w:rPr>
          <w:rFonts w:ascii="Cambria" w:hAnsi="Cambria" w:cs="Arial CYR"/>
          <w:lang w:eastAsia="ru-RU"/>
        </w:rPr>
      </w:pPr>
      <w:r w:rsidRPr="00631DC5">
        <w:rPr>
          <w:rFonts w:ascii="Cambria" w:hAnsi="Cambria" w:cs="Arial CYR"/>
          <w:lang w:val="en-US" w:eastAsia="ru-RU"/>
        </w:rPr>
        <w:t>Dzhambov AM. Long-term noise exposure and the risk for type 2 diabetes: A meta-analysis. Noise Health. 2015 Jan-Feb;17(74):23-33.</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CYR"/>
          <w:lang w:val="en-US" w:eastAsia="ru-RU"/>
        </w:rPr>
        <w:t>El Dib RP, Atallah AN, Andriolo RB, Soares BG, Verbeek J. A systematic review of the interventions to promote the wearing of hearing protection. Sao Paulo Med J. 2007 Nov 1;125:362-9.</w:t>
      </w:r>
    </w:p>
    <w:p w:rsidR="003531DC" w:rsidRPr="00631DC5" w:rsidRDefault="003531DC" w:rsidP="0050333B">
      <w:pPr>
        <w:numPr>
          <w:ilvl w:val="0"/>
          <w:numId w:val="20"/>
        </w:numPr>
        <w:spacing w:after="0" w:line="240" w:lineRule="auto"/>
        <w:ind w:left="0" w:firstLine="0"/>
        <w:rPr>
          <w:rFonts w:ascii="Cambria" w:hAnsi="Cambria" w:cs="Arial CYR"/>
          <w:lang w:eastAsia="ru-RU"/>
        </w:rPr>
      </w:pPr>
      <w:r w:rsidRPr="00631DC5">
        <w:rPr>
          <w:rFonts w:ascii="Cambria" w:hAnsi="Cambria" w:cs="Arial CYR"/>
          <w:lang w:val="en-US" w:eastAsia="ru-RU"/>
        </w:rPr>
        <w:t>El Dib RP, Mathew JL, Martins RH. Interventions to promote the wearing of hearing protection. Cochrane Database Syst Rev. 2011 Sep 7;(9):CD005234.</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CYR"/>
          <w:lang w:val="en-US" w:eastAsia="ru-RU"/>
        </w:rPr>
        <w:t>Ha J, Kim SG, Paek D, Park J. The Magnitude of Mortality from Ischemic Heart Disease Attributed to Occupational Factors in Korea - Attributable Fraction Estimation Using Meta-analysis. Saf Health Work. 2011 Mar;2:70-82.</w:t>
      </w:r>
    </w:p>
    <w:p w:rsidR="003531DC" w:rsidRPr="00631DC5" w:rsidRDefault="003531DC" w:rsidP="0050333B">
      <w:pPr>
        <w:numPr>
          <w:ilvl w:val="0"/>
          <w:numId w:val="20"/>
        </w:numPr>
        <w:spacing w:after="0" w:line="240" w:lineRule="auto"/>
        <w:ind w:left="0" w:firstLine="0"/>
        <w:rPr>
          <w:rFonts w:ascii="Cambria" w:hAnsi="Cambria" w:cs="Arial CYR"/>
          <w:lang w:eastAsia="ru-RU"/>
        </w:rPr>
      </w:pPr>
      <w:r w:rsidRPr="00631DC5">
        <w:rPr>
          <w:rFonts w:ascii="Cambria" w:hAnsi="Cambria" w:cs="Arial CYR"/>
          <w:lang w:val="de-DE" w:eastAsia="ru-RU"/>
        </w:rPr>
        <w:t xml:space="preserve">Hilton MP, Zimmermann EF, Hunt WT. </w:t>
      </w:r>
      <w:r w:rsidRPr="00631DC5">
        <w:rPr>
          <w:rFonts w:ascii="Cambria" w:hAnsi="Cambria" w:cs="Arial CYR"/>
          <w:lang w:val="en-US" w:eastAsia="ru-RU"/>
        </w:rPr>
        <w:t>Ginkgo biloba for tinnitus. Cochrane Database of Systematic Reviews 2013, Issue 3. Art. No.: CD003852</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CYR"/>
          <w:lang w:val="en-US" w:eastAsia="ru-RU"/>
        </w:rPr>
        <w:t xml:space="preserve">Hoare DJ, Edmondson-Jones M, Sereda M, Akeroyd MA, Hall D. Amplification with hearing aids for patients with tinnitus and co-existing hearing loss. Cochrane Database of Systematic Reviews 2014, Issue 1. Art. No.: CD010151. </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CYR"/>
          <w:lang w:val="en-US" w:eastAsia="ru-RU"/>
        </w:rPr>
        <w:t>Hobson J, Chisholm E, El Refaie A. Sound therapy (masking) in the management of tinnitus in adults. Cochrane Database of Systematic Reviews 2012, Issue 11. Art. No.: CD006371</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CYR"/>
          <w:lang w:val="nl-NL" w:eastAsia="ru-RU"/>
        </w:rPr>
        <w:t xml:space="preserve">Hoekstra CEL, Rynja SP, van Zanten GA, Rovers MM. </w:t>
      </w:r>
      <w:r w:rsidRPr="00631DC5">
        <w:rPr>
          <w:rFonts w:ascii="Cambria" w:hAnsi="Cambria" w:cs="Arial CYR"/>
          <w:lang w:val="en-US" w:eastAsia="ru-RU"/>
        </w:rPr>
        <w:t>Anticonvulsants for tinnitus. Cochrane Database of Systematic Reviews 2011, Issue 7. Art. No.: CD007960</w:t>
      </w:r>
    </w:p>
    <w:p w:rsidR="003531DC" w:rsidRPr="00631DC5" w:rsidRDefault="003531DC" w:rsidP="0050333B">
      <w:pPr>
        <w:numPr>
          <w:ilvl w:val="0"/>
          <w:numId w:val="20"/>
        </w:numPr>
        <w:spacing w:after="0" w:line="240" w:lineRule="auto"/>
        <w:ind w:left="0" w:firstLine="0"/>
        <w:rPr>
          <w:rFonts w:ascii="Cambria" w:hAnsi="Cambria" w:cs="Arial CYR"/>
          <w:lang w:eastAsia="ru-RU"/>
        </w:rPr>
      </w:pPr>
      <w:r w:rsidRPr="00631DC5">
        <w:rPr>
          <w:rFonts w:ascii="Cambria" w:hAnsi="Cambria" w:cs="Arial CYR"/>
          <w:lang w:val="en-US" w:eastAsia="ru-RU"/>
        </w:rPr>
        <w:t>Hyson JM Jr. The air turbine and hearing loss: are dentists at risk? J Am Dent Assoc. 2002 Dec;133(12):1639-42.</w:t>
      </w:r>
    </w:p>
    <w:p w:rsidR="003531DC" w:rsidRPr="00631DC5" w:rsidRDefault="003531DC" w:rsidP="0050333B">
      <w:pPr>
        <w:numPr>
          <w:ilvl w:val="0"/>
          <w:numId w:val="20"/>
        </w:numPr>
        <w:spacing w:after="0" w:line="240" w:lineRule="auto"/>
        <w:ind w:left="0" w:firstLine="0"/>
        <w:rPr>
          <w:rFonts w:ascii="Cambria" w:hAnsi="Cambria" w:cs="Arial CYR"/>
          <w:lang w:eastAsia="ru-RU"/>
        </w:rPr>
      </w:pPr>
      <w:r w:rsidRPr="00631DC5">
        <w:rPr>
          <w:rFonts w:ascii="Cambria" w:hAnsi="Cambria" w:cs="Arial CYR"/>
          <w:lang w:val="en-US" w:eastAsia="ru-RU"/>
        </w:rPr>
        <w:t>Kurmis AP, Apps SA. Occupationally-acquired noise-induced hearing loss: a senseless workplace hazard. Int J Occup Med Environ Health. 2007;20:127-36.</w:t>
      </w:r>
    </w:p>
    <w:p w:rsidR="003531DC" w:rsidRPr="00631DC5" w:rsidRDefault="003531DC" w:rsidP="0050333B">
      <w:pPr>
        <w:numPr>
          <w:ilvl w:val="0"/>
          <w:numId w:val="20"/>
        </w:numPr>
        <w:spacing w:after="0" w:line="240" w:lineRule="auto"/>
        <w:ind w:left="0" w:firstLine="0"/>
        <w:rPr>
          <w:rFonts w:ascii="Cambria" w:hAnsi="Cambria" w:cs="Arial CYR"/>
          <w:lang w:eastAsia="ru-RU"/>
        </w:rPr>
      </w:pPr>
      <w:r w:rsidRPr="00631DC5">
        <w:rPr>
          <w:rFonts w:ascii="Cambria" w:hAnsi="Cambria" w:cs="Arial CYR"/>
          <w:lang w:val="en-US" w:eastAsia="ru-RU"/>
        </w:rPr>
        <w:t>Liu YM, Li XD, Li YS, Guo X, Xiao LW, Xiao QH, He GQ, Wu L. [Effect of environmental risk factors in occupational noise exposure to noise-induced hearing loss]. Zhonghua Lao Dong Wei Sheng Zhi Ye Bing ZaZhi. 2008 Dec;26(12):721-4. [Article in Chinese]</w:t>
      </w:r>
    </w:p>
    <w:p w:rsidR="003531DC" w:rsidRPr="00631DC5" w:rsidRDefault="003531DC" w:rsidP="0050333B">
      <w:pPr>
        <w:numPr>
          <w:ilvl w:val="0"/>
          <w:numId w:val="20"/>
        </w:numPr>
        <w:spacing w:after="0" w:line="240" w:lineRule="auto"/>
        <w:ind w:left="0" w:firstLine="0"/>
        <w:rPr>
          <w:rFonts w:ascii="Cambria" w:hAnsi="Cambria" w:cs="Arial CYR"/>
          <w:lang w:eastAsia="ru-RU"/>
        </w:rPr>
      </w:pPr>
      <w:r w:rsidRPr="00631DC5">
        <w:rPr>
          <w:rFonts w:ascii="Cambria" w:hAnsi="Cambria" w:cs="Arial CYR"/>
          <w:lang w:val="en-US" w:eastAsia="ru-RU"/>
        </w:rPr>
        <w:t>Lusk SL.Noise exposures. Effects on hearing and prevention of noise induced hearing loss. AAOHN J. 1997 Aug;45(8):397-408; quiz 409-10.</w:t>
      </w:r>
    </w:p>
    <w:p w:rsidR="003531DC" w:rsidRPr="00631DC5" w:rsidRDefault="003531DC" w:rsidP="0050333B">
      <w:pPr>
        <w:numPr>
          <w:ilvl w:val="0"/>
          <w:numId w:val="20"/>
        </w:numPr>
        <w:spacing w:after="0" w:line="240" w:lineRule="auto"/>
        <w:ind w:left="0" w:firstLine="0"/>
        <w:rPr>
          <w:rFonts w:ascii="Cambria" w:hAnsi="Cambria" w:cs="Arial CYR"/>
          <w:lang w:eastAsia="ru-RU"/>
        </w:rPr>
      </w:pPr>
      <w:r w:rsidRPr="00631DC5">
        <w:rPr>
          <w:rFonts w:ascii="Cambria" w:hAnsi="Cambria" w:cs="Arial CYR"/>
          <w:lang w:val="en-US" w:eastAsia="ru-RU"/>
        </w:rPr>
        <w:t>Meng Z, Liu S, Zheng Y, Phillips JS. Repetitive transcranial magnetic stimulation for tinnitus. Cochrane Database of Systematic Reviews 2011, Issue 10. Art. No.: CD007946</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CYR"/>
          <w:lang w:val="en-US" w:eastAsia="ru-RU"/>
        </w:rPr>
        <w:t>Nelson DI, Nelson RY, Concha-Barrientos M, Fingerhut M. The global burden of occupational noise-induced hearing loss. Am J Ind Med. 2005 Dec;48:446-58.</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CYR"/>
          <w:lang w:val="en-US" w:eastAsia="ru-RU"/>
        </w:rPr>
        <w:t>Phillips JS, McFerran D. Tinnitus Retraining Therapy (TRT) for tinnitus. Cochrane Database of Systematic Reviews 2010, Issue 3. Art. No.: CD007330.</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CYR"/>
          <w:lang w:val="en-US" w:eastAsia="ru-RU"/>
        </w:rPr>
        <w:t xml:space="preserve">Picard M1, Girard SA, Simard M, Larocque R, Leroux T, Turcotte F. Association of work-related accidents with noise exposure in the workplace andnoise-induced hearing loss based on the experience of some 240,000 person-years of observation. Accid Anal Prev. 2008 Sep;40:1644-52. </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CYR"/>
          <w:lang w:val="en-US" w:eastAsia="ru-RU"/>
        </w:rPr>
        <w:t>Prince MM, Gilbert SJ, Smith RJ, Stayner LT. Evaluation of the risk of noise-induced hearing loss among unscreened male industrial workers. J AcoustSoc Am. 2003 Feb;113:871-80.</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CYR"/>
          <w:lang w:val="en-US" w:eastAsia="ru-RU"/>
        </w:rPr>
        <w:t>Prince MM, Stayner LT, Smith RJ, Gilbert SJ. A re-examination of risk estimates from the NIOSH Occupational Noise and Hearing Survey (ONHS) J AcoustSoc Am. 1997 Feb;101:950-63.</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CYR"/>
          <w:lang w:val="en-US" w:eastAsia="ru-RU"/>
        </w:rPr>
        <w:t>Ristovska G, Laszlo HE, Hansell AL. Reproductive outcomes associated with noise exposure - a systematic review of the literature. Int J Environ Res Public Health. 2014 Aug 6;11(8):7931-52.</w:t>
      </w:r>
    </w:p>
    <w:p w:rsidR="003531DC" w:rsidRPr="00631DC5" w:rsidRDefault="003531DC" w:rsidP="0050333B">
      <w:pPr>
        <w:numPr>
          <w:ilvl w:val="0"/>
          <w:numId w:val="20"/>
        </w:numPr>
        <w:spacing w:after="0" w:line="240" w:lineRule="auto"/>
        <w:ind w:left="0" w:firstLine="0"/>
        <w:rPr>
          <w:rFonts w:ascii="Cambria" w:hAnsi="Cambria" w:cs="Arial CYR"/>
          <w:lang w:eastAsia="ru-RU"/>
        </w:rPr>
      </w:pPr>
      <w:r w:rsidRPr="00631DC5">
        <w:rPr>
          <w:rFonts w:ascii="Cambria" w:hAnsi="Cambria" w:cs="Arial CYR"/>
          <w:lang w:val="en-US" w:eastAsia="ru-RU"/>
        </w:rPr>
        <w:t>Rösler G. Progression of hearing loss caused by occupational noise. ScandAudiol. 1994;23:13-37.</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CYR"/>
          <w:lang w:val="en-US" w:eastAsia="ru-RU"/>
        </w:rPr>
        <w:t>Sancini A, Caciari T, Di Famiani M, Vitarelli A, Rosati MV, Samperi I, Panfili Meta-analysis: cardiovascular effects in workers occupationally exposed to urban pollution. G Ital Med LavErgon. 2010 Oct-Dec;32(4 Suppl):352-4.</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CYR"/>
          <w:lang w:val="en-US" w:eastAsia="ru-RU"/>
        </w:rPr>
        <w:t>Sayapathi BS, Su AT, Koh D. The effectiveness of applying different permissible exposure limits in preserving the hearing threshold level: a systematic review. J Occup Health. 2014;56:1-11.</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CYR"/>
          <w:lang w:val="en-US" w:eastAsia="ru-RU"/>
        </w:rPr>
        <w:t>Sayapathi BS, Su AT, Koh D. The effectiveness of applying different permissible exposure limits in preserving the hearing threshold level: a systematic review. J Occup Health. 2014;56:1-11. Epub 2013 Nov 22. Review.</w:t>
      </w:r>
    </w:p>
    <w:p w:rsidR="003531DC" w:rsidRPr="00631DC5" w:rsidRDefault="003531DC" w:rsidP="0050333B">
      <w:pPr>
        <w:numPr>
          <w:ilvl w:val="0"/>
          <w:numId w:val="20"/>
        </w:numPr>
        <w:spacing w:after="0" w:line="240" w:lineRule="auto"/>
        <w:ind w:left="0" w:firstLine="0"/>
        <w:rPr>
          <w:rFonts w:ascii="Cambria" w:hAnsi="Cambria" w:cs="Arial CYR"/>
          <w:lang w:eastAsia="ru-RU"/>
        </w:rPr>
      </w:pPr>
      <w:r w:rsidRPr="00631DC5">
        <w:rPr>
          <w:rFonts w:ascii="Cambria" w:hAnsi="Cambria" w:cs="Arial CYR"/>
          <w:lang w:val="en-US" w:eastAsia="ru-RU"/>
        </w:rPr>
        <w:t>Stephenson MR, Nixon CW, Johnson DL. Identification of the minimum noise level capable of producing an asymptotic temporary threshold shift. Aviat Space Environ Med. 1980 Apr;51:391-6.</w:t>
      </w:r>
    </w:p>
    <w:p w:rsidR="003531DC" w:rsidRPr="00631DC5" w:rsidRDefault="003531DC" w:rsidP="0050333B">
      <w:pPr>
        <w:numPr>
          <w:ilvl w:val="0"/>
          <w:numId w:val="20"/>
        </w:numPr>
        <w:spacing w:after="0" w:line="240" w:lineRule="auto"/>
        <w:ind w:left="0" w:firstLine="0"/>
        <w:rPr>
          <w:rFonts w:ascii="Cambria" w:hAnsi="Cambria" w:cs="Arial CYR"/>
          <w:lang w:eastAsia="ru-RU"/>
        </w:rPr>
      </w:pPr>
      <w:r w:rsidRPr="00631DC5">
        <w:rPr>
          <w:rFonts w:ascii="Cambria" w:hAnsi="Cambria" w:cs="Arial CYR"/>
          <w:lang w:val="en-US" w:eastAsia="ru-RU"/>
        </w:rPr>
        <w:t>Szalma JL, Hancock PA. Noise effects on human performance: a meta-analytic synthesis. Psychol Bull. 2011 Jul;137:682-707.</w:t>
      </w:r>
    </w:p>
    <w:p w:rsidR="003531DC" w:rsidRPr="00631DC5" w:rsidRDefault="003531DC" w:rsidP="0050333B">
      <w:pPr>
        <w:numPr>
          <w:ilvl w:val="0"/>
          <w:numId w:val="20"/>
        </w:numPr>
        <w:spacing w:after="0" w:line="240" w:lineRule="auto"/>
        <w:ind w:left="0" w:firstLine="0"/>
        <w:rPr>
          <w:rFonts w:ascii="Cambria" w:hAnsi="Cambria" w:cs="Arial CYR"/>
          <w:lang w:val="en-US" w:eastAsia="ru-RU"/>
        </w:rPr>
      </w:pPr>
      <w:r w:rsidRPr="00631DC5">
        <w:rPr>
          <w:rFonts w:ascii="Cambria" w:hAnsi="Cambria" w:cs="Arial CYR"/>
          <w:lang w:val="en-US" w:eastAsia="ru-RU"/>
        </w:rPr>
        <w:t>The dose-response relationship between in-ear occupational noise exposure and hearing loss. Rabinowitz PM, Galusha D, Dixon-Ernst C, Clougherty JE, Neitzel RL. Occup Environ Med. 2013 Oct;70(10):716-21.</w:t>
      </w:r>
    </w:p>
    <w:p w:rsidR="003531DC" w:rsidRPr="00631DC5" w:rsidRDefault="003531DC" w:rsidP="0050333B">
      <w:pPr>
        <w:numPr>
          <w:ilvl w:val="0"/>
          <w:numId w:val="20"/>
        </w:numPr>
        <w:spacing w:after="0" w:line="240" w:lineRule="auto"/>
        <w:ind w:left="0" w:firstLine="0"/>
        <w:rPr>
          <w:rFonts w:ascii="Cambria" w:hAnsi="Cambria"/>
          <w:lang w:val="en-US"/>
        </w:rPr>
      </w:pPr>
      <w:r w:rsidRPr="00631DC5">
        <w:rPr>
          <w:rFonts w:ascii="Cambria" w:hAnsi="Cambria"/>
          <w:lang w:val="en-US"/>
        </w:rPr>
        <w:t>Tomei G, Fioravanti M, Cerratti D, Sancini A, Tomao E, Rosati MV, Vacca D, Palitti T, Di Famiani M, Giubilati R, De Sio S, Tomei F. Occupational exposure to noise and the cardiovascular system: a meta-analysis. Sci Total Environ. 2010 Jan 15;408:681-9.</w:t>
      </w:r>
    </w:p>
    <w:p w:rsidR="003531DC" w:rsidRPr="00631DC5" w:rsidRDefault="003531DC" w:rsidP="0050333B">
      <w:pPr>
        <w:numPr>
          <w:ilvl w:val="0"/>
          <w:numId w:val="20"/>
        </w:numPr>
        <w:spacing w:after="0" w:line="240" w:lineRule="auto"/>
        <w:ind w:left="0" w:firstLine="0"/>
        <w:rPr>
          <w:rFonts w:ascii="Cambria" w:hAnsi="Cambria"/>
          <w:lang w:val="en-US"/>
        </w:rPr>
      </w:pPr>
      <w:r w:rsidRPr="00631DC5">
        <w:rPr>
          <w:rFonts w:ascii="Cambria" w:hAnsi="Cambria"/>
          <w:lang w:val="en-US"/>
        </w:rPr>
        <w:t>van Kamp I, Davies H. Noise and health in vulnerable groups: a review. Noise Health. 2013 May-Jun;15(64):153-9. doi: 10.4103/1463-1741.112361.</w:t>
      </w:r>
    </w:p>
    <w:p w:rsidR="003531DC" w:rsidRPr="00631DC5" w:rsidRDefault="003531DC" w:rsidP="0050333B">
      <w:pPr>
        <w:numPr>
          <w:ilvl w:val="0"/>
          <w:numId w:val="20"/>
        </w:numPr>
        <w:spacing w:after="0" w:line="240" w:lineRule="auto"/>
        <w:ind w:left="0" w:firstLine="0"/>
        <w:rPr>
          <w:rFonts w:ascii="Cambria" w:hAnsi="Cambria" w:cs="Arial CYR"/>
          <w:lang w:eastAsia="ru-RU"/>
        </w:rPr>
      </w:pPr>
      <w:r w:rsidRPr="00631DC5">
        <w:rPr>
          <w:rFonts w:ascii="Cambria" w:hAnsi="Cambria" w:cs="Arial CYR"/>
          <w:lang w:val="nl-NL" w:eastAsia="ru-RU"/>
        </w:rPr>
        <w:t xml:space="preserve">van Kempen EE, Kruize H, Boshuizen HC, Ameling CB, Staatsen BA, de Hollander AE. </w:t>
      </w:r>
      <w:r w:rsidRPr="00631DC5">
        <w:rPr>
          <w:rFonts w:ascii="Cambria" w:hAnsi="Cambria" w:cs="Arial CYR"/>
          <w:lang w:val="en-US" w:eastAsia="ru-RU"/>
        </w:rPr>
        <w:t xml:space="preserve">The association between noise exposure and blood pressure and ischemic heart disease: a meta-analysis. </w:t>
      </w:r>
      <w:r w:rsidRPr="00631DC5">
        <w:rPr>
          <w:rFonts w:ascii="Cambria" w:hAnsi="Cambria" w:cs="Arial CYR"/>
          <w:lang w:val="nl-NL" w:eastAsia="ru-RU"/>
        </w:rPr>
        <w:t>Environ Health Perspect. 2002 Mar;110:307-17.</w:t>
      </w:r>
    </w:p>
    <w:p w:rsidR="003531DC" w:rsidRPr="00631DC5" w:rsidRDefault="003531DC" w:rsidP="0050333B">
      <w:pPr>
        <w:numPr>
          <w:ilvl w:val="0"/>
          <w:numId w:val="20"/>
        </w:numPr>
        <w:spacing w:after="0" w:line="240" w:lineRule="auto"/>
        <w:ind w:left="0" w:firstLine="0"/>
        <w:rPr>
          <w:rFonts w:ascii="Cambria" w:hAnsi="Cambria"/>
        </w:rPr>
      </w:pPr>
      <w:r w:rsidRPr="00631DC5">
        <w:rPr>
          <w:rFonts w:ascii="Cambria" w:hAnsi="Cambria" w:cs="Arial CYR"/>
          <w:lang w:val="en-US" w:eastAsia="ru-RU"/>
        </w:rPr>
        <w:t>Verbeek JH, Kateman E, Morata TC, Dreschler WA, Mischke C. Interventions to prevent occupational noise-induced hearing loss. Cochrane Database of Systematic Reviews 2012, Issue 10. Art. No.: CD006396.</w:t>
      </w:r>
    </w:p>
    <w:p w:rsidR="003531DC" w:rsidRPr="00631DC5" w:rsidRDefault="003531DC" w:rsidP="0050333B">
      <w:pPr>
        <w:numPr>
          <w:ilvl w:val="0"/>
          <w:numId w:val="20"/>
        </w:numPr>
        <w:spacing w:after="0" w:line="240" w:lineRule="auto"/>
        <w:ind w:left="0" w:firstLine="0"/>
        <w:rPr>
          <w:rFonts w:ascii="Cambria" w:hAnsi="Cambria"/>
          <w:lang w:val="en-US"/>
        </w:rPr>
      </w:pPr>
      <w:r w:rsidRPr="00631DC5">
        <w:rPr>
          <w:rFonts w:ascii="Cambria" w:hAnsi="Cambria" w:cs="Arial CYR"/>
          <w:lang w:val="en-US" w:eastAsia="ru-RU"/>
        </w:rPr>
        <w:t>Williams W, Dillon H. Hearing protector performance and standard deviation. Noise Health. 2005 Jul-Sep;7(28):51-60.</w:t>
      </w:r>
    </w:p>
    <w:p w:rsidR="003531DC" w:rsidRPr="00631DC5" w:rsidRDefault="003531DC" w:rsidP="00CD2887">
      <w:pPr>
        <w:spacing w:after="0" w:line="240" w:lineRule="auto"/>
        <w:jc w:val="left"/>
        <w:rPr>
          <w:rFonts w:ascii="Cambria" w:hAnsi="Cambria"/>
          <w:b/>
        </w:rPr>
      </w:pPr>
      <w:r w:rsidRPr="00631DC5">
        <w:rPr>
          <w:rFonts w:ascii="Cambria" w:hAnsi="Cambria"/>
          <w:b/>
          <w:lang w:val="en-US"/>
        </w:rPr>
        <w:br w:type="page"/>
      </w:r>
      <w:r w:rsidRPr="00631DC5">
        <w:rPr>
          <w:rFonts w:ascii="Cambria" w:hAnsi="Cambria"/>
          <w:b/>
        </w:rPr>
        <w:t>Список сокращений</w:t>
      </w:r>
    </w:p>
    <w:p w:rsidR="003531DC" w:rsidRPr="00631DC5" w:rsidRDefault="003531DC" w:rsidP="00FB0AF4">
      <w:pPr>
        <w:spacing w:after="0" w:line="240" w:lineRule="auto"/>
        <w:rPr>
          <w:rFonts w:ascii="Cambria" w:hAnsi="Cambria" w:cs="Cambria"/>
        </w:rPr>
      </w:pPr>
    </w:p>
    <w:p w:rsidR="003531DC" w:rsidRPr="00631DC5" w:rsidRDefault="003531DC" w:rsidP="00FB0AF4">
      <w:pPr>
        <w:spacing w:after="0" w:line="240" w:lineRule="auto"/>
        <w:rPr>
          <w:rFonts w:ascii="Cambria" w:hAnsi="Cambria" w:cs="Cambria"/>
        </w:rPr>
      </w:pPr>
      <w:r w:rsidRPr="00631DC5">
        <w:rPr>
          <w:rFonts w:ascii="Cambria" w:hAnsi="Cambria" w:cs="Cambria"/>
        </w:rPr>
        <w:t>ОАЭ – отоакустическая эмиссия</w:t>
      </w:r>
    </w:p>
    <w:p w:rsidR="003531DC" w:rsidRPr="00631DC5" w:rsidRDefault="003531DC" w:rsidP="00FB0AF4">
      <w:pPr>
        <w:spacing w:after="0" w:line="240" w:lineRule="auto"/>
        <w:rPr>
          <w:rFonts w:ascii="Cambria" w:hAnsi="Cambria" w:cs="Cambria"/>
        </w:rPr>
      </w:pPr>
      <w:r w:rsidRPr="00631DC5">
        <w:rPr>
          <w:rFonts w:ascii="Cambria" w:hAnsi="Cambria" w:cs="Cambria"/>
        </w:rPr>
        <w:t>ВК – врачебная комиссия</w:t>
      </w:r>
    </w:p>
    <w:p w:rsidR="003531DC" w:rsidRPr="00631DC5" w:rsidRDefault="003531DC" w:rsidP="00FB0AF4">
      <w:pPr>
        <w:spacing w:after="0" w:line="240" w:lineRule="auto"/>
        <w:rPr>
          <w:rFonts w:ascii="Cambria" w:hAnsi="Cambria" w:cs="Cambria"/>
        </w:rPr>
      </w:pPr>
      <w:r w:rsidRPr="00631DC5">
        <w:rPr>
          <w:rFonts w:ascii="Cambria" w:hAnsi="Cambria" w:cs="Cambria"/>
        </w:rPr>
        <w:t xml:space="preserve">ВОЗ – Всемирная организация здравоохранения </w:t>
      </w:r>
    </w:p>
    <w:p w:rsidR="003531DC" w:rsidRPr="00631DC5" w:rsidRDefault="003531DC" w:rsidP="00FB0AF4">
      <w:pPr>
        <w:spacing w:after="0" w:line="240" w:lineRule="auto"/>
        <w:rPr>
          <w:rFonts w:ascii="Cambria" w:hAnsi="Cambria" w:cs="Cambria"/>
          <w:kern w:val="3"/>
          <w:lang w:eastAsia="zh-CN"/>
        </w:rPr>
      </w:pPr>
      <w:r w:rsidRPr="00631DC5">
        <w:rPr>
          <w:rFonts w:ascii="Cambria" w:hAnsi="Cambria" w:cs="Cambria"/>
          <w:kern w:val="3"/>
          <w:lang w:eastAsia="zh-CN"/>
        </w:rPr>
        <w:t xml:space="preserve">ВСПС – временное (кратковременное) повышение порогов слуха </w:t>
      </w:r>
    </w:p>
    <w:p w:rsidR="003531DC" w:rsidRPr="00631DC5" w:rsidRDefault="003531DC" w:rsidP="00FB0AF4">
      <w:pPr>
        <w:spacing w:after="0" w:line="240" w:lineRule="auto"/>
        <w:rPr>
          <w:rFonts w:ascii="Cambria" w:hAnsi="Cambria" w:cs="Cambria"/>
          <w:kern w:val="3"/>
          <w:lang w:eastAsia="zh-CN"/>
        </w:rPr>
      </w:pPr>
      <w:r w:rsidRPr="00631DC5">
        <w:rPr>
          <w:rFonts w:ascii="Cambria" w:hAnsi="Cambria" w:cs="Cambria"/>
        </w:rPr>
        <w:t>ЕС – Европейский союз</w:t>
      </w:r>
    </w:p>
    <w:p w:rsidR="003531DC" w:rsidRPr="00631DC5" w:rsidRDefault="003531DC" w:rsidP="007B330E">
      <w:pPr>
        <w:spacing w:after="0" w:line="240" w:lineRule="auto"/>
        <w:rPr>
          <w:rFonts w:ascii="Cambria" w:hAnsi="Cambria" w:cs="Cambria"/>
          <w:kern w:val="3"/>
          <w:lang w:eastAsia="zh-CN"/>
        </w:rPr>
      </w:pPr>
      <w:r w:rsidRPr="00631DC5">
        <w:rPr>
          <w:rFonts w:ascii="Cambria" w:hAnsi="Cambria" w:cs="Cambria"/>
        </w:rPr>
        <w:t>ИПДН - индивидуальная программа динамического наблюдения</w:t>
      </w:r>
    </w:p>
    <w:p w:rsidR="003531DC" w:rsidRPr="00631DC5" w:rsidRDefault="003531DC" w:rsidP="00FB0AF4">
      <w:pPr>
        <w:spacing w:after="0" w:line="240" w:lineRule="auto"/>
        <w:rPr>
          <w:rFonts w:ascii="Cambria" w:hAnsi="Cambria" w:cs="Cambria"/>
        </w:rPr>
      </w:pPr>
      <w:r w:rsidRPr="00631DC5">
        <w:rPr>
          <w:rFonts w:ascii="Cambria" w:hAnsi="Cambria" w:cs="Cambria"/>
        </w:rPr>
        <w:t>ПРП – программа реабилитации пострадавшего</w:t>
      </w:r>
    </w:p>
    <w:p w:rsidR="003531DC" w:rsidRPr="00631DC5" w:rsidRDefault="003531DC" w:rsidP="00FB0AF4">
      <w:pPr>
        <w:spacing w:after="0" w:line="240" w:lineRule="auto"/>
        <w:rPr>
          <w:rFonts w:ascii="Cambria" w:hAnsi="Cambria" w:cs="Cambria"/>
        </w:rPr>
      </w:pPr>
      <w:r w:rsidRPr="00631DC5">
        <w:rPr>
          <w:rFonts w:ascii="Cambria" w:hAnsi="Cambria" w:cs="Cambria"/>
        </w:rPr>
        <w:t>КСВП – коротколатентные СВП (КСВП)</w:t>
      </w:r>
    </w:p>
    <w:p w:rsidR="003531DC" w:rsidRPr="00631DC5" w:rsidRDefault="003531DC" w:rsidP="00FB0AF4">
      <w:pPr>
        <w:spacing w:after="0" w:line="240" w:lineRule="auto"/>
        <w:rPr>
          <w:rFonts w:ascii="Cambria" w:hAnsi="Cambria" w:cs="Cambria"/>
          <w:bCs/>
        </w:rPr>
      </w:pPr>
      <w:r w:rsidRPr="00631DC5">
        <w:rPr>
          <w:rFonts w:ascii="Cambria" w:hAnsi="Cambria" w:cs="Cambria"/>
          <w:bCs/>
        </w:rPr>
        <w:t>МКБ-Х – Международная классификация болезней Х-го пересмотра</w:t>
      </w:r>
    </w:p>
    <w:p w:rsidR="003531DC" w:rsidRPr="00631DC5" w:rsidRDefault="003531DC" w:rsidP="00FB0AF4">
      <w:pPr>
        <w:spacing w:after="0" w:line="240" w:lineRule="auto"/>
        <w:rPr>
          <w:rFonts w:ascii="Cambria" w:hAnsi="Cambria" w:cs="Cambria"/>
        </w:rPr>
      </w:pPr>
      <w:r w:rsidRPr="00631DC5">
        <w:rPr>
          <w:rFonts w:ascii="Cambria" w:hAnsi="Cambria" w:cs="Cambria"/>
        </w:rPr>
        <w:t xml:space="preserve">МОТ – Международная организация труда </w:t>
      </w:r>
    </w:p>
    <w:p w:rsidR="003531DC" w:rsidRPr="00631DC5" w:rsidRDefault="003531DC" w:rsidP="00FB0AF4">
      <w:pPr>
        <w:spacing w:after="0" w:line="240" w:lineRule="auto"/>
        <w:rPr>
          <w:rFonts w:ascii="Cambria" w:hAnsi="Cambria" w:cs="Cambria"/>
          <w:kern w:val="3"/>
          <w:lang w:eastAsia="zh-CN"/>
        </w:rPr>
      </w:pPr>
      <w:r w:rsidRPr="00631DC5">
        <w:rPr>
          <w:rFonts w:ascii="Cambria" w:hAnsi="Cambria" w:cs="Cambria"/>
        </w:rPr>
        <w:t>ПДУ – предельно допустимые уровни</w:t>
      </w:r>
    </w:p>
    <w:p w:rsidR="003531DC" w:rsidRPr="00631DC5" w:rsidRDefault="003531DC" w:rsidP="00FB0AF4">
      <w:pPr>
        <w:spacing w:after="0" w:line="240" w:lineRule="auto"/>
        <w:rPr>
          <w:rFonts w:ascii="Cambria" w:hAnsi="Cambria" w:cs="Cambria"/>
          <w:kern w:val="3"/>
          <w:lang w:eastAsia="zh-CN"/>
        </w:rPr>
      </w:pPr>
      <w:r w:rsidRPr="00631DC5">
        <w:rPr>
          <w:rFonts w:ascii="Cambria" w:hAnsi="Cambria" w:cs="Cambria"/>
          <w:kern w:val="3"/>
          <w:lang w:eastAsia="zh-CN"/>
        </w:rPr>
        <w:t>ПМО – периодический медицинский осмотр</w:t>
      </w:r>
    </w:p>
    <w:p w:rsidR="003531DC" w:rsidRPr="00631DC5" w:rsidRDefault="003531DC" w:rsidP="00FB0AF4">
      <w:pPr>
        <w:spacing w:after="0" w:line="240" w:lineRule="auto"/>
        <w:rPr>
          <w:rFonts w:ascii="Cambria" w:hAnsi="Cambria" w:cs="Cambria"/>
          <w:kern w:val="3"/>
          <w:lang w:eastAsia="zh-CN"/>
        </w:rPr>
      </w:pPr>
      <w:r w:rsidRPr="00631DC5">
        <w:rPr>
          <w:rFonts w:ascii="Cambria" w:hAnsi="Cambria" w:cs="Cambria"/>
          <w:kern w:val="3"/>
          <w:lang w:eastAsia="zh-CN"/>
        </w:rPr>
        <w:t>ПСПС – постоянное (стойкое) повышение порогов слуха</w:t>
      </w:r>
    </w:p>
    <w:p w:rsidR="003531DC" w:rsidRPr="00631DC5" w:rsidRDefault="003531DC" w:rsidP="00FB0AF4">
      <w:pPr>
        <w:spacing w:after="0" w:line="240" w:lineRule="auto"/>
        <w:rPr>
          <w:rFonts w:ascii="Cambria" w:hAnsi="Cambria" w:cs="Cambria"/>
        </w:rPr>
      </w:pPr>
      <w:r w:rsidRPr="00631DC5">
        <w:rPr>
          <w:rFonts w:ascii="Cambria" w:hAnsi="Cambria" w:cs="Cambria"/>
        </w:rPr>
        <w:t>РКИ – рандомизированное контролируемое исследование</w:t>
      </w:r>
    </w:p>
    <w:p w:rsidR="003531DC" w:rsidRPr="00631DC5" w:rsidRDefault="003531DC" w:rsidP="00FB0AF4">
      <w:pPr>
        <w:spacing w:after="0" w:line="240" w:lineRule="auto"/>
        <w:rPr>
          <w:rFonts w:ascii="Cambria" w:hAnsi="Cambria" w:cs="Cambria"/>
        </w:rPr>
      </w:pPr>
      <w:r w:rsidRPr="00631DC5">
        <w:rPr>
          <w:rFonts w:ascii="Cambria" w:hAnsi="Cambria" w:cs="Cambria"/>
        </w:rPr>
        <w:t>СВП – слуховые вызванные потенциалы</w:t>
      </w:r>
    </w:p>
    <w:p w:rsidR="003531DC" w:rsidRPr="00631DC5" w:rsidRDefault="003531DC" w:rsidP="00FB0AF4">
      <w:pPr>
        <w:spacing w:after="0" w:line="240" w:lineRule="auto"/>
        <w:rPr>
          <w:rFonts w:ascii="Cambria" w:hAnsi="Cambria" w:cs="Cambria"/>
          <w:kern w:val="3"/>
          <w:lang w:eastAsia="zh-CN"/>
        </w:rPr>
      </w:pPr>
      <w:r w:rsidRPr="00631DC5">
        <w:rPr>
          <w:rFonts w:ascii="Cambria" w:hAnsi="Cambria" w:cs="Cambria"/>
          <w:kern w:val="3"/>
          <w:lang w:eastAsia="zh-CN"/>
        </w:rPr>
        <w:t>СИ – средства индивидуальной защиты</w:t>
      </w:r>
    </w:p>
    <w:p w:rsidR="003531DC" w:rsidRPr="00631DC5" w:rsidRDefault="003531DC" w:rsidP="00FB0AF4">
      <w:pPr>
        <w:spacing w:after="0" w:line="240" w:lineRule="auto"/>
        <w:rPr>
          <w:rFonts w:ascii="Cambria" w:hAnsi="Cambria" w:cs="Cambria"/>
          <w:kern w:val="3"/>
          <w:lang w:eastAsia="zh-CN"/>
        </w:rPr>
      </w:pPr>
      <w:r w:rsidRPr="00631DC5">
        <w:rPr>
          <w:rFonts w:ascii="Cambria" w:hAnsi="Cambria" w:cs="Cambria"/>
          <w:kern w:val="3"/>
          <w:lang w:eastAsia="zh-CN"/>
        </w:rPr>
        <w:t>СМАД – суточное мониторирование артериального давления</w:t>
      </w:r>
    </w:p>
    <w:p w:rsidR="003531DC" w:rsidRPr="00631DC5" w:rsidRDefault="003531DC" w:rsidP="00FB0AF4">
      <w:pPr>
        <w:spacing w:after="0" w:line="240" w:lineRule="auto"/>
        <w:rPr>
          <w:rFonts w:ascii="Cambria" w:hAnsi="Cambria" w:cs="Cambria"/>
          <w:kern w:val="3"/>
          <w:lang w:eastAsia="zh-CN"/>
        </w:rPr>
      </w:pPr>
      <w:r w:rsidRPr="00631DC5">
        <w:rPr>
          <w:rFonts w:ascii="Cambria" w:hAnsi="Cambria" w:cs="Cambria"/>
          <w:kern w:val="3"/>
          <w:lang w:eastAsia="zh-CN"/>
        </w:rPr>
        <w:t>ЦПП – Центр профпатологии</w:t>
      </w:r>
    </w:p>
    <w:p w:rsidR="003531DC" w:rsidRPr="00631DC5" w:rsidRDefault="003531DC" w:rsidP="00FB0AF4">
      <w:pPr>
        <w:spacing w:after="0" w:line="240" w:lineRule="auto"/>
        <w:rPr>
          <w:rFonts w:ascii="Cambria" w:hAnsi="Cambria" w:cs="Cambria"/>
        </w:rPr>
      </w:pPr>
      <w:r w:rsidRPr="00631DC5">
        <w:rPr>
          <w:rFonts w:ascii="Cambria" w:hAnsi="Cambria" w:cs="Cambria"/>
          <w:lang w:val="en-US"/>
        </w:rPr>
        <w:t>International</w:t>
      </w:r>
      <w:r w:rsidRPr="00631DC5">
        <w:rPr>
          <w:rFonts w:ascii="Cambria" w:hAnsi="Cambria" w:cs="Cambria"/>
        </w:rPr>
        <w:t xml:space="preserve"> </w:t>
      </w:r>
      <w:r w:rsidRPr="00631DC5">
        <w:rPr>
          <w:rFonts w:ascii="Cambria" w:hAnsi="Cambria" w:cs="Cambria"/>
          <w:lang w:val="en-US"/>
        </w:rPr>
        <w:t>Organization</w:t>
      </w:r>
      <w:r w:rsidRPr="00631DC5">
        <w:rPr>
          <w:rFonts w:ascii="Cambria" w:hAnsi="Cambria" w:cs="Cambria"/>
        </w:rPr>
        <w:t xml:space="preserve"> </w:t>
      </w:r>
      <w:r w:rsidRPr="00631DC5">
        <w:rPr>
          <w:rFonts w:ascii="Cambria" w:hAnsi="Cambria" w:cs="Cambria"/>
          <w:lang w:val="en-US"/>
        </w:rPr>
        <w:t>for</w:t>
      </w:r>
      <w:r w:rsidRPr="00631DC5">
        <w:rPr>
          <w:rFonts w:ascii="Cambria" w:hAnsi="Cambria" w:cs="Cambria"/>
        </w:rPr>
        <w:t xml:space="preserve"> </w:t>
      </w:r>
      <w:r w:rsidRPr="00631DC5">
        <w:rPr>
          <w:rFonts w:ascii="Cambria" w:hAnsi="Cambria" w:cs="Cambria"/>
          <w:lang w:val="en-US"/>
        </w:rPr>
        <w:t>Standardization</w:t>
      </w:r>
      <w:r w:rsidRPr="00631DC5">
        <w:rPr>
          <w:rFonts w:ascii="Cambria" w:hAnsi="Cambria" w:cs="Cambria"/>
        </w:rPr>
        <w:t xml:space="preserve"> – Международная организация по стандартизации (</w:t>
      </w:r>
      <w:r w:rsidRPr="00631DC5">
        <w:rPr>
          <w:rFonts w:ascii="Cambria" w:hAnsi="Cambria" w:cs="Cambria"/>
          <w:lang w:val="en-US"/>
        </w:rPr>
        <w:t>ISO</w:t>
      </w:r>
      <w:r w:rsidRPr="00631DC5">
        <w:rPr>
          <w:rFonts w:ascii="Cambria" w:hAnsi="Cambria" w:cs="Cambria"/>
        </w:rPr>
        <w:t>, ИСО)</w:t>
      </w:r>
    </w:p>
    <w:p w:rsidR="003531DC" w:rsidRPr="00631DC5" w:rsidRDefault="003531DC" w:rsidP="00FB0AF4">
      <w:pPr>
        <w:spacing w:after="0" w:line="240" w:lineRule="auto"/>
        <w:rPr>
          <w:rFonts w:ascii="Cambria" w:hAnsi="Cambria" w:cs="Cambria"/>
        </w:rPr>
      </w:pPr>
      <w:r w:rsidRPr="00631DC5">
        <w:rPr>
          <w:rFonts w:ascii="Cambria" w:hAnsi="Cambria" w:cs="Cambria"/>
          <w:lang w:val="en-US"/>
        </w:rPr>
        <w:t>NICE</w:t>
      </w:r>
      <w:r w:rsidRPr="00631DC5">
        <w:rPr>
          <w:rFonts w:ascii="Cambria" w:hAnsi="Cambria" w:cs="Cambria"/>
        </w:rPr>
        <w:t xml:space="preserve"> – Национального института совершенствования клинической практики Великобритании, </w:t>
      </w:r>
      <w:r w:rsidRPr="00631DC5">
        <w:rPr>
          <w:rFonts w:ascii="Cambria" w:hAnsi="Cambria" w:cs="Helvetica"/>
          <w:shd w:val="clear" w:color="auto" w:fill="FFFFFF"/>
        </w:rPr>
        <w:t>National Institute for Heal thand Care Excellence</w:t>
      </w:r>
    </w:p>
    <w:p w:rsidR="003531DC" w:rsidRPr="00EA6A10" w:rsidRDefault="003531DC" w:rsidP="00FB0AF4">
      <w:pPr>
        <w:spacing w:after="0" w:line="240" w:lineRule="auto"/>
        <w:rPr>
          <w:rFonts w:ascii="Cambria" w:hAnsi="Cambria" w:cs="Cambria"/>
          <w:lang w:val="en-US"/>
        </w:rPr>
      </w:pPr>
      <w:r w:rsidRPr="00631DC5">
        <w:rPr>
          <w:rFonts w:ascii="Cambria" w:hAnsi="Cambria" w:cs="Cambria"/>
          <w:lang w:val="en-US"/>
        </w:rPr>
        <w:t>NIHL</w:t>
      </w:r>
      <w:r w:rsidRPr="00EA6A10">
        <w:rPr>
          <w:rFonts w:ascii="Cambria" w:hAnsi="Cambria" w:cs="Cambria"/>
          <w:lang w:val="en-US"/>
        </w:rPr>
        <w:t xml:space="preserve"> – </w:t>
      </w:r>
      <w:r w:rsidRPr="00631DC5">
        <w:rPr>
          <w:rFonts w:ascii="Cambria" w:hAnsi="Cambria" w:cs="Cambria"/>
          <w:lang w:val="en-US"/>
        </w:rPr>
        <w:t>Noise</w:t>
      </w:r>
      <w:r w:rsidRPr="00EA6A10">
        <w:rPr>
          <w:rFonts w:ascii="Cambria" w:hAnsi="Cambria" w:cs="Cambria"/>
          <w:lang w:val="en-US"/>
        </w:rPr>
        <w:t xml:space="preserve"> </w:t>
      </w:r>
      <w:r w:rsidRPr="00631DC5">
        <w:rPr>
          <w:rFonts w:ascii="Cambria" w:hAnsi="Cambria" w:cs="Cambria"/>
          <w:lang w:val="en-US"/>
        </w:rPr>
        <w:t>induced</w:t>
      </w:r>
      <w:r w:rsidRPr="00EA6A10">
        <w:rPr>
          <w:rFonts w:ascii="Cambria" w:hAnsi="Cambria" w:cs="Cambria"/>
          <w:lang w:val="en-US"/>
        </w:rPr>
        <w:t xml:space="preserve"> </w:t>
      </w:r>
      <w:r w:rsidRPr="00631DC5">
        <w:rPr>
          <w:rFonts w:ascii="Cambria" w:hAnsi="Cambria" w:cs="Cambria"/>
          <w:lang w:val="en-US"/>
        </w:rPr>
        <w:t>hearing</w:t>
      </w:r>
      <w:r w:rsidRPr="00EA6A10">
        <w:rPr>
          <w:rFonts w:ascii="Cambria" w:hAnsi="Cambria" w:cs="Cambria"/>
          <w:lang w:val="en-US"/>
        </w:rPr>
        <w:t xml:space="preserve"> </w:t>
      </w:r>
      <w:r w:rsidRPr="00631DC5">
        <w:rPr>
          <w:rFonts w:ascii="Cambria" w:hAnsi="Cambria" w:cs="Cambria"/>
          <w:lang w:val="en-US"/>
        </w:rPr>
        <w:t>loss</w:t>
      </w:r>
      <w:r w:rsidRPr="00EA6A10">
        <w:rPr>
          <w:rFonts w:ascii="Cambria" w:hAnsi="Cambria" w:cs="Cambria"/>
          <w:lang w:val="en-US"/>
        </w:rPr>
        <w:t xml:space="preserve">, </w:t>
      </w:r>
      <w:r w:rsidRPr="00631DC5">
        <w:rPr>
          <w:rFonts w:ascii="Cambria" w:hAnsi="Cambria" w:cs="Cambria"/>
        </w:rPr>
        <w:t>потеря</w:t>
      </w:r>
      <w:r w:rsidRPr="00EA6A10">
        <w:rPr>
          <w:rFonts w:ascii="Cambria" w:hAnsi="Cambria" w:cs="Cambria"/>
          <w:lang w:val="en-US"/>
        </w:rPr>
        <w:t xml:space="preserve"> </w:t>
      </w:r>
      <w:r w:rsidRPr="00631DC5">
        <w:rPr>
          <w:rFonts w:ascii="Cambria" w:hAnsi="Cambria" w:cs="Cambria"/>
        </w:rPr>
        <w:t>слуха</w:t>
      </w:r>
      <w:r w:rsidRPr="00EA6A10">
        <w:rPr>
          <w:rFonts w:ascii="Cambria" w:hAnsi="Cambria" w:cs="Cambria"/>
          <w:lang w:val="en-US"/>
        </w:rPr>
        <w:t xml:space="preserve">, </w:t>
      </w:r>
      <w:r w:rsidRPr="00631DC5">
        <w:rPr>
          <w:rFonts w:ascii="Cambria" w:hAnsi="Cambria" w:cs="Cambria"/>
        </w:rPr>
        <w:t>вызванная</w:t>
      </w:r>
      <w:r w:rsidRPr="00EA6A10">
        <w:rPr>
          <w:rFonts w:ascii="Cambria" w:hAnsi="Cambria" w:cs="Cambria"/>
          <w:lang w:val="en-US"/>
        </w:rPr>
        <w:t xml:space="preserve"> </w:t>
      </w:r>
      <w:r w:rsidRPr="00631DC5">
        <w:rPr>
          <w:rFonts w:ascii="Cambria" w:hAnsi="Cambria" w:cs="Cambria"/>
        </w:rPr>
        <w:t>шумом</w:t>
      </w:r>
    </w:p>
    <w:p w:rsidR="003531DC" w:rsidRPr="00631DC5" w:rsidRDefault="003531DC" w:rsidP="00FB0AF4">
      <w:pPr>
        <w:spacing w:after="0" w:line="240" w:lineRule="auto"/>
        <w:rPr>
          <w:rFonts w:ascii="Cambria" w:hAnsi="Cambria" w:cs="Cambria"/>
        </w:rPr>
      </w:pPr>
      <w:r w:rsidRPr="00631DC5">
        <w:rPr>
          <w:rFonts w:ascii="Cambria" w:hAnsi="Cambria" w:cs="Cambria"/>
          <w:lang w:val="en-US"/>
        </w:rPr>
        <w:t>SIGN</w:t>
      </w:r>
      <w:r w:rsidRPr="00631DC5">
        <w:rPr>
          <w:rFonts w:ascii="Cambria" w:hAnsi="Cambria" w:cs="Cambria"/>
        </w:rPr>
        <w:t xml:space="preserve"> – </w:t>
      </w:r>
      <w:r w:rsidRPr="00631DC5">
        <w:rPr>
          <w:rFonts w:ascii="Cambria" w:hAnsi="Cambria" w:cs="Cambria"/>
          <w:lang w:val="en-US"/>
        </w:rPr>
        <w:t>Intercollegiate</w:t>
      </w:r>
      <w:r w:rsidRPr="00631DC5">
        <w:rPr>
          <w:rFonts w:ascii="Cambria" w:hAnsi="Cambria" w:cs="Cambria"/>
        </w:rPr>
        <w:t xml:space="preserve"> </w:t>
      </w:r>
      <w:r w:rsidRPr="00631DC5">
        <w:rPr>
          <w:rFonts w:ascii="Cambria" w:hAnsi="Cambria" w:cs="Cambria"/>
          <w:lang w:val="en-US"/>
        </w:rPr>
        <w:t>Guideline</w:t>
      </w:r>
      <w:r w:rsidRPr="00631DC5">
        <w:rPr>
          <w:rFonts w:ascii="Cambria" w:hAnsi="Cambria" w:cs="Cambria"/>
        </w:rPr>
        <w:t xml:space="preserve"> </w:t>
      </w:r>
      <w:r w:rsidRPr="00631DC5">
        <w:rPr>
          <w:rFonts w:ascii="Cambria" w:hAnsi="Cambria" w:cs="Cambria"/>
          <w:lang w:val="en-US"/>
        </w:rPr>
        <w:t>Net</w:t>
      </w:r>
      <w:r w:rsidRPr="00631DC5">
        <w:rPr>
          <w:rFonts w:ascii="Cambria" w:hAnsi="Cambria" w:cs="Cambria"/>
        </w:rPr>
        <w:t xml:space="preserve"> </w:t>
      </w:r>
      <w:r w:rsidRPr="00631DC5">
        <w:rPr>
          <w:rFonts w:ascii="Cambria" w:hAnsi="Cambria" w:cs="Cambria"/>
          <w:lang w:val="en-US"/>
        </w:rPr>
        <w:t>work</w:t>
      </w:r>
      <w:r w:rsidRPr="00631DC5">
        <w:rPr>
          <w:rFonts w:ascii="Cambria" w:hAnsi="Cambria" w:cs="Cambria"/>
        </w:rPr>
        <w:t>, Шотландская межобщественная группа по разработке клинических рекомендаций</w:t>
      </w:r>
    </w:p>
    <w:p w:rsidR="003531DC" w:rsidRPr="00EA6A10" w:rsidRDefault="003531DC" w:rsidP="00FB0AF4">
      <w:pPr>
        <w:spacing w:after="0" w:line="240" w:lineRule="auto"/>
        <w:rPr>
          <w:rFonts w:ascii="Cambria" w:hAnsi="Cambria"/>
          <w:lang w:val="en-US"/>
        </w:rPr>
      </w:pPr>
      <w:r w:rsidRPr="00631DC5">
        <w:rPr>
          <w:rFonts w:ascii="Cambria" w:hAnsi="Cambria" w:cs="Cambria"/>
          <w:lang w:val="en-US"/>
        </w:rPr>
        <w:t>SISI</w:t>
      </w:r>
      <w:r w:rsidRPr="00EA6A10">
        <w:rPr>
          <w:rFonts w:ascii="Cambria" w:hAnsi="Cambria" w:cs="Cambria"/>
          <w:lang w:val="en-US"/>
        </w:rPr>
        <w:t xml:space="preserve"> – </w:t>
      </w:r>
      <w:r w:rsidRPr="00631DC5">
        <w:rPr>
          <w:rFonts w:ascii="Cambria" w:hAnsi="Cambria" w:cs="Arial"/>
          <w:shd w:val="clear" w:color="auto" w:fill="FFFFFF"/>
          <w:lang w:val="en-US"/>
        </w:rPr>
        <w:t>short</w:t>
      </w:r>
      <w:r w:rsidRPr="00EA6A10">
        <w:rPr>
          <w:rFonts w:ascii="Cambria" w:hAnsi="Cambria" w:cs="Arial"/>
          <w:shd w:val="clear" w:color="auto" w:fill="FFFFFF"/>
          <w:lang w:val="en-US"/>
        </w:rPr>
        <w:t xml:space="preserve"> </w:t>
      </w:r>
      <w:r w:rsidRPr="00631DC5">
        <w:rPr>
          <w:rFonts w:ascii="Cambria" w:hAnsi="Cambria" w:cs="Arial"/>
          <w:shd w:val="clear" w:color="auto" w:fill="FFFFFF"/>
          <w:lang w:val="en-US"/>
        </w:rPr>
        <w:t>increment</w:t>
      </w:r>
      <w:r w:rsidRPr="00EA6A10">
        <w:rPr>
          <w:rFonts w:ascii="Cambria" w:hAnsi="Cambria" w:cs="Arial"/>
          <w:shd w:val="clear" w:color="auto" w:fill="FFFFFF"/>
          <w:lang w:val="en-US"/>
        </w:rPr>
        <w:t xml:space="preserve"> </w:t>
      </w:r>
      <w:r w:rsidRPr="00631DC5">
        <w:rPr>
          <w:rFonts w:ascii="Cambria" w:hAnsi="Cambria" w:cs="Arial"/>
          <w:shd w:val="clear" w:color="auto" w:fill="FFFFFF"/>
          <w:lang w:val="en-US"/>
        </w:rPr>
        <w:t>sensitivity</w:t>
      </w:r>
      <w:r w:rsidRPr="00EA6A10">
        <w:rPr>
          <w:rFonts w:ascii="Cambria" w:hAnsi="Cambria" w:cs="Arial"/>
          <w:shd w:val="clear" w:color="auto" w:fill="FFFFFF"/>
          <w:lang w:val="en-US"/>
        </w:rPr>
        <w:t xml:space="preserve"> </w:t>
      </w:r>
      <w:r w:rsidRPr="00631DC5">
        <w:rPr>
          <w:rFonts w:ascii="Cambria" w:hAnsi="Cambria" w:cs="Arial"/>
          <w:shd w:val="clear" w:color="auto" w:fill="FFFFFF"/>
          <w:lang w:val="en-US"/>
        </w:rPr>
        <w:t>index</w:t>
      </w:r>
      <w:r w:rsidRPr="00EA6A10">
        <w:rPr>
          <w:rFonts w:ascii="Cambria" w:hAnsi="Cambria" w:cs="Arial"/>
          <w:shd w:val="clear" w:color="auto" w:fill="FFFFFF"/>
          <w:lang w:val="en-US"/>
        </w:rPr>
        <w:t xml:space="preserve"> </w:t>
      </w:r>
      <w:r w:rsidRPr="00631DC5">
        <w:rPr>
          <w:rFonts w:ascii="Cambria" w:hAnsi="Cambria" w:cs="Arial"/>
          <w:shd w:val="clear" w:color="auto" w:fill="FFFFFF"/>
          <w:lang w:val="en-US"/>
        </w:rPr>
        <w:t>testing</w:t>
      </w:r>
      <w:r w:rsidRPr="00EA6A10">
        <w:rPr>
          <w:rFonts w:ascii="Cambria" w:hAnsi="Cambria" w:cs="Arial"/>
          <w:shd w:val="clear" w:color="auto" w:fill="FFFFFF"/>
          <w:lang w:val="en-US"/>
        </w:rPr>
        <w:t xml:space="preserve">, </w:t>
      </w:r>
      <w:r w:rsidRPr="00631DC5">
        <w:rPr>
          <w:rFonts w:ascii="Cambria" w:hAnsi="Cambria" w:cs="Arial"/>
          <w:shd w:val="clear" w:color="auto" w:fill="FFFFFF"/>
        </w:rPr>
        <w:t>индекс</w:t>
      </w:r>
      <w:r w:rsidRPr="00EA6A10">
        <w:rPr>
          <w:rFonts w:ascii="Cambria" w:hAnsi="Cambria" w:cs="Arial"/>
          <w:shd w:val="clear" w:color="auto" w:fill="FFFFFF"/>
          <w:lang w:val="en-US"/>
        </w:rPr>
        <w:t xml:space="preserve"> </w:t>
      </w:r>
      <w:r w:rsidRPr="00631DC5">
        <w:rPr>
          <w:rFonts w:ascii="Cambria" w:hAnsi="Cambria" w:cs="Arial"/>
          <w:shd w:val="clear" w:color="auto" w:fill="FFFFFF"/>
        </w:rPr>
        <w:t>малых</w:t>
      </w:r>
      <w:r w:rsidRPr="00EA6A10">
        <w:rPr>
          <w:rFonts w:ascii="Cambria" w:hAnsi="Cambria" w:cs="Arial"/>
          <w:shd w:val="clear" w:color="auto" w:fill="FFFFFF"/>
          <w:lang w:val="en-US"/>
        </w:rPr>
        <w:t xml:space="preserve"> </w:t>
      </w:r>
      <w:r w:rsidRPr="00631DC5">
        <w:rPr>
          <w:rFonts w:ascii="Cambria" w:hAnsi="Cambria" w:cs="Arial"/>
          <w:shd w:val="clear" w:color="auto" w:fill="FFFFFF"/>
        </w:rPr>
        <w:t>приростов</w:t>
      </w:r>
      <w:r w:rsidRPr="00EA6A10">
        <w:rPr>
          <w:rFonts w:ascii="Cambria" w:hAnsi="Cambria" w:cs="Arial"/>
          <w:shd w:val="clear" w:color="auto" w:fill="FFFFFF"/>
          <w:lang w:val="en-US"/>
        </w:rPr>
        <w:t xml:space="preserve"> </w:t>
      </w:r>
      <w:r w:rsidRPr="00631DC5">
        <w:rPr>
          <w:rFonts w:ascii="Cambria" w:hAnsi="Cambria" w:cs="Arial"/>
          <w:shd w:val="clear" w:color="auto" w:fill="FFFFFF"/>
        </w:rPr>
        <w:t>интенсивности</w:t>
      </w:r>
    </w:p>
    <w:p w:rsidR="003531DC" w:rsidRPr="00EA6A10" w:rsidRDefault="003531DC" w:rsidP="00FB0AF4">
      <w:pPr>
        <w:spacing w:after="0" w:line="240" w:lineRule="auto"/>
        <w:rPr>
          <w:rFonts w:ascii="Cambria" w:hAnsi="Cambria" w:cs="Cambria"/>
          <w:lang w:val="en-US"/>
        </w:rPr>
      </w:pPr>
    </w:p>
    <w:p w:rsidR="003531DC" w:rsidRPr="00EA6A10" w:rsidRDefault="003531DC" w:rsidP="004A2946">
      <w:pPr>
        <w:spacing w:after="0" w:line="240" w:lineRule="auto"/>
        <w:rPr>
          <w:rFonts w:ascii="Cambria" w:hAnsi="Cambria"/>
          <w:lang w:val="en-US"/>
        </w:rPr>
      </w:pPr>
    </w:p>
    <w:p w:rsidR="003531DC" w:rsidRPr="00631DC5" w:rsidRDefault="003531DC" w:rsidP="00B74B47">
      <w:pPr>
        <w:spacing w:after="0" w:line="240" w:lineRule="auto"/>
        <w:jc w:val="center"/>
        <w:rPr>
          <w:rFonts w:ascii="Cambria" w:hAnsi="Cambria" w:cs="Cambria"/>
          <w:b/>
          <w:bCs/>
        </w:rPr>
      </w:pPr>
      <w:r w:rsidRPr="00EA6A10">
        <w:rPr>
          <w:rFonts w:ascii="Cambria" w:hAnsi="Cambria" w:cs="Cambria"/>
          <w:b/>
          <w:bCs/>
        </w:rPr>
        <w:br w:type="page"/>
      </w:r>
      <w:r w:rsidRPr="00631DC5">
        <w:rPr>
          <w:rFonts w:ascii="Cambria" w:hAnsi="Cambria" w:cs="Cambria"/>
          <w:b/>
          <w:bCs/>
        </w:rPr>
        <w:t>Приложения</w:t>
      </w:r>
    </w:p>
    <w:p w:rsidR="003531DC" w:rsidRPr="00631DC5" w:rsidRDefault="003531DC" w:rsidP="00352486">
      <w:pPr>
        <w:spacing w:after="0" w:line="240" w:lineRule="auto"/>
        <w:jc w:val="center"/>
        <w:rPr>
          <w:rFonts w:ascii="Cambria" w:hAnsi="Cambria"/>
          <w:b/>
        </w:rPr>
      </w:pPr>
    </w:p>
    <w:p w:rsidR="003531DC" w:rsidRPr="00631DC5" w:rsidRDefault="003531DC" w:rsidP="00682033">
      <w:pPr>
        <w:spacing w:after="0" w:line="240" w:lineRule="auto"/>
        <w:jc w:val="right"/>
        <w:rPr>
          <w:rFonts w:ascii="Cambria" w:hAnsi="Cambria"/>
        </w:rPr>
      </w:pPr>
      <w:r w:rsidRPr="00631DC5">
        <w:rPr>
          <w:rFonts w:ascii="Cambria" w:hAnsi="Cambria"/>
        </w:rPr>
        <w:t>Приложение 1</w:t>
      </w:r>
    </w:p>
    <w:p w:rsidR="003531DC" w:rsidRPr="00631DC5" w:rsidRDefault="003531DC" w:rsidP="00682033">
      <w:pPr>
        <w:spacing w:after="0" w:line="240" w:lineRule="auto"/>
        <w:jc w:val="right"/>
        <w:rPr>
          <w:rFonts w:ascii="Cambria" w:hAnsi="Cambria"/>
        </w:rPr>
      </w:pPr>
      <w:r w:rsidRPr="00631DC5">
        <w:rPr>
          <w:rFonts w:ascii="Cambria" w:hAnsi="Cambria"/>
        </w:rPr>
        <w:t>(Справочное)</w:t>
      </w:r>
    </w:p>
    <w:p w:rsidR="003531DC" w:rsidRPr="00631DC5" w:rsidRDefault="003531DC" w:rsidP="00682033">
      <w:pPr>
        <w:spacing w:after="0" w:line="240" w:lineRule="auto"/>
        <w:jc w:val="right"/>
        <w:rPr>
          <w:rFonts w:ascii="Cambria" w:hAnsi="Cambria"/>
        </w:rPr>
      </w:pPr>
    </w:p>
    <w:p w:rsidR="003531DC" w:rsidRPr="00631DC5" w:rsidRDefault="003531DC" w:rsidP="00682033">
      <w:pPr>
        <w:spacing w:after="0" w:line="240" w:lineRule="auto"/>
        <w:jc w:val="center"/>
        <w:rPr>
          <w:rFonts w:ascii="Cambria" w:hAnsi="Cambria"/>
          <w:b/>
        </w:rPr>
      </w:pPr>
      <w:r w:rsidRPr="00631DC5">
        <w:rPr>
          <w:rFonts w:ascii="Cambria" w:hAnsi="Cambria"/>
          <w:b/>
        </w:rPr>
        <w:t xml:space="preserve">Механизм формирования характерного зубца </w:t>
      </w:r>
    </w:p>
    <w:p w:rsidR="003531DC" w:rsidRPr="00631DC5" w:rsidRDefault="003531DC" w:rsidP="00682033">
      <w:pPr>
        <w:spacing w:after="0" w:line="240" w:lineRule="auto"/>
        <w:jc w:val="center"/>
        <w:rPr>
          <w:rFonts w:ascii="Cambria" w:hAnsi="Cambria"/>
          <w:b/>
          <w:lang w:val="en-US"/>
        </w:rPr>
      </w:pPr>
      <w:r w:rsidRPr="00631DC5">
        <w:rPr>
          <w:rFonts w:ascii="Cambria" w:hAnsi="Cambria"/>
          <w:b/>
        </w:rPr>
        <w:t>при</w:t>
      </w:r>
      <w:r w:rsidRPr="00631DC5">
        <w:rPr>
          <w:rFonts w:ascii="Cambria" w:hAnsi="Cambria"/>
          <w:b/>
          <w:lang w:val="en-US"/>
        </w:rPr>
        <w:t xml:space="preserve"> </w:t>
      </w:r>
      <w:r w:rsidRPr="00631DC5">
        <w:rPr>
          <w:rFonts w:ascii="Cambria" w:hAnsi="Cambria"/>
          <w:b/>
        </w:rPr>
        <w:t>потере</w:t>
      </w:r>
      <w:r w:rsidRPr="00631DC5">
        <w:rPr>
          <w:rFonts w:ascii="Cambria" w:hAnsi="Cambria"/>
          <w:b/>
          <w:lang w:val="en-US"/>
        </w:rPr>
        <w:t xml:space="preserve"> </w:t>
      </w:r>
      <w:r w:rsidRPr="00631DC5">
        <w:rPr>
          <w:rFonts w:ascii="Cambria" w:hAnsi="Cambria"/>
          <w:b/>
        </w:rPr>
        <w:t>слуха</w:t>
      </w:r>
      <w:r w:rsidRPr="00631DC5">
        <w:rPr>
          <w:rFonts w:ascii="Cambria" w:hAnsi="Cambria"/>
          <w:b/>
          <w:lang w:val="en-US"/>
        </w:rPr>
        <w:t xml:space="preserve">, </w:t>
      </w:r>
      <w:r w:rsidRPr="00631DC5">
        <w:rPr>
          <w:rFonts w:ascii="Cambria" w:hAnsi="Cambria"/>
          <w:b/>
        </w:rPr>
        <w:t>вызванной</w:t>
      </w:r>
      <w:r w:rsidRPr="00631DC5">
        <w:rPr>
          <w:rFonts w:ascii="Cambria" w:hAnsi="Cambria"/>
          <w:b/>
          <w:lang w:val="en-US"/>
        </w:rPr>
        <w:t xml:space="preserve"> </w:t>
      </w:r>
      <w:r w:rsidRPr="00631DC5">
        <w:rPr>
          <w:rFonts w:ascii="Cambria" w:hAnsi="Cambria"/>
          <w:b/>
        </w:rPr>
        <w:t>шумом</w:t>
      </w:r>
    </w:p>
    <w:p w:rsidR="003531DC" w:rsidRPr="00631DC5" w:rsidRDefault="003531DC" w:rsidP="00682033">
      <w:pPr>
        <w:spacing w:after="0" w:line="240" w:lineRule="auto"/>
        <w:jc w:val="center"/>
        <w:rPr>
          <w:rFonts w:ascii="Cambria" w:hAnsi="Cambria"/>
          <w:b/>
          <w:lang w:val="en-US"/>
        </w:rPr>
      </w:pPr>
    </w:p>
    <w:p w:rsidR="003531DC" w:rsidRPr="00631DC5" w:rsidRDefault="003531DC" w:rsidP="00682033">
      <w:pPr>
        <w:spacing w:after="0" w:line="240" w:lineRule="auto"/>
        <w:rPr>
          <w:rFonts w:ascii="Cambria" w:hAnsi="Cambria"/>
          <w:lang w:val="en-US"/>
        </w:rPr>
      </w:pPr>
      <w:r w:rsidRPr="00631DC5">
        <w:rPr>
          <w:rFonts w:ascii="Cambria" w:hAnsi="Cambria"/>
          <w:lang w:val="en-US"/>
        </w:rPr>
        <w:t>(</w:t>
      </w:r>
      <w:r w:rsidRPr="00631DC5">
        <w:rPr>
          <w:rFonts w:ascii="Cambria" w:hAnsi="Cambria"/>
        </w:rPr>
        <w:t>цит</w:t>
      </w:r>
      <w:r w:rsidRPr="00631DC5">
        <w:rPr>
          <w:rFonts w:ascii="Cambria" w:hAnsi="Cambria"/>
          <w:lang w:val="en-US"/>
        </w:rPr>
        <w:t xml:space="preserve">. </w:t>
      </w:r>
      <w:r w:rsidRPr="00631DC5">
        <w:rPr>
          <w:rFonts w:ascii="Cambria" w:hAnsi="Cambria"/>
        </w:rPr>
        <w:t>по</w:t>
      </w:r>
      <w:r w:rsidRPr="00631DC5">
        <w:rPr>
          <w:rFonts w:ascii="Cambria" w:hAnsi="Cambria"/>
          <w:lang w:val="en-US"/>
        </w:rPr>
        <w:t xml:space="preserve"> Occupational Noise-Induced Hearing Loss. </w:t>
      </w:r>
      <w:r w:rsidRPr="00631DC5">
        <w:rPr>
          <w:rFonts w:ascii="Cambria" w:hAnsi="Cambria"/>
          <w:iCs/>
          <w:lang w:val="en-US"/>
        </w:rPr>
        <w:t>ACOEM Task Force on Occupational Hearing Loss / JOEM Vol. 54, N</w:t>
      </w:r>
      <w:r w:rsidRPr="00631DC5">
        <w:rPr>
          <w:rFonts w:ascii="Cambria" w:hAnsi="Cambria"/>
          <w:iCs/>
        </w:rPr>
        <w:t>о</w:t>
      </w:r>
      <w:r w:rsidRPr="00631DC5">
        <w:rPr>
          <w:rFonts w:ascii="Cambria" w:hAnsi="Cambria"/>
          <w:iCs/>
          <w:lang w:val="en-US"/>
        </w:rPr>
        <w:t xml:space="preserve"> 1, 2012)</w:t>
      </w:r>
    </w:p>
    <w:p w:rsidR="003531DC" w:rsidRPr="00631DC5" w:rsidRDefault="003531DC" w:rsidP="00682033">
      <w:pPr>
        <w:spacing w:after="0" w:line="240" w:lineRule="auto"/>
        <w:rPr>
          <w:rFonts w:ascii="Cambria" w:hAnsi="Cambria"/>
          <w:lang w:val="en-US"/>
        </w:rPr>
      </w:pPr>
    </w:p>
    <w:p w:rsidR="003531DC" w:rsidRPr="00631DC5" w:rsidRDefault="003531DC" w:rsidP="00682033">
      <w:pPr>
        <w:spacing w:after="0" w:line="240" w:lineRule="auto"/>
        <w:ind w:firstLine="720"/>
        <w:rPr>
          <w:rFonts w:ascii="Cambria" w:hAnsi="Cambria"/>
          <w:iCs/>
        </w:rPr>
      </w:pPr>
      <w:r w:rsidRPr="00631DC5">
        <w:rPr>
          <w:rFonts w:ascii="Cambria" w:hAnsi="Cambria"/>
        </w:rPr>
        <w:t xml:space="preserve">Характерный зубец формируется вследствие резонанса шума в наружном слуховом проходе, резонансные свойства которого определяются его изогнутой формой и длиной, составляющей в среднем 25 мм. </w:t>
      </w:r>
      <w:r w:rsidRPr="00631DC5">
        <w:rPr>
          <w:rFonts w:ascii="Cambria" w:hAnsi="Cambria"/>
          <w:iCs/>
        </w:rPr>
        <w:t>Форма наружного слухового прохода может способствовать усилению громкости среднечастотных звуков до 20 дБ.</w:t>
      </w:r>
    </w:p>
    <w:p w:rsidR="003531DC" w:rsidRPr="00631DC5" w:rsidRDefault="003531DC" w:rsidP="00682033">
      <w:pPr>
        <w:spacing w:after="0" w:line="240" w:lineRule="auto"/>
        <w:ind w:firstLine="720"/>
        <w:rPr>
          <w:rFonts w:ascii="Cambria" w:hAnsi="Cambria"/>
          <w:iCs/>
        </w:rPr>
      </w:pPr>
      <w:r w:rsidRPr="00631DC5">
        <w:rPr>
          <w:rFonts w:ascii="Cambria" w:hAnsi="Cambria"/>
          <w:iCs/>
        </w:rPr>
        <w:t>Средняя резонансная частота наружного слухового прохода 3400 Гц:</w:t>
      </w:r>
    </w:p>
    <w:p w:rsidR="003531DC" w:rsidRPr="00631DC5" w:rsidRDefault="003531DC" w:rsidP="00682033">
      <w:pPr>
        <w:spacing w:after="0" w:line="240" w:lineRule="auto"/>
        <w:ind w:firstLine="720"/>
        <w:rPr>
          <w:rFonts w:ascii="Cambria" w:hAnsi="Cambria"/>
          <w:iCs/>
        </w:rPr>
      </w:pPr>
      <w:r w:rsidRPr="00631DC5">
        <w:rPr>
          <w:rFonts w:ascii="Cambria" w:hAnsi="Cambria"/>
          <w:iCs/>
        </w:rPr>
        <w:t>340,3 м/с : (4 *0,025 м) = 3400 Гц,</w:t>
      </w:r>
    </w:p>
    <w:p w:rsidR="003531DC" w:rsidRPr="00631DC5" w:rsidRDefault="003531DC" w:rsidP="00CD2887">
      <w:pPr>
        <w:spacing w:after="0" w:line="240" w:lineRule="auto"/>
        <w:rPr>
          <w:rFonts w:ascii="Cambria" w:hAnsi="Cambria"/>
          <w:iCs/>
        </w:rPr>
      </w:pPr>
      <w:r w:rsidRPr="00631DC5">
        <w:rPr>
          <w:rFonts w:ascii="Cambria" w:hAnsi="Cambria"/>
          <w:iCs/>
        </w:rPr>
        <w:t>где</w:t>
      </w:r>
    </w:p>
    <w:p w:rsidR="003531DC" w:rsidRPr="00631DC5" w:rsidRDefault="003531DC" w:rsidP="00CD2887">
      <w:pPr>
        <w:spacing w:after="0" w:line="240" w:lineRule="auto"/>
        <w:rPr>
          <w:rFonts w:ascii="Cambria" w:hAnsi="Cambria"/>
          <w:iCs/>
        </w:rPr>
      </w:pPr>
      <w:r w:rsidRPr="00631DC5">
        <w:rPr>
          <w:rFonts w:ascii="Cambria" w:hAnsi="Cambria"/>
          <w:iCs/>
        </w:rPr>
        <w:t>340,3 м/с – скорость звука в воздухе,</w:t>
      </w:r>
    </w:p>
    <w:p w:rsidR="003531DC" w:rsidRPr="00631DC5" w:rsidRDefault="003531DC" w:rsidP="00CD2887">
      <w:pPr>
        <w:spacing w:after="0" w:line="240" w:lineRule="auto"/>
        <w:rPr>
          <w:rFonts w:ascii="Cambria" w:hAnsi="Cambria"/>
          <w:iCs/>
        </w:rPr>
      </w:pPr>
      <w:r w:rsidRPr="00631DC5">
        <w:rPr>
          <w:rFonts w:ascii="Cambria" w:hAnsi="Cambria"/>
          <w:iCs/>
        </w:rPr>
        <w:t>0,025 м – длина наружного слухового прохода</w:t>
      </w:r>
    </w:p>
    <w:p w:rsidR="003531DC" w:rsidRPr="00631DC5" w:rsidRDefault="003531DC" w:rsidP="00682033">
      <w:pPr>
        <w:spacing w:after="0" w:line="240" w:lineRule="auto"/>
        <w:ind w:firstLine="720"/>
        <w:rPr>
          <w:rFonts w:ascii="Cambria" w:hAnsi="Cambria"/>
          <w:iCs/>
        </w:rPr>
      </w:pPr>
    </w:p>
    <w:p w:rsidR="003531DC" w:rsidRPr="00631DC5" w:rsidRDefault="003531DC" w:rsidP="00682033">
      <w:pPr>
        <w:spacing w:after="0" w:line="240" w:lineRule="auto"/>
        <w:ind w:firstLine="720"/>
        <w:rPr>
          <w:rFonts w:ascii="Cambria" w:hAnsi="Cambria"/>
        </w:rPr>
      </w:pPr>
      <w:r w:rsidRPr="00631DC5">
        <w:rPr>
          <w:rFonts w:ascii="Cambria" w:hAnsi="Cambria"/>
        </w:rPr>
        <w:t>Точное расположение зубца зависит от ряда факторов, включая частоту производственного шума и размеры слухового прохода.</w:t>
      </w:r>
    </w:p>
    <w:p w:rsidR="003531DC" w:rsidRPr="00631DC5" w:rsidRDefault="003531DC" w:rsidP="00682033">
      <w:pPr>
        <w:spacing w:after="0" w:line="240" w:lineRule="auto"/>
        <w:ind w:firstLine="720"/>
        <w:rPr>
          <w:rFonts w:ascii="Cambria" w:hAnsi="Cambria"/>
        </w:rPr>
      </w:pPr>
      <w:r w:rsidRPr="00631DC5">
        <w:rPr>
          <w:rFonts w:ascii="Cambria" w:hAnsi="Cambria"/>
          <w:bCs/>
        </w:rPr>
        <w:t xml:space="preserve">Клиническое значение резонанса состоит в формировании зубца при потере слуха, вызванной шумом. </w:t>
      </w:r>
      <w:r w:rsidRPr="00631DC5">
        <w:rPr>
          <w:rFonts w:ascii="Cambria" w:hAnsi="Cambria"/>
        </w:rPr>
        <w:t xml:space="preserve">Наиболее выраженное снижение слуха развивается на частоту, превышающую 3400 Гц на ½ - 1 октаву. Широкополосный промышленный шум превращается в наружном ухе при помощи резонанса в тональный шум частотой около 4000 Гц. Это и приводит к появлению </w:t>
      </w:r>
      <w:r w:rsidRPr="00631DC5">
        <w:rPr>
          <w:rFonts w:ascii="Cambria" w:hAnsi="Cambria"/>
          <w:bCs/>
        </w:rPr>
        <w:t>характерного зубца на 4000 Гц</w:t>
      </w:r>
      <w:r w:rsidRPr="00631DC5">
        <w:rPr>
          <w:rFonts w:ascii="Cambria" w:hAnsi="Cambria"/>
        </w:rPr>
        <w:t>(реже 3000 или 6000 Гц) у работников шумовых профессий.</w:t>
      </w:r>
    </w:p>
    <w:p w:rsidR="003531DC" w:rsidRPr="00631DC5" w:rsidRDefault="003531DC" w:rsidP="00682033">
      <w:pPr>
        <w:spacing w:after="0" w:line="240" w:lineRule="auto"/>
        <w:jc w:val="right"/>
        <w:rPr>
          <w:rFonts w:ascii="Cambria" w:hAnsi="Cambria"/>
        </w:rPr>
      </w:pPr>
      <w:r w:rsidRPr="00631DC5">
        <w:rPr>
          <w:rFonts w:ascii="Cambria" w:hAnsi="Cambria"/>
        </w:rPr>
        <w:br w:type="page"/>
        <w:t>Приложение 2</w:t>
      </w:r>
    </w:p>
    <w:p w:rsidR="003531DC" w:rsidRPr="00631DC5" w:rsidRDefault="003531DC" w:rsidP="00682033">
      <w:pPr>
        <w:spacing w:after="0" w:line="240" w:lineRule="auto"/>
        <w:jc w:val="right"/>
        <w:rPr>
          <w:rFonts w:ascii="Cambria" w:hAnsi="Cambria"/>
        </w:rPr>
      </w:pPr>
      <w:r w:rsidRPr="00631DC5">
        <w:rPr>
          <w:rFonts w:ascii="Cambria" w:hAnsi="Cambria"/>
        </w:rPr>
        <w:t>(обязательное)</w:t>
      </w:r>
    </w:p>
    <w:p w:rsidR="003531DC" w:rsidRPr="00631DC5" w:rsidRDefault="003531DC" w:rsidP="00B74B47">
      <w:pPr>
        <w:spacing w:after="0" w:line="240" w:lineRule="auto"/>
        <w:jc w:val="right"/>
        <w:rPr>
          <w:rFonts w:ascii="Cambria" w:hAnsi="Cambria"/>
          <w:b/>
        </w:rPr>
      </w:pPr>
    </w:p>
    <w:p w:rsidR="003531DC" w:rsidRPr="00631DC5" w:rsidRDefault="003531DC" w:rsidP="00352486">
      <w:pPr>
        <w:spacing w:after="0" w:line="240" w:lineRule="auto"/>
        <w:jc w:val="center"/>
        <w:rPr>
          <w:rFonts w:ascii="Cambria" w:hAnsi="Cambria"/>
          <w:b/>
        </w:rPr>
      </w:pPr>
      <w:r w:rsidRPr="00631DC5">
        <w:rPr>
          <w:rFonts w:ascii="Cambria" w:hAnsi="Cambria"/>
          <w:b/>
        </w:rPr>
        <w:t xml:space="preserve">Критерии распределения работников, занятых в условиях воздействия шума, </w:t>
      </w:r>
    </w:p>
    <w:p w:rsidR="003531DC" w:rsidRPr="00631DC5" w:rsidRDefault="003531DC" w:rsidP="00352486">
      <w:pPr>
        <w:spacing w:after="0" w:line="240" w:lineRule="auto"/>
        <w:jc w:val="center"/>
        <w:rPr>
          <w:rFonts w:ascii="Cambria" w:hAnsi="Cambria"/>
          <w:b/>
        </w:rPr>
      </w:pPr>
      <w:r w:rsidRPr="00631DC5">
        <w:rPr>
          <w:rFonts w:ascii="Cambria" w:hAnsi="Cambria"/>
          <w:b/>
        </w:rPr>
        <w:t>по группам динамического наблюдения</w:t>
      </w:r>
    </w:p>
    <w:p w:rsidR="003531DC" w:rsidRPr="00631DC5" w:rsidRDefault="003531DC" w:rsidP="00352486">
      <w:pPr>
        <w:spacing w:after="0" w:line="240" w:lineRule="auto"/>
        <w:jc w:val="center"/>
        <w:rPr>
          <w:rFonts w:ascii="Cambria" w:hAnsi="Cambria"/>
          <w:b/>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8"/>
        <w:gridCol w:w="3187"/>
        <w:gridCol w:w="5376"/>
      </w:tblGrid>
      <w:tr w:rsidR="003531DC" w:rsidRPr="00631DC5" w:rsidTr="005C72F3">
        <w:tc>
          <w:tcPr>
            <w:tcW w:w="1008" w:type="dxa"/>
            <w:vAlign w:val="center"/>
          </w:tcPr>
          <w:p w:rsidR="003531DC" w:rsidRPr="00631DC5" w:rsidRDefault="003531DC" w:rsidP="00352486">
            <w:pPr>
              <w:spacing w:after="0" w:line="240" w:lineRule="auto"/>
              <w:rPr>
                <w:rFonts w:ascii="Cambria" w:hAnsi="Cambria"/>
              </w:rPr>
            </w:pPr>
            <w:r w:rsidRPr="00631DC5">
              <w:rPr>
                <w:rFonts w:ascii="Cambria" w:hAnsi="Cambria"/>
              </w:rPr>
              <w:t>Группа</w:t>
            </w:r>
          </w:p>
          <w:p w:rsidR="003531DC" w:rsidRPr="00631DC5" w:rsidRDefault="003531DC" w:rsidP="00352486">
            <w:pPr>
              <w:spacing w:after="0" w:line="240" w:lineRule="auto"/>
              <w:rPr>
                <w:rFonts w:ascii="Cambria" w:hAnsi="Cambria"/>
              </w:rPr>
            </w:pPr>
            <w:r w:rsidRPr="00631DC5">
              <w:rPr>
                <w:rFonts w:ascii="Cambria" w:hAnsi="Cambria"/>
              </w:rPr>
              <w:t>ДН</w:t>
            </w:r>
          </w:p>
        </w:tc>
        <w:tc>
          <w:tcPr>
            <w:tcW w:w="3187" w:type="dxa"/>
            <w:vAlign w:val="center"/>
          </w:tcPr>
          <w:p w:rsidR="003531DC" w:rsidRPr="00631DC5" w:rsidRDefault="003531DC" w:rsidP="00352486">
            <w:pPr>
              <w:spacing w:after="0" w:line="240" w:lineRule="auto"/>
              <w:rPr>
                <w:rFonts w:ascii="Cambria" w:hAnsi="Cambria"/>
              </w:rPr>
            </w:pPr>
            <w:r w:rsidRPr="00631DC5">
              <w:rPr>
                <w:rFonts w:ascii="Cambria" w:hAnsi="Cambria"/>
              </w:rPr>
              <w:t xml:space="preserve">Характеристика </w:t>
            </w:r>
          </w:p>
          <w:p w:rsidR="003531DC" w:rsidRPr="00631DC5" w:rsidRDefault="003531DC" w:rsidP="00352486">
            <w:pPr>
              <w:spacing w:after="0" w:line="240" w:lineRule="auto"/>
              <w:rPr>
                <w:rFonts w:ascii="Cambria" w:hAnsi="Cambria"/>
              </w:rPr>
            </w:pPr>
            <w:r w:rsidRPr="00631DC5">
              <w:rPr>
                <w:rFonts w:ascii="Cambria" w:hAnsi="Cambria"/>
              </w:rPr>
              <w:t>группы</w:t>
            </w:r>
          </w:p>
        </w:tc>
        <w:tc>
          <w:tcPr>
            <w:tcW w:w="5376" w:type="dxa"/>
            <w:vAlign w:val="center"/>
          </w:tcPr>
          <w:p w:rsidR="003531DC" w:rsidRPr="00631DC5" w:rsidRDefault="003531DC" w:rsidP="00352486">
            <w:pPr>
              <w:spacing w:after="0" w:line="240" w:lineRule="auto"/>
              <w:rPr>
                <w:rFonts w:ascii="Cambria" w:hAnsi="Cambria"/>
              </w:rPr>
            </w:pPr>
            <w:r w:rsidRPr="00631DC5">
              <w:rPr>
                <w:rFonts w:ascii="Cambria" w:hAnsi="Cambria"/>
              </w:rPr>
              <w:t xml:space="preserve">Профилактические </w:t>
            </w:r>
          </w:p>
          <w:p w:rsidR="003531DC" w:rsidRPr="00631DC5" w:rsidRDefault="003531DC" w:rsidP="00352486">
            <w:pPr>
              <w:spacing w:after="0" w:line="240" w:lineRule="auto"/>
              <w:rPr>
                <w:rFonts w:ascii="Cambria" w:hAnsi="Cambria"/>
              </w:rPr>
            </w:pPr>
            <w:r w:rsidRPr="00631DC5">
              <w:rPr>
                <w:rFonts w:ascii="Cambria" w:hAnsi="Cambria"/>
              </w:rPr>
              <w:t>мероприятия</w:t>
            </w:r>
          </w:p>
        </w:tc>
      </w:tr>
      <w:tr w:rsidR="003531DC" w:rsidRPr="00631DC5" w:rsidTr="005C72F3">
        <w:tc>
          <w:tcPr>
            <w:tcW w:w="1008" w:type="dxa"/>
            <w:vAlign w:val="center"/>
          </w:tcPr>
          <w:p w:rsidR="003531DC" w:rsidRPr="00631DC5" w:rsidRDefault="003531DC" w:rsidP="00352486">
            <w:pPr>
              <w:spacing w:after="0" w:line="240" w:lineRule="auto"/>
              <w:rPr>
                <w:rFonts w:ascii="Cambria" w:hAnsi="Cambria"/>
              </w:rPr>
            </w:pPr>
            <w:r w:rsidRPr="00631DC5">
              <w:rPr>
                <w:rFonts w:ascii="Cambria" w:hAnsi="Cambria"/>
              </w:rPr>
              <w:t>1</w:t>
            </w:r>
          </w:p>
        </w:tc>
        <w:tc>
          <w:tcPr>
            <w:tcW w:w="3187" w:type="dxa"/>
            <w:vAlign w:val="center"/>
          </w:tcPr>
          <w:p w:rsidR="003531DC" w:rsidRPr="00631DC5" w:rsidRDefault="003531DC" w:rsidP="00352486">
            <w:pPr>
              <w:spacing w:after="0" w:line="240" w:lineRule="auto"/>
              <w:rPr>
                <w:rFonts w:ascii="Cambria" w:hAnsi="Cambria"/>
              </w:rPr>
            </w:pPr>
            <w:r w:rsidRPr="00631DC5">
              <w:rPr>
                <w:rFonts w:ascii="Cambria" w:hAnsi="Cambria"/>
              </w:rPr>
              <w:t>2</w:t>
            </w:r>
          </w:p>
        </w:tc>
        <w:tc>
          <w:tcPr>
            <w:tcW w:w="5376" w:type="dxa"/>
            <w:vAlign w:val="center"/>
          </w:tcPr>
          <w:p w:rsidR="003531DC" w:rsidRPr="00631DC5" w:rsidRDefault="003531DC" w:rsidP="00352486">
            <w:pPr>
              <w:spacing w:after="0" w:line="240" w:lineRule="auto"/>
              <w:rPr>
                <w:rFonts w:ascii="Cambria" w:hAnsi="Cambria"/>
              </w:rPr>
            </w:pPr>
            <w:r w:rsidRPr="00631DC5">
              <w:rPr>
                <w:rFonts w:ascii="Cambria" w:hAnsi="Cambria"/>
              </w:rPr>
              <w:t>3</w:t>
            </w:r>
          </w:p>
        </w:tc>
      </w:tr>
      <w:tr w:rsidR="003531DC" w:rsidRPr="00631DC5" w:rsidTr="005C72F3">
        <w:tc>
          <w:tcPr>
            <w:tcW w:w="1008" w:type="dxa"/>
          </w:tcPr>
          <w:p w:rsidR="003531DC" w:rsidRPr="00631DC5" w:rsidRDefault="003531DC" w:rsidP="00352486">
            <w:pPr>
              <w:spacing w:after="0" w:line="240" w:lineRule="auto"/>
              <w:rPr>
                <w:rFonts w:ascii="Cambria" w:hAnsi="Cambria"/>
              </w:rPr>
            </w:pPr>
            <w:r w:rsidRPr="00631DC5">
              <w:rPr>
                <w:rFonts w:ascii="Cambria" w:hAnsi="Cambria"/>
              </w:rPr>
              <w:t>Iа</w:t>
            </w:r>
          </w:p>
        </w:tc>
        <w:tc>
          <w:tcPr>
            <w:tcW w:w="3187" w:type="dxa"/>
          </w:tcPr>
          <w:p w:rsidR="003531DC" w:rsidRPr="00631DC5" w:rsidRDefault="003531DC" w:rsidP="00352486">
            <w:pPr>
              <w:spacing w:after="0" w:line="240" w:lineRule="auto"/>
              <w:rPr>
                <w:rFonts w:ascii="Cambria" w:hAnsi="Cambria"/>
              </w:rPr>
            </w:pPr>
            <w:r w:rsidRPr="00631DC5">
              <w:rPr>
                <w:rFonts w:ascii="Cambria" w:hAnsi="Cambria"/>
              </w:rPr>
              <w:t>Практически здоровые работники в условиях воздействия шума не выше 90 дБА, независимо от стажа работы</w:t>
            </w:r>
          </w:p>
          <w:p w:rsidR="003531DC" w:rsidRPr="00631DC5" w:rsidRDefault="003531DC" w:rsidP="00352486">
            <w:pPr>
              <w:spacing w:after="0" w:line="240" w:lineRule="auto"/>
              <w:rPr>
                <w:rFonts w:ascii="Cambria" w:hAnsi="Cambria"/>
              </w:rPr>
            </w:pPr>
            <w:r w:rsidRPr="00631DC5">
              <w:rPr>
                <w:rFonts w:ascii="Cambria" w:hAnsi="Cambria"/>
              </w:rPr>
              <w:t>Практически здоровые работники в условиях воздействия шума более 90 дБА со стажем работы до 10 лет</w:t>
            </w:r>
          </w:p>
          <w:p w:rsidR="003531DC" w:rsidRPr="00631DC5" w:rsidRDefault="003531DC" w:rsidP="00352486">
            <w:pPr>
              <w:spacing w:after="0" w:line="240" w:lineRule="auto"/>
              <w:rPr>
                <w:rFonts w:ascii="Cambria" w:hAnsi="Cambria"/>
              </w:rPr>
            </w:pPr>
          </w:p>
        </w:tc>
        <w:tc>
          <w:tcPr>
            <w:tcW w:w="5376" w:type="dxa"/>
          </w:tcPr>
          <w:p w:rsidR="003531DC" w:rsidRPr="00631DC5" w:rsidRDefault="003531DC" w:rsidP="00352486">
            <w:pPr>
              <w:spacing w:after="0" w:line="240" w:lineRule="auto"/>
              <w:rPr>
                <w:rFonts w:ascii="Cambria" w:hAnsi="Cambria"/>
              </w:rPr>
            </w:pPr>
            <w:r w:rsidRPr="00631DC5">
              <w:rPr>
                <w:rFonts w:ascii="Cambria" w:hAnsi="Cambria"/>
              </w:rPr>
              <w:t>ПМО – 1 раз в год</w:t>
            </w:r>
          </w:p>
          <w:p w:rsidR="003531DC" w:rsidRPr="00631DC5" w:rsidRDefault="003531DC" w:rsidP="00024E4A">
            <w:pPr>
              <w:spacing w:after="0" w:line="240" w:lineRule="auto"/>
              <w:rPr>
                <w:rFonts w:ascii="Cambria" w:hAnsi="Cambria"/>
              </w:rPr>
            </w:pPr>
            <w:r w:rsidRPr="00631DC5">
              <w:rPr>
                <w:rFonts w:ascii="Cambria" w:hAnsi="Cambria"/>
              </w:rPr>
              <w:t xml:space="preserve">Обеспечение информацией о возможных последствиях длительного контакта с шумом, обязательное использование СИЗ от шума, здоровый образ жизни, отказ от курения, занятия физической культурой, выявление факторов риска болезней системы кровообращения их комплексная первичная профилактика, лечение имеющихся хронических соматических заболеваний (гипертоническая болезнь, хроническая ишемия головного мозга и др.) консультирование по вопросам охраны здоровья, безопасности и гигиены труда, эргономики, СИЗ </w:t>
            </w:r>
          </w:p>
          <w:p w:rsidR="003531DC" w:rsidRPr="00631DC5" w:rsidRDefault="003531DC" w:rsidP="00024E4A">
            <w:pPr>
              <w:spacing w:after="0" w:line="240" w:lineRule="auto"/>
              <w:rPr>
                <w:rFonts w:ascii="Cambria" w:hAnsi="Cambria"/>
              </w:rPr>
            </w:pPr>
          </w:p>
        </w:tc>
      </w:tr>
      <w:tr w:rsidR="003531DC" w:rsidRPr="00631DC5" w:rsidTr="005C72F3">
        <w:tc>
          <w:tcPr>
            <w:tcW w:w="1008" w:type="dxa"/>
          </w:tcPr>
          <w:p w:rsidR="003531DC" w:rsidRPr="00631DC5" w:rsidRDefault="003531DC" w:rsidP="00352486">
            <w:pPr>
              <w:spacing w:after="0" w:line="240" w:lineRule="auto"/>
              <w:rPr>
                <w:rFonts w:ascii="Cambria" w:hAnsi="Cambria"/>
              </w:rPr>
            </w:pPr>
            <w:r w:rsidRPr="00631DC5">
              <w:rPr>
                <w:rFonts w:ascii="Cambria" w:hAnsi="Cambria"/>
              </w:rPr>
              <w:t>Iб</w:t>
            </w:r>
          </w:p>
        </w:tc>
        <w:tc>
          <w:tcPr>
            <w:tcW w:w="3187" w:type="dxa"/>
          </w:tcPr>
          <w:p w:rsidR="003531DC" w:rsidRPr="00631DC5" w:rsidRDefault="003531DC" w:rsidP="00352486">
            <w:pPr>
              <w:spacing w:after="0" w:line="240" w:lineRule="auto"/>
              <w:rPr>
                <w:rFonts w:ascii="Cambria" w:hAnsi="Cambria"/>
              </w:rPr>
            </w:pPr>
            <w:r w:rsidRPr="00631DC5">
              <w:rPr>
                <w:rFonts w:ascii="Cambria" w:hAnsi="Cambria"/>
              </w:rPr>
              <w:t>Практически здоровые работники в условиях воздействия шума более 90 дБА со стажем работы свыше10 лет</w:t>
            </w:r>
          </w:p>
          <w:p w:rsidR="003531DC" w:rsidRPr="00631DC5" w:rsidRDefault="003531DC" w:rsidP="00352486">
            <w:pPr>
              <w:spacing w:after="0" w:line="240" w:lineRule="auto"/>
              <w:rPr>
                <w:rFonts w:ascii="Cambria" w:hAnsi="Cambria"/>
              </w:rPr>
            </w:pPr>
          </w:p>
        </w:tc>
        <w:tc>
          <w:tcPr>
            <w:tcW w:w="5376" w:type="dxa"/>
          </w:tcPr>
          <w:p w:rsidR="003531DC" w:rsidRPr="00631DC5" w:rsidRDefault="003531DC" w:rsidP="00352486">
            <w:pPr>
              <w:pStyle w:val="33"/>
              <w:spacing w:line="240" w:lineRule="auto"/>
              <w:ind w:firstLine="0"/>
              <w:rPr>
                <w:rFonts w:ascii="Cambria" w:hAnsi="Cambria" w:cs="Calibri"/>
                <w:sz w:val="22"/>
                <w:szCs w:val="22"/>
                <w:lang w:eastAsia="en-US"/>
              </w:rPr>
            </w:pPr>
            <w:r w:rsidRPr="00631DC5">
              <w:rPr>
                <w:rFonts w:ascii="Cambria" w:hAnsi="Cambria" w:cs="Calibri"/>
                <w:sz w:val="22"/>
                <w:szCs w:val="22"/>
                <w:lang w:eastAsia="en-US"/>
              </w:rPr>
              <w:t>То же, что для группы Iа;</w:t>
            </w:r>
          </w:p>
          <w:p w:rsidR="003531DC" w:rsidRPr="00631DC5" w:rsidRDefault="003531DC" w:rsidP="00352486">
            <w:pPr>
              <w:spacing w:after="0" w:line="240" w:lineRule="auto"/>
              <w:rPr>
                <w:rFonts w:ascii="Cambria" w:hAnsi="Cambria"/>
              </w:rPr>
            </w:pPr>
            <w:r w:rsidRPr="00631DC5">
              <w:rPr>
                <w:rFonts w:ascii="Cambria" w:hAnsi="Cambria"/>
              </w:rPr>
              <w:t>Массаж воротниковой зоны – 2 раза в год</w:t>
            </w:r>
          </w:p>
          <w:p w:rsidR="003531DC" w:rsidRPr="00631DC5" w:rsidRDefault="003531DC" w:rsidP="00352486">
            <w:pPr>
              <w:spacing w:after="0" w:line="240" w:lineRule="auto"/>
              <w:rPr>
                <w:rFonts w:ascii="Cambria" w:hAnsi="Cambria"/>
              </w:rPr>
            </w:pPr>
            <w:r w:rsidRPr="00631DC5">
              <w:rPr>
                <w:rFonts w:ascii="Cambria" w:hAnsi="Cambria"/>
              </w:rPr>
              <w:t>Точечный массаж (рефлексотерапия) – 1 раз в год</w:t>
            </w:r>
          </w:p>
          <w:p w:rsidR="003531DC" w:rsidRPr="00631DC5" w:rsidRDefault="003531DC" w:rsidP="00352486">
            <w:pPr>
              <w:spacing w:after="0" w:line="240" w:lineRule="auto"/>
              <w:rPr>
                <w:rFonts w:ascii="Cambria" w:hAnsi="Cambria"/>
              </w:rPr>
            </w:pPr>
            <w:r w:rsidRPr="00631DC5">
              <w:rPr>
                <w:rFonts w:ascii="Cambria" w:hAnsi="Cambria"/>
              </w:rPr>
              <w:t>Санкурлечение – 1 раз в год</w:t>
            </w:r>
          </w:p>
        </w:tc>
      </w:tr>
      <w:tr w:rsidR="003531DC" w:rsidRPr="00631DC5" w:rsidTr="005C72F3">
        <w:trPr>
          <w:trHeight w:val="1036"/>
        </w:trPr>
        <w:tc>
          <w:tcPr>
            <w:tcW w:w="1008" w:type="dxa"/>
          </w:tcPr>
          <w:p w:rsidR="003531DC" w:rsidRPr="00631DC5" w:rsidRDefault="003531DC" w:rsidP="00352486">
            <w:pPr>
              <w:spacing w:after="0" w:line="240" w:lineRule="auto"/>
              <w:rPr>
                <w:rFonts w:ascii="Cambria" w:hAnsi="Cambria"/>
              </w:rPr>
            </w:pPr>
            <w:r w:rsidRPr="00631DC5">
              <w:rPr>
                <w:rFonts w:ascii="Cambria" w:hAnsi="Cambria"/>
              </w:rPr>
              <w:t>II</w:t>
            </w:r>
          </w:p>
        </w:tc>
        <w:tc>
          <w:tcPr>
            <w:tcW w:w="3187" w:type="dxa"/>
          </w:tcPr>
          <w:p w:rsidR="003531DC" w:rsidRPr="00631DC5" w:rsidRDefault="003531DC" w:rsidP="00352486">
            <w:pPr>
              <w:spacing w:after="0" w:line="240" w:lineRule="auto"/>
              <w:rPr>
                <w:rFonts w:ascii="Cambria" w:hAnsi="Cambria"/>
              </w:rPr>
            </w:pPr>
            <w:r w:rsidRPr="00631DC5">
              <w:rPr>
                <w:rFonts w:ascii="Cambria" w:hAnsi="Cambria"/>
              </w:rPr>
              <w:t>Лица, у которых при клинико-аудиологическом обследовании выявлены признаки воздействия шума на орган слуха</w:t>
            </w:r>
          </w:p>
          <w:p w:rsidR="003531DC" w:rsidRPr="00631DC5" w:rsidRDefault="003531DC" w:rsidP="00352486">
            <w:pPr>
              <w:spacing w:after="0" w:line="240" w:lineRule="auto"/>
              <w:rPr>
                <w:rFonts w:ascii="Cambria" w:hAnsi="Cambria"/>
              </w:rPr>
            </w:pPr>
          </w:p>
        </w:tc>
        <w:tc>
          <w:tcPr>
            <w:tcW w:w="5376" w:type="dxa"/>
          </w:tcPr>
          <w:p w:rsidR="003531DC" w:rsidRPr="00631DC5" w:rsidRDefault="003531DC" w:rsidP="00352486">
            <w:pPr>
              <w:spacing w:after="0" w:line="240" w:lineRule="auto"/>
              <w:rPr>
                <w:rFonts w:ascii="Cambria" w:hAnsi="Cambria"/>
              </w:rPr>
            </w:pPr>
            <w:r w:rsidRPr="00631DC5">
              <w:rPr>
                <w:rFonts w:ascii="Cambria" w:hAnsi="Cambria"/>
              </w:rPr>
              <w:t>То же, что для группы Iб</w:t>
            </w:r>
          </w:p>
          <w:p w:rsidR="003531DC" w:rsidRPr="00631DC5" w:rsidRDefault="003531DC" w:rsidP="00352486">
            <w:pPr>
              <w:spacing w:after="0" w:line="240" w:lineRule="auto"/>
              <w:rPr>
                <w:rFonts w:ascii="Cambria" w:hAnsi="Cambria"/>
              </w:rPr>
            </w:pPr>
            <w:r w:rsidRPr="00631DC5">
              <w:rPr>
                <w:rFonts w:ascii="Cambria" w:hAnsi="Cambria"/>
              </w:rPr>
              <w:t>Гипербарическая оксигенация – 1 раз в год</w:t>
            </w:r>
          </w:p>
          <w:p w:rsidR="003531DC" w:rsidRPr="00631DC5" w:rsidRDefault="003531DC" w:rsidP="00352486">
            <w:pPr>
              <w:spacing w:after="0" w:line="240" w:lineRule="auto"/>
              <w:rPr>
                <w:rFonts w:ascii="Cambria" w:hAnsi="Cambria"/>
              </w:rPr>
            </w:pPr>
            <w:r w:rsidRPr="00631DC5">
              <w:rPr>
                <w:rFonts w:ascii="Cambria" w:hAnsi="Cambria"/>
              </w:rPr>
              <w:t>Фармакотерапия – 1 раз в год</w:t>
            </w:r>
          </w:p>
        </w:tc>
      </w:tr>
      <w:tr w:rsidR="003531DC" w:rsidRPr="00631DC5" w:rsidTr="005C72F3">
        <w:tc>
          <w:tcPr>
            <w:tcW w:w="1008" w:type="dxa"/>
          </w:tcPr>
          <w:p w:rsidR="003531DC" w:rsidRPr="00631DC5" w:rsidRDefault="003531DC" w:rsidP="00352486">
            <w:pPr>
              <w:spacing w:after="0" w:line="240" w:lineRule="auto"/>
              <w:rPr>
                <w:rFonts w:ascii="Cambria" w:hAnsi="Cambria"/>
              </w:rPr>
            </w:pPr>
            <w:r w:rsidRPr="00631DC5">
              <w:rPr>
                <w:rFonts w:ascii="Cambria" w:hAnsi="Cambria"/>
              </w:rPr>
              <w:t>IIIа</w:t>
            </w:r>
          </w:p>
        </w:tc>
        <w:tc>
          <w:tcPr>
            <w:tcW w:w="3187" w:type="dxa"/>
          </w:tcPr>
          <w:p w:rsidR="003531DC" w:rsidRPr="00631DC5" w:rsidRDefault="003531DC" w:rsidP="00A75929">
            <w:pPr>
              <w:spacing w:after="0" w:line="240" w:lineRule="auto"/>
              <w:rPr>
                <w:rFonts w:ascii="Cambria" w:hAnsi="Cambria"/>
              </w:rPr>
            </w:pPr>
            <w:r w:rsidRPr="00631DC5">
              <w:rPr>
                <w:rFonts w:ascii="Cambria" w:hAnsi="Cambria"/>
              </w:rPr>
              <w:t>Работники, имеющие установленный диагноз потеря слуха, вызванная шумом ДСНТ с первой «А» степенью нарушения слуха</w:t>
            </w:r>
          </w:p>
          <w:p w:rsidR="003531DC" w:rsidRPr="00631DC5" w:rsidRDefault="003531DC" w:rsidP="00024E4A">
            <w:pPr>
              <w:spacing w:after="0" w:line="240" w:lineRule="auto"/>
              <w:rPr>
                <w:rFonts w:ascii="Cambria" w:hAnsi="Cambria"/>
              </w:rPr>
            </w:pPr>
          </w:p>
        </w:tc>
        <w:tc>
          <w:tcPr>
            <w:tcW w:w="5376" w:type="dxa"/>
          </w:tcPr>
          <w:p w:rsidR="003531DC" w:rsidRPr="00631DC5" w:rsidRDefault="003531DC" w:rsidP="0077047E">
            <w:pPr>
              <w:numPr>
                <w:ilvl w:val="0"/>
                <w:numId w:val="10"/>
              </w:numPr>
              <w:spacing w:after="0" w:line="240" w:lineRule="auto"/>
              <w:ind w:left="0" w:firstLine="0"/>
              <w:rPr>
                <w:rFonts w:ascii="Cambria" w:hAnsi="Cambria"/>
              </w:rPr>
            </w:pPr>
            <w:r w:rsidRPr="00631DC5">
              <w:rPr>
                <w:rFonts w:ascii="Cambria" w:hAnsi="Cambria"/>
              </w:rPr>
              <w:t>тоже, что для группы II</w:t>
            </w:r>
          </w:p>
          <w:p w:rsidR="003531DC" w:rsidRPr="00631DC5" w:rsidRDefault="003531DC" w:rsidP="0077047E">
            <w:pPr>
              <w:numPr>
                <w:ilvl w:val="0"/>
                <w:numId w:val="10"/>
              </w:numPr>
              <w:spacing w:after="0" w:line="240" w:lineRule="auto"/>
              <w:ind w:left="0" w:firstLine="0"/>
              <w:rPr>
                <w:rFonts w:ascii="Cambria" w:hAnsi="Cambria"/>
              </w:rPr>
            </w:pPr>
            <w:r w:rsidRPr="00631DC5">
              <w:rPr>
                <w:rFonts w:ascii="Cambria" w:hAnsi="Cambria"/>
              </w:rPr>
              <w:t>расширенная фармакотерапия</w:t>
            </w:r>
          </w:p>
          <w:p w:rsidR="003531DC" w:rsidRPr="00631DC5" w:rsidRDefault="003531DC" w:rsidP="0077047E">
            <w:pPr>
              <w:numPr>
                <w:ilvl w:val="0"/>
                <w:numId w:val="10"/>
              </w:numPr>
              <w:spacing w:after="0" w:line="240" w:lineRule="auto"/>
              <w:ind w:left="0" w:firstLine="0"/>
              <w:rPr>
                <w:rFonts w:ascii="Cambria" w:hAnsi="Cambria"/>
              </w:rPr>
            </w:pPr>
            <w:r w:rsidRPr="00631DC5">
              <w:rPr>
                <w:rFonts w:ascii="Cambria" w:hAnsi="Cambria"/>
              </w:rPr>
              <w:t>комплексное немедикаментозное лечение</w:t>
            </w:r>
          </w:p>
        </w:tc>
      </w:tr>
      <w:tr w:rsidR="003531DC" w:rsidRPr="00631DC5" w:rsidTr="001C7BDF">
        <w:trPr>
          <w:trHeight w:val="2394"/>
        </w:trPr>
        <w:tc>
          <w:tcPr>
            <w:tcW w:w="1008" w:type="dxa"/>
          </w:tcPr>
          <w:p w:rsidR="003531DC" w:rsidRPr="00631DC5" w:rsidRDefault="003531DC" w:rsidP="00352486">
            <w:pPr>
              <w:spacing w:after="0" w:line="240" w:lineRule="auto"/>
              <w:rPr>
                <w:rFonts w:ascii="Cambria" w:hAnsi="Cambria"/>
              </w:rPr>
            </w:pPr>
            <w:r w:rsidRPr="00631DC5">
              <w:rPr>
                <w:rFonts w:ascii="Cambria" w:hAnsi="Cambria"/>
              </w:rPr>
              <w:t>IIIб</w:t>
            </w:r>
          </w:p>
        </w:tc>
        <w:tc>
          <w:tcPr>
            <w:tcW w:w="3187" w:type="dxa"/>
          </w:tcPr>
          <w:p w:rsidR="003531DC" w:rsidRPr="00631DC5" w:rsidRDefault="003531DC" w:rsidP="001C7BDF">
            <w:pPr>
              <w:spacing w:after="0" w:line="240" w:lineRule="auto"/>
              <w:rPr>
                <w:rFonts w:ascii="Cambria" w:hAnsi="Cambria"/>
              </w:rPr>
            </w:pPr>
            <w:r w:rsidRPr="00631DC5">
              <w:rPr>
                <w:rFonts w:ascii="Cambria" w:hAnsi="Cambria"/>
              </w:rPr>
              <w:t>Работники, имеющие установленный диагноз потеря слуха, вызванная шумом ДСНТ первой «Б» степенью нарушения слуха в сочетании с гипертонической болезнью 2 и более степени, ХИГМ 2 и более степени</w:t>
            </w:r>
          </w:p>
        </w:tc>
        <w:tc>
          <w:tcPr>
            <w:tcW w:w="5376" w:type="dxa"/>
          </w:tcPr>
          <w:p w:rsidR="003531DC" w:rsidRPr="00631DC5" w:rsidRDefault="003531DC" w:rsidP="00C36455">
            <w:pPr>
              <w:numPr>
                <w:ilvl w:val="0"/>
                <w:numId w:val="21"/>
              </w:numPr>
              <w:spacing w:after="0" w:line="240" w:lineRule="auto"/>
              <w:ind w:left="0" w:firstLine="0"/>
              <w:rPr>
                <w:rFonts w:ascii="Cambria" w:hAnsi="Cambria"/>
              </w:rPr>
            </w:pPr>
            <w:r w:rsidRPr="00631DC5">
              <w:rPr>
                <w:rFonts w:ascii="Cambria" w:hAnsi="Cambria"/>
              </w:rPr>
              <w:t>тоже, что для группы II</w:t>
            </w:r>
          </w:p>
          <w:p w:rsidR="003531DC" w:rsidRPr="00631DC5" w:rsidRDefault="003531DC" w:rsidP="00C36455">
            <w:pPr>
              <w:numPr>
                <w:ilvl w:val="0"/>
                <w:numId w:val="21"/>
              </w:numPr>
              <w:spacing w:after="0" w:line="240" w:lineRule="auto"/>
              <w:ind w:left="0" w:firstLine="0"/>
              <w:rPr>
                <w:rFonts w:ascii="Cambria" w:hAnsi="Cambria"/>
              </w:rPr>
            </w:pPr>
            <w:r w:rsidRPr="00631DC5">
              <w:rPr>
                <w:rFonts w:ascii="Cambria" w:hAnsi="Cambria"/>
              </w:rPr>
              <w:t>расширенная фармакотерапия</w:t>
            </w:r>
          </w:p>
          <w:p w:rsidR="003531DC" w:rsidRPr="00631DC5" w:rsidRDefault="003531DC" w:rsidP="00C36455">
            <w:pPr>
              <w:numPr>
                <w:ilvl w:val="0"/>
                <w:numId w:val="21"/>
              </w:numPr>
              <w:spacing w:after="0" w:line="240" w:lineRule="auto"/>
              <w:ind w:left="0" w:firstLine="0"/>
              <w:rPr>
                <w:rFonts w:ascii="Cambria" w:hAnsi="Cambria"/>
              </w:rPr>
            </w:pPr>
            <w:r w:rsidRPr="00631DC5">
              <w:rPr>
                <w:rFonts w:ascii="Cambria" w:hAnsi="Cambria"/>
              </w:rPr>
              <w:t>комплексное немедикаментозное лечение</w:t>
            </w:r>
          </w:p>
          <w:p w:rsidR="003531DC" w:rsidRPr="00631DC5" w:rsidRDefault="003531DC" w:rsidP="000D697B">
            <w:pPr>
              <w:numPr>
                <w:ilvl w:val="0"/>
                <w:numId w:val="21"/>
              </w:numPr>
              <w:spacing w:after="0" w:line="240" w:lineRule="auto"/>
              <w:ind w:left="0" w:firstLine="0"/>
              <w:rPr>
                <w:rFonts w:ascii="Cambria" w:hAnsi="Cambria"/>
              </w:rPr>
            </w:pPr>
            <w:r w:rsidRPr="00631DC5">
              <w:rPr>
                <w:rFonts w:ascii="Cambria" w:hAnsi="Cambria"/>
              </w:rPr>
              <w:t>Лечение сочетанной сосудистой патологии</w:t>
            </w:r>
          </w:p>
          <w:p w:rsidR="003531DC" w:rsidRPr="00631DC5" w:rsidRDefault="003531DC" w:rsidP="000D697B">
            <w:pPr>
              <w:spacing w:after="0" w:line="240" w:lineRule="auto"/>
              <w:rPr>
                <w:rFonts w:ascii="Cambria" w:hAnsi="Cambria"/>
              </w:rPr>
            </w:pPr>
            <w:r w:rsidRPr="00631DC5">
              <w:rPr>
                <w:rFonts w:ascii="Cambria" w:hAnsi="Cambria"/>
              </w:rPr>
              <w:t>Курс лечения рекомендовано проводить 2 раза в год, для предотвращения прогрессирования повышения порогов слуха</w:t>
            </w:r>
          </w:p>
          <w:p w:rsidR="003531DC" w:rsidRPr="00631DC5" w:rsidRDefault="003531DC" w:rsidP="000D697B">
            <w:pPr>
              <w:spacing w:after="0" w:line="240" w:lineRule="auto"/>
              <w:rPr>
                <w:rFonts w:ascii="Cambria" w:hAnsi="Cambria"/>
              </w:rPr>
            </w:pPr>
            <w:r w:rsidRPr="00631DC5">
              <w:rPr>
                <w:rFonts w:ascii="Cambria" w:hAnsi="Cambria"/>
              </w:rPr>
              <w:t>Не рекомендована работа в условиях шума превышающего ПДУ (80 дБА)</w:t>
            </w:r>
          </w:p>
        </w:tc>
      </w:tr>
      <w:tr w:rsidR="003531DC" w:rsidRPr="00631DC5" w:rsidTr="005C72F3">
        <w:tc>
          <w:tcPr>
            <w:tcW w:w="1008" w:type="dxa"/>
          </w:tcPr>
          <w:p w:rsidR="003531DC" w:rsidRPr="00631DC5" w:rsidRDefault="003531DC" w:rsidP="00352486">
            <w:pPr>
              <w:spacing w:after="0" w:line="240" w:lineRule="auto"/>
              <w:rPr>
                <w:rFonts w:ascii="Cambria" w:hAnsi="Cambria"/>
              </w:rPr>
            </w:pPr>
            <w:r w:rsidRPr="00631DC5">
              <w:rPr>
                <w:rFonts w:ascii="Cambria" w:hAnsi="Cambria"/>
              </w:rPr>
              <w:t>IIIв</w:t>
            </w:r>
          </w:p>
        </w:tc>
        <w:tc>
          <w:tcPr>
            <w:tcW w:w="3187" w:type="dxa"/>
          </w:tcPr>
          <w:p w:rsidR="003531DC" w:rsidRPr="00631DC5" w:rsidRDefault="003531DC" w:rsidP="00DA07E0">
            <w:pPr>
              <w:spacing w:after="0" w:line="240" w:lineRule="auto"/>
              <w:rPr>
                <w:rFonts w:ascii="Cambria" w:hAnsi="Cambria"/>
              </w:rPr>
            </w:pPr>
            <w:r w:rsidRPr="00631DC5">
              <w:rPr>
                <w:rFonts w:ascii="Cambria" w:hAnsi="Cambria"/>
              </w:rPr>
              <w:t xml:space="preserve">Работники, имеющие установленный диагноз ДСНТ  второй и более степенью нарушения слуха </w:t>
            </w:r>
          </w:p>
          <w:p w:rsidR="003531DC" w:rsidRPr="00631DC5" w:rsidRDefault="003531DC" w:rsidP="00DA07E0">
            <w:pPr>
              <w:spacing w:after="0" w:line="240" w:lineRule="auto"/>
              <w:rPr>
                <w:rFonts w:ascii="Cambria" w:hAnsi="Cambria"/>
              </w:rPr>
            </w:pPr>
          </w:p>
        </w:tc>
        <w:tc>
          <w:tcPr>
            <w:tcW w:w="5376" w:type="dxa"/>
          </w:tcPr>
          <w:p w:rsidR="003531DC" w:rsidRPr="00631DC5" w:rsidRDefault="003531DC" w:rsidP="00352486">
            <w:pPr>
              <w:spacing w:after="0" w:line="240" w:lineRule="auto"/>
              <w:rPr>
                <w:rFonts w:ascii="Cambria" w:hAnsi="Cambria"/>
              </w:rPr>
            </w:pPr>
            <w:r w:rsidRPr="00631DC5">
              <w:rPr>
                <w:rFonts w:ascii="Cambria" w:hAnsi="Cambria"/>
              </w:rPr>
              <w:t>То же, что для группы IIIб – 2 раза в год</w:t>
            </w:r>
          </w:p>
          <w:p w:rsidR="003531DC" w:rsidRPr="00631DC5" w:rsidRDefault="003531DC" w:rsidP="00352486">
            <w:pPr>
              <w:spacing w:after="0" w:line="240" w:lineRule="auto"/>
              <w:rPr>
                <w:rFonts w:ascii="Cambria" w:hAnsi="Cambria"/>
              </w:rPr>
            </w:pPr>
            <w:r w:rsidRPr="00631DC5">
              <w:rPr>
                <w:rFonts w:ascii="Cambria" w:hAnsi="Cambria"/>
              </w:rPr>
              <w:t>Прекращение контакта с производственным шумом</w:t>
            </w:r>
          </w:p>
          <w:p w:rsidR="003531DC" w:rsidRPr="00631DC5" w:rsidRDefault="003531DC" w:rsidP="00352486">
            <w:pPr>
              <w:spacing w:after="0" w:line="240" w:lineRule="auto"/>
              <w:rPr>
                <w:rFonts w:ascii="Cambria" w:hAnsi="Cambria"/>
              </w:rPr>
            </w:pPr>
            <w:r w:rsidRPr="00631DC5">
              <w:rPr>
                <w:rFonts w:ascii="Cambria" w:hAnsi="Cambria"/>
              </w:rPr>
              <w:t>Направление на МСЭ</w:t>
            </w:r>
          </w:p>
          <w:p w:rsidR="003531DC" w:rsidRPr="00631DC5" w:rsidRDefault="003531DC" w:rsidP="00352486">
            <w:pPr>
              <w:spacing w:after="0" w:line="240" w:lineRule="auto"/>
              <w:rPr>
                <w:rFonts w:ascii="Cambria" w:hAnsi="Cambria"/>
              </w:rPr>
            </w:pPr>
            <w:r w:rsidRPr="00631DC5">
              <w:rPr>
                <w:rFonts w:ascii="Cambria" w:hAnsi="Cambria"/>
              </w:rPr>
              <w:t>разработка и реализация ПРП</w:t>
            </w:r>
          </w:p>
        </w:tc>
      </w:tr>
    </w:tbl>
    <w:p w:rsidR="003531DC" w:rsidRPr="00631DC5" w:rsidRDefault="003531DC" w:rsidP="00B74B47">
      <w:pPr>
        <w:spacing w:after="0" w:line="240" w:lineRule="auto"/>
        <w:jc w:val="right"/>
        <w:rPr>
          <w:rFonts w:ascii="Cambria" w:hAnsi="Cambria"/>
          <w:b/>
        </w:rPr>
      </w:pPr>
      <w:r w:rsidRPr="00631DC5">
        <w:rPr>
          <w:rFonts w:ascii="Cambria" w:hAnsi="Cambria"/>
          <w:b/>
        </w:rPr>
        <w:br w:type="page"/>
        <w:t>Приложение 3</w:t>
      </w:r>
    </w:p>
    <w:p w:rsidR="003531DC" w:rsidRPr="00631DC5" w:rsidRDefault="003531DC" w:rsidP="00B74B47">
      <w:pPr>
        <w:spacing w:after="0" w:line="240" w:lineRule="auto"/>
        <w:jc w:val="right"/>
        <w:rPr>
          <w:rFonts w:ascii="Cambria" w:hAnsi="Cambria"/>
          <w:b/>
        </w:rPr>
      </w:pPr>
      <w:r w:rsidRPr="00631DC5">
        <w:rPr>
          <w:rFonts w:ascii="Cambria" w:hAnsi="Cambria"/>
          <w:b/>
        </w:rPr>
        <w:t>(обязательное)</w:t>
      </w:r>
    </w:p>
    <w:p w:rsidR="003531DC" w:rsidRPr="00631DC5" w:rsidRDefault="003531DC" w:rsidP="00B74B47">
      <w:pPr>
        <w:spacing w:after="0" w:line="240" w:lineRule="auto"/>
        <w:jc w:val="right"/>
        <w:rPr>
          <w:rFonts w:ascii="Cambria" w:hAnsi="Cambria"/>
          <w:b/>
        </w:rPr>
      </w:pPr>
    </w:p>
    <w:p w:rsidR="003531DC" w:rsidRPr="00631DC5" w:rsidRDefault="003531DC" w:rsidP="00352486">
      <w:pPr>
        <w:spacing w:after="0" w:line="240" w:lineRule="auto"/>
        <w:jc w:val="center"/>
        <w:rPr>
          <w:rFonts w:ascii="Cambria" w:hAnsi="Cambria"/>
          <w:b/>
        </w:rPr>
      </w:pPr>
      <w:r w:rsidRPr="00631DC5">
        <w:rPr>
          <w:rFonts w:ascii="Cambria" w:hAnsi="Cambria"/>
          <w:b/>
        </w:rPr>
        <w:t>Примерная схема наблюдения больных с профессиональной тугоухостью и лиц, работающих в условиях шума</w:t>
      </w:r>
    </w:p>
    <w:p w:rsidR="003531DC" w:rsidRPr="00631DC5" w:rsidRDefault="003531DC" w:rsidP="00352486">
      <w:pPr>
        <w:spacing w:after="0" w:line="240" w:lineRule="auto"/>
        <w:jc w:val="center"/>
        <w:rPr>
          <w:rFonts w:ascii="Cambria" w:hAnsi="Cambria"/>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441"/>
        <w:gridCol w:w="890"/>
        <w:gridCol w:w="890"/>
        <w:gridCol w:w="1099"/>
        <w:gridCol w:w="1443"/>
        <w:gridCol w:w="1275"/>
        <w:gridCol w:w="1602"/>
      </w:tblGrid>
      <w:tr w:rsidR="003531DC" w:rsidRPr="00631DC5" w:rsidTr="009A6CA9">
        <w:tc>
          <w:tcPr>
            <w:tcW w:w="2449" w:type="dxa"/>
            <w:gridSpan w:val="2"/>
            <w:vMerge w:val="restart"/>
          </w:tcPr>
          <w:p w:rsidR="003531DC" w:rsidRPr="00631DC5" w:rsidRDefault="003531DC" w:rsidP="00597574">
            <w:pPr>
              <w:spacing w:after="0" w:line="240" w:lineRule="auto"/>
              <w:rPr>
                <w:rFonts w:ascii="Cambria" w:hAnsi="Cambria"/>
              </w:rPr>
            </w:pPr>
            <w:r w:rsidRPr="00631DC5">
              <w:rPr>
                <w:rFonts w:ascii="Cambria" w:hAnsi="Cambria"/>
              </w:rPr>
              <w:t>Реабилитационные мероприятия</w:t>
            </w:r>
          </w:p>
        </w:tc>
        <w:tc>
          <w:tcPr>
            <w:tcW w:w="7199" w:type="dxa"/>
            <w:gridSpan w:val="6"/>
          </w:tcPr>
          <w:p w:rsidR="003531DC" w:rsidRPr="00631DC5" w:rsidRDefault="003531DC" w:rsidP="00597574">
            <w:pPr>
              <w:spacing w:after="0" w:line="240" w:lineRule="auto"/>
              <w:jc w:val="center"/>
              <w:rPr>
                <w:rFonts w:ascii="Cambria" w:hAnsi="Cambria"/>
              </w:rPr>
            </w:pPr>
            <w:r w:rsidRPr="00631DC5">
              <w:rPr>
                <w:rFonts w:ascii="Cambria" w:hAnsi="Cambria"/>
              </w:rPr>
              <w:t>Группы динамического наблюдения</w:t>
            </w:r>
          </w:p>
        </w:tc>
      </w:tr>
      <w:tr w:rsidR="003531DC" w:rsidRPr="00631DC5" w:rsidTr="009A6CA9">
        <w:tc>
          <w:tcPr>
            <w:tcW w:w="2449" w:type="dxa"/>
            <w:gridSpan w:val="2"/>
            <w:vMerge/>
          </w:tcPr>
          <w:p w:rsidR="003531DC" w:rsidRPr="00631DC5" w:rsidRDefault="003531DC" w:rsidP="00597574">
            <w:pPr>
              <w:spacing w:after="0" w:line="240" w:lineRule="auto"/>
              <w:rPr>
                <w:rFonts w:ascii="Cambria" w:hAnsi="Cambria"/>
              </w:rPr>
            </w:pPr>
          </w:p>
        </w:tc>
        <w:tc>
          <w:tcPr>
            <w:tcW w:w="890" w:type="dxa"/>
          </w:tcPr>
          <w:p w:rsidR="003531DC" w:rsidRPr="00631DC5" w:rsidRDefault="003531DC" w:rsidP="00597574">
            <w:pPr>
              <w:spacing w:after="0" w:line="240" w:lineRule="auto"/>
              <w:jc w:val="center"/>
              <w:rPr>
                <w:rFonts w:ascii="Cambria" w:hAnsi="Cambria"/>
              </w:rPr>
            </w:pPr>
            <w:r w:rsidRPr="00631DC5">
              <w:rPr>
                <w:rFonts w:ascii="Cambria" w:hAnsi="Cambria"/>
              </w:rPr>
              <w:t>Iа</w:t>
            </w:r>
          </w:p>
        </w:tc>
        <w:tc>
          <w:tcPr>
            <w:tcW w:w="890" w:type="dxa"/>
          </w:tcPr>
          <w:p w:rsidR="003531DC" w:rsidRPr="00631DC5" w:rsidRDefault="003531DC" w:rsidP="00597574">
            <w:pPr>
              <w:spacing w:after="0" w:line="240" w:lineRule="auto"/>
              <w:jc w:val="center"/>
              <w:rPr>
                <w:rFonts w:ascii="Cambria" w:hAnsi="Cambria"/>
              </w:rPr>
            </w:pPr>
            <w:r w:rsidRPr="00631DC5">
              <w:rPr>
                <w:rFonts w:ascii="Cambria" w:hAnsi="Cambria"/>
              </w:rPr>
              <w:t>Iб</w:t>
            </w:r>
          </w:p>
        </w:tc>
        <w:tc>
          <w:tcPr>
            <w:tcW w:w="1099" w:type="dxa"/>
          </w:tcPr>
          <w:p w:rsidR="003531DC" w:rsidRPr="00631DC5" w:rsidRDefault="003531DC" w:rsidP="00597574">
            <w:pPr>
              <w:spacing w:after="0" w:line="240" w:lineRule="auto"/>
              <w:jc w:val="center"/>
              <w:rPr>
                <w:rFonts w:ascii="Cambria" w:hAnsi="Cambria"/>
              </w:rPr>
            </w:pPr>
            <w:r w:rsidRPr="00631DC5">
              <w:rPr>
                <w:rFonts w:ascii="Cambria" w:hAnsi="Cambria"/>
              </w:rPr>
              <w:t>II</w:t>
            </w:r>
          </w:p>
        </w:tc>
        <w:tc>
          <w:tcPr>
            <w:tcW w:w="1443" w:type="dxa"/>
          </w:tcPr>
          <w:p w:rsidR="003531DC" w:rsidRPr="00631DC5" w:rsidRDefault="003531DC" w:rsidP="00597574">
            <w:pPr>
              <w:spacing w:after="0" w:line="240" w:lineRule="auto"/>
              <w:jc w:val="center"/>
              <w:rPr>
                <w:rFonts w:ascii="Cambria" w:hAnsi="Cambria"/>
              </w:rPr>
            </w:pPr>
            <w:r w:rsidRPr="00631DC5">
              <w:rPr>
                <w:rFonts w:ascii="Cambria" w:hAnsi="Cambria"/>
              </w:rPr>
              <w:t>IIIа</w:t>
            </w:r>
          </w:p>
        </w:tc>
        <w:tc>
          <w:tcPr>
            <w:tcW w:w="1275" w:type="dxa"/>
          </w:tcPr>
          <w:p w:rsidR="003531DC" w:rsidRPr="00631DC5" w:rsidRDefault="003531DC" w:rsidP="00597574">
            <w:pPr>
              <w:spacing w:after="0" w:line="240" w:lineRule="auto"/>
              <w:jc w:val="center"/>
              <w:rPr>
                <w:rFonts w:ascii="Cambria" w:hAnsi="Cambria"/>
              </w:rPr>
            </w:pPr>
            <w:r w:rsidRPr="00631DC5">
              <w:rPr>
                <w:rFonts w:ascii="Cambria" w:hAnsi="Cambria"/>
              </w:rPr>
              <w:t>IIIб</w:t>
            </w:r>
          </w:p>
        </w:tc>
        <w:tc>
          <w:tcPr>
            <w:tcW w:w="1602" w:type="dxa"/>
          </w:tcPr>
          <w:p w:rsidR="003531DC" w:rsidRPr="00631DC5" w:rsidRDefault="003531DC" w:rsidP="00597574">
            <w:pPr>
              <w:spacing w:after="0" w:line="240" w:lineRule="auto"/>
              <w:jc w:val="center"/>
              <w:rPr>
                <w:rFonts w:ascii="Cambria" w:hAnsi="Cambria"/>
              </w:rPr>
            </w:pPr>
            <w:r w:rsidRPr="00631DC5">
              <w:rPr>
                <w:rFonts w:ascii="Cambria" w:hAnsi="Cambria"/>
              </w:rPr>
              <w:t>IIIв</w:t>
            </w:r>
          </w:p>
        </w:tc>
      </w:tr>
      <w:tr w:rsidR="003531DC" w:rsidRPr="00631DC5" w:rsidTr="009A6CA9">
        <w:tc>
          <w:tcPr>
            <w:tcW w:w="2449" w:type="dxa"/>
            <w:gridSpan w:val="2"/>
          </w:tcPr>
          <w:p w:rsidR="003531DC" w:rsidRPr="00631DC5" w:rsidRDefault="003531DC" w:rsidP="00597574">
            <w:pPr>
              <w:spacing w:after="0" w:line="240" w:lineRule="auto"/>
              <w:rPr>
                <w:rFonts w:ascii="Cambria" w:hAnsi="Cambria"/>
              </w:rPr>
            </w:pPr>
            <w:r w:rsidRPr="00631DC5">
              <w:rPr>
                <w:rFonts w:ascii="Cambria" w:hAnsi="Cambria"/>
              </w:rPr>
              <w:t>Частота наблюдений (амбулаторный прием)</w:t>
            </w:r>
          </w:p>
        </w:tc>
        <w:tc>
          <w:tcPr>
            <w:tcW w:w="890" w:type="dxa"/>
          </w:tcPr>
          <w:p w:rsidR="003531DC" w:rsidRPr="00631DC5" w:rsidRDefault="003531DC" w:rsidP="00597574">
            <w:pPr>
              <w:spacing w:after="0" w:line="240" w:lineRule="auto"/>
              <w:rPr>
                <w:rFonts w:ascii="Cambria" w:hAnsi="Cambria"/>
              </w:rPr>
            </w:pPr>
            <w:r w:rsidRPr="00631DC5">
              <w:rPr>
                <w:rFonts w:ascii="Cambria" w:hAnsi="Cambria"/>
              </w:rPr>
              <w:t>Только ПМО</w:t>
            </w:r>
          </w:p>
        </w:tc>
        <w:tc>
          <w:tcPr>
            <w:tcW w:w="890" w:type="dxa"/>
          </w:tcPr>
          <w:p w:rsidR="003531DC" w:rsidRPr="00631DC5" w:rsidRDefault="003531DC" w:rsidP="00CD5A58">
            <w:pPr>
              <w:spacing w:after="0" w:line="240" w:lineRule="auto"/>
              <w:jc w:val="center"/>
              <w:rPr>
                <w:rFonts w:ascii="Cambria" w:hAnsi="Cambria"/>
              </w:rPr>
            </w:pPr>
            <w:r w:rsidRPr="00631DC5">
              <w:rPr>
                <w:rFonts w:ascii="Cambria" w:hAnsi="Cambria"/>
              </w:rPr>
              <w:t>1 раз в год</w:t>
            </w:r>
          </w:p>
        </w:tc>
        <w:tc>
          <w:tcPr>
            <w:tcW w:w="1099" w:type="dxa"/>
          </w:tcPr>
          <w:p w:rsidR="003531DC" w:rsidRPr="00631DC5" w:rsidRDefault="003531DC" w:rsidP="00CD5A58">
            <w:pPr>
              <w:spacing w:after="0" w:line="240" w:lineRule="auto"/>
              <w:jc w:val="center"/>
              <w:rPr>
                <w:rFonts w:ascii="Cambria" w:hAnsi="Cambria"/>
              </w:rPr>
            </w:pPr>
            <w:r w:rsidRPr="00631DC5">
              <w:rPr>
                <w:rFonts w:ascii="Cambria" w:hAnsi="Cambria"/>
              </w:rPr>
              <w:t>1 раз в год</w:t>
            </w:r>
          </w:p>
        </w:tc>
        <w:tc>
          <w:tcPr>
            <w:tcW w:w="1443" w:type="dxa"/>
          </w:tcPr>
          <w:p w:rsidR="00CD5A58" w:rsidRDefault="003531DC" w:rsidP="00CD5A58">
            <w:pPr>
              <w:spacing w:after="0" w:line="240" w:lineRule="auto"/>
              <w:jc w:val="center"/>
              <w:rPr>
                <w:rFonts w:ascii="Cambria" w:hAnsi="Cambria"/>
              </w:rPr>
            </w:pPr>
            <w:r w:rsidRPr="00631DC5">
              <w:rPr>
                <w:rFonts w:ascii="Cambria" w:hAnsi="Cambria"/>
              </w:rPr>
              <w:t>1 раз</w:t>
            </w:r>
          </w:p>
          <w:p w:rsidR="003531DC" w:rsidRPr="00631DC5" w:rsidRDefault="003531DC" w:rsidP="00CD5A58">
            <w:pPr>
              <w:spacing w:after="0" w:line="240" w:lineRule="auto"/>
              <w:jc w:val="center"/>
              <w:rPr>
                <w:rFonts w:ascii="Cambria" w:hAnsi="Cambria"/>
              </w:rPr>
            </w:pPr>
            <w:r w:rsidRPr="00631DC5">
              <w:rPr>
                <w:rFonts w:ascii="Cambria" w:hAnsi="Cambria"/>
              </w:rPr>
              <w:t>в год</w:t>
            </w:r>
          </w:p>
        </w:tc>
        <w:tc>
          <w:tcPr>
            <w:tcW w:w="1275" w:type="dxa"/>
          </w:tcPr>
          <w:p w:rsidR="00CD5A58" w:rsidRDefault="003531DC" w:rsidP="00CD5A58">
            <w:pPr>
              <w:spacing w:after="0" w:line="240" w:lineRule="auto"/>
              <w:jc w:val="center"/>
              <w:rPr>
                <w:rFonts w:ascii="Cambria" w:hAnsi="Cambria"/>
              </w:rPr>
            </w:pPr>
            <w:r w:rsidRPr="00631DC5">
              <w:rPr>
                <w:rFonts w:ascii="Cambria" w:hAnsi="Cambria"/>
              </w:rPr>
              <w:t>2 раз</w:t>
            </w:r>
            <w:r w:rsidR="00CD5A58">
              <w:rPr>
                <w:rFonts w:ascii="Cambria" w:hAnsi="Cambria"/>
              </w:rPr>
              <w:t>а</w:t>
            </w:r>
          </w:p>
          <w:p w:rsidR="003531DC" w:rsidRPr="00631DC5" w:rsidRDefault="003531DC" w:rsidP="00CD5A58">
            <w:pPr>
              <w:spacing w:after="0" w:line="240" w:lineRule="auto"/>
              <w:jc w:val="center"/>
              <w:rPr>
                <w:rFonts w:ascii="Cambria" w:hAnsi="Cambria"/>
              </w:rPr>
            </w:pPr>
            <w:r w:rsidRPr="00631DC5">
              <w:rPr>
                <w:rFonts w:ascii="Cambria" w:hAnsi="Cambria"/>
              </w:rPr>
              <w:t>в год</w:t>
            </w:r>
          </w:p>
        </w:tc>
        <w:tc>
          <w:tcPr>
            <w:tcW w:w="1602" w:type="dxa"/>
          </w:tcPr>
          <w:p w:rsidR="003531DC" w:rsidRPr="00631DC5" w:rsidRDefault="003531DC" w:rsidP="00597574">
            <w:pPr>
              <w:spacing w:after="0" w:line="240" w:lineRule="auto"/>
              <w:rPr>
                <w:rFonts w:ascii="Cambria" w:hAnsi="Cambria"/>
              </w:rPr>
            </w:pPr>
            <w:r w:rsidRPr="00631DC5">
              <w:rPr>
                <w:rFonts w:ascii="Cambria" w:hAnsi="Cambria"/>
              </w:rPr>
              <w:t>2 раза в год</w:t>
            </w:r>
          </w:p>
        </w:tc>
      </w:tr>
      <w:tr w:rsidR="003531DC" w:rsidRPr="00631DC5" w:rsidTr="009A6CA9">
        <w:tc>
          <w:tcPr>
            <w:tcW w:w="2449" w:type="dxa"/>
            <w:gridSpan w:val="2"/>
          </w:tcPr>
          <w:p w:rsidR="003531DC" w:rsidRPr="00631DC5" w:rsidRDefault="003531DC" w:rsidP="00597574">
            <w:pPr>
              <w:spacing w:after="0" w:line="240" w:lineRule="auto"/>
              <w:rPr>
                <w:rFonts w:ascii="Cambria" w:hAnsi="Cambria"/>
              </w:rPr>
            </w:pPr>
            <w:r w:rsidRPr="00631DC5">
              <w:rPr>
                <w:rFonts w:ascii="Cambria" w:hAnsi="Cambria"/>
              </w:rPr>
              <w:t>Частота наблюдений в ЦПП</w:t>
            </w:r>
          </w:p>
        </w:tc>
        <w:tc>
          <w:tcPr>
            <w:tcW w:w="890" w:type="dxa"/>
          </w:tcPr>
          <w:p w:rsidR="003531DC" w:rsidRPr="00631DC5" w:rsidRDefault="003531DC" w:rsidP="00597574">
            <w:pPr>
              <w:spacing w:after="0" w:line="240" w:lineRule="auto"/>
              <w:rPr>
                <w:rFonts w:ascii="Cambria" w:hAnsi="Cambria"/>
              </w:rPr>
            </w:pPr>
            <w:r w:rsidRPr="00631DC5">
              <w:rPr>
                <w:rFonts w:ascii="Cambria" w:hAnsi="Cambria"/>
              </w:rPr>
              <w:t>-</w:t>
            </w:r>
          </w:p>
        </w:tc>
        <w:tc>
          <w:tcPr>
            <w:tcW w:w="890" w:type="dxa"/>
          </w:tcPr>
          <w:p w:rsidR="00CD5A58" w:rsidRDefault="003531DC" w:rsidP="00CD5A58">
            <w:pPr>
              <w:spacing w:after="0" w:line="240" w:lineRule="auto"/>
              <w:jc w:val="center"/>
              <w:rPr>
                <w:rFonts w:ascii="Cambria" w:hAnsi="Cambria"/>
              </w:rPr>
            </w:pPr>
            <w:r w:rsidRPr="00631DC5">
              <w:rPr>
                <w:rFonts w:ascii="Cambria" w:hAnsi="Cambria"/>
              </w:rPr>
              <w:t>1 раз</w:t>
            </w:r>
          </w:p>
          <w:p w:rsidR="003531DC" w:rsidRPr="00631DC5" w:rsidRDefault="003531DC" w:rsidP="00CD5A58">
            <w:pPr>
              <w:spacing w:after="0" w:line="240" w:lineRule="auto"/>
              <w:jc w:val="center"/>
              <w:rPr>
                <w:rFonts w:ascii="Cambria" w:hAnsi="Cambria"/>
              </w:rPr>
            </w:pPr>
            <w:r w:rsidRPr="00631DC5">
              <w:rPr>
                <w:rFonts w:ascii="Cambria" w:hAnsi="Cambria"/>
              </w:rPr>
              <w:t>в 5 лет</w:t>
            </w:r>
          </w:p>
        </w:tc>
        <w:tc>
          <w:tcPr>
            <w:tcW w:w="1099" w:type="dxa"/>
          </w:tcPr>
          <w:p w:rsidR="00CD5A58" w:rsidRDefault="003531DC" w:rsidP="00CD5A58">
            <w:pPr>
              <w:spacing w:after="0" w:line="240" w:lineRule="auto"/>
              <w:jc w:val="center"/>
              <w:rPr>
                <w:rFonts w:ascii="Cambria" w:hAnsi="Cambria"/>
              </w:rPr>
            </w:pPr>
            <w:r w:rsidRPr="00631DC5">
              <w:rPr>
                <w:rFonts w:ascii="Cambria" w:hAnsi="Cambria"/>
              </w:rPr>
              <w:t>1 раз</w:t>
            </w:r>
          </w:p>
          <w:p w:rsidR="003531DC" w:rsidRPr="00631DC5" w:rsidRDefault="003531DC" w:rsidP="00CD5A58">
            <w:pPr>
              <w:spacing w:after="0" w:line="240" w:lineRule="auto"/>
              <w:jc w:val="center"/>
              <w:rPr>
                <w:rFonts w:ascii="Cambria" w:hAnsi="Cambria"/>
              </w:rPr>
            </w:pPr>
            <w:r w:rsidRPr="00631DC5">
              <w:rPr>
                <w:rFonts w:ascii="Cambria" w:hAnsi="Cambria"/>
              </w:rPr>
              <w:t>в 5 лет</w:t>
            </w:r>
          </w:p>
        </w:tc>
        <w:tc>
          <w:tcPr>
            <w:tcW w:w="1443" w:type="dxa"/>
          </w:tcPr>
          <w:p w:rsidR="00CD5A58" w:rsidRDefault="003531DC" w:rsidP="00CD5A58">
            <w:pPr>
              <w:spacing w:after="0" w:line="240" w:lineRule="auto"/>
              <w:jc w:val="center"/>
              <w:rPr>
                <w:rFonts w:ascii="Cambria" w:hAnsi="Cambria"/>
              </w:rPr>
            </w:pPr>
            <w:r w:rsidRPr="00631DC5">
              <w:rPr>
                <w:rFonts w:ascii="Cambria" w:hAnsi="Cambria"/>
              </w:rPr>
              <w:t>1 раз</w:t>
            </w:r>
          </w:p>
          <w:p w:rsidR="003531DC" w:rsidRPr="00631DC5" w:rsidRDefault="003531DC" w:rsidP="00CD5A58">
            <w:pPr>
              <w:spacing w:after="0" w:line="240" w:lineRule="auto"/>
              <w:jc w:val="center"/>
              <w:rPr>
                <w:rFonts w:ascii="Cambria" w:hAnsi="Cambria"/>
              </w:rPr>
            </w:pPr>
            <w:r w:rsidRPr="00631DC5">
              <w:rPr>
                <w:rFonts w:ascii="Cambria" w:hAnsi="Cambria"/>
              </w:rPr>
              <w:t>в год</w:t>
            </w:r>
          </w:p>
        </w:tc>
        <w:tc>
          <w:tcPr>
            <w:tcW w:w="1275" w:type="dxa"/>
          </w:tcPr>
          <w:p w:rsidR="00CD5A58" w:rsidRDefault="003531DC" w:rsidP="00CD5A58">
            <w:pPr>
              <w:spacing w:after="0" w:line="240" w:lineRule="auto"/>
              <w:jc w:val="center"/>
              <w:rPr>
                <w:rFonts w:ascii="Cambria" w:hAnsi="Cambria"/>
              </w:rPr>
            </w:pPr>
            <w:r w:rsidRPr="00631DC5">
              <w:rPr>
                <w:rFonts w:ascii="Cambria" w:hAnsi="Cambria"/>
              </w:rPr>
              <w:t>2 раз</w:t>
            </w:r>
            <w:r w:rsidR="00CD5A58">
              <w:rPr>
                <w:rFonts w:ascii="Cambria" w:hAnsi="Cambria"/>
              </w:rPr>
              <w:t>а</w:t>
            </w:r>
          </w:p>
          <w:p w:rsidR="003531DC" w:rsidRPr="00631DC5" w:rsidRDefault="003531DC" w:rsidP="00CD5A58">
            <w:pPr>
              <w:spacing w:after="0" w:line="240" w:lineRule="auto"/>
              <w:jc w:val="center"/>
              <w:rPr>
                <w:rFonts w:ascii="Cambria" w:hAnsi="Cambria"/>
              </w:rPr>
            </w:pPr>
            <w:r w:rsidRPr="00631DC5">
              <w:rPr>
                <w:rFonts w:ascii="Cambria" w:hAnsi="Cambria"/>
              </w:rPr>
              <w:t>в год</w:t>
            </w:r>
          </w:p>
        </w:tc>
        <w:tc>
          <w:tcPr>
            <w:tcW w:w="1602" w:type="dxa"/>
          </w:tcPr>
          <w:p w:rsidR="003531DC" w:rsidRPr="00631DC5" w:rsidRDefault="003531DC" w:rsidP="00597574">
            <w:pPr>
              <w:spacing w:after="0" w:line="240" w:lineRule="auto"/>
              <w:rPr>
                <w:rFonts w:ascii="Cambria" w:hAnsi="Cambria"/>
              </w:rPr>
            </w:pPr>
            <w:r w:rsidRPr="00631DC5">
              <w:rPr>
                <w:rFonts w:ascii="Cambria" w:hAnsi="Cambria"/>
              </w:rPr>
              <w:t>2 раза в год</w:t>
            </w:r>
          </w:p>
        </w:tc>
      </w:tr>
      <w:tr w:rsidR="003531DC" w:rsidRPr="00631DC5" w:rsidTr="009A6CA9">
        <w:tc>
          <w:tcPr>
            <w:tcW w:w="2449" w:type="dxa"/>
            <w:gridSpan w:val="2"/>
          </w:tcPr>
          <w:p w:rsidR="003531DC" w:rsidRPr="00631DC5" w:rsidRDefault="003531DC" w:rsidP="00597574">
            <w:pPr>
              <w:spacing w:after="0" w:line="240" w:lineRule="auto"/>
              <w:rPr>
                <w:rFonts w:ascii="Cambria" w:hAnsi="Cambria"/>
              </w:rPr>
            </w:pPr>
            <w:r w:rsidRPr="00631DC5">
              <w:rPr>
                <w:rFonts w:ascii="Cambria" w:hAnsi="Cambria"/>
              </w:rPr>
              <w:t>Осмотр специалистами</w:t>
            </w:r>
          </w:p>
        </w:tc>
        <w:tc>
          <w:tcPr>
            <w:tcW w:w="890" w:type="dxa"/>
          </w:tcPr>
          <w:p w:rsidR="003531DC" w:rsidRPr="00631DC5" w:rsidRDefault="003531DC" w:rsidP="00597574">
            <w:pPr>
              <w:spacing w:after="0" w:line="240" w:lineRule="auto"/>
              <w:rPr>
                <w:rFonts w:ascii="Cambria" w:hAnsi="Cambria"/>
              </w:rPr>
            </w:pPr>
            <w:r w:rsidRPr="00631DC5">
              <w:rPr>
                <w:rFonts w:ascii="Cambria" w:hAnsi="Cambria"/>
              </w:rPr>
              <w:t>терапевт, невролог</w:t>
            </w:r>
          </w:p>
        </w:tc>
        <w:tc>
          <w:tcPr>
            <w:tcW w:w="890" w:type="dxa"/>
          </w:tcPr>
          <w:p w:rsidR="003531DC" w:rsidRPr="00631DC5" w:rsidRDefault="003531DC" w:rsidP="00597574">
            <w:pPr>
              <w:spacing w:after="0" w:line="240" w:lineRule="auto"/>
              <w:rPr>
                <w:rFonts w:ascii="Cambria" w:hAnsi="Cambria"/>
              </w:rPr>
            </w:pPr>
            <w:r w:rsidRPr="00631DC5">
              <w:rPr>
                <w:rFonts w:ascii="Cambria" w:hAnsi="Cambria"/>
              </w:rPr>
              <w:t>терапевт, невролог</w:t>
            </w:r>
          </w:p>
        </w:tc>
        <w:tc>
          <w:tcPr>
            <w:tcW w:w="1099" w:type="dxa"/>
          </w:tcPr>
          <w:p w:rsidR="003531DC" w:rsidRPr="00631DC5" w:rsidRDefault="003531DC" w:rsidP="00597574">
            <w:pPr>
              <w:spacing w:after="0" w:line="240" w:lineRule="auto"/>
              <w:rPr>
                <w:rFonts w:ascii="Cambria" w:hAnsi="Cambria"/>
              </w:rPr>
            </w:pPr>
            <w:r w:rsidRPr="00631DC5">
              <w:rPr>
                <w:rFonts w:ascii="Cambria" w:hAnsi="Cambria"/>
              </w:rPr>
              <w:t>терапевт, невролог</w:t>
            </w:r>
          </w:p>
        </w:tc>
        <w:tc>
          <w:tcPr>
            <w:tcW w:w="1443" w:type="dxa"/>
          </w:tcPr>
          <w:p w:rsidR="003531DC" w:rsidRPr="00631DC5" w:rsidRDefault="003531DC" w:rsidP="00CD5A58">
            <w:pPr>
              <w:spacing w:after="0" w:line="240" w:lineRule="auto"/>
              <w:rPr>
                <w:rFonts w:ascii="Cambria" w:hAnsi="Cambria"/>
              </w:rPr>
            </w:pPr>
            <w:r w:rsidRPr="00631DC5">
              <w:rPr>
                <w:rFonts w:ascii="Cambria" w:hAnsi="Cambria"/>
              </w:rPr>
              <w:t>сурдолог, терапевт, невролог</w:t>
            </w:r>
          </w:p>
        </w:tc>
        <w:tc>
          <w:tcPr>
            <w:tcW w:w="1275" w:type="dxa"/>
          </w:tcPr>
          <w:p w:rsidR="003531DC" w:rsidRPr="00631DC5" w:rsidRDefault="003531DC" w:rsidP="00597574">
            <w:pPr>
              <w:spacing w:after="0" w:line="240" w:lineRule="auto"/>
              <w:rPr>
                <w:rFonts w:ascii="Cambria" w:hAnsi="Cambria"/>
              </w:rPr>
            </w:pPr>
            <w:r w:rsidRPr="00631DC5">
              <w:rPr>
                <w:rFonts w:ascii="Cambria" w:hAnsi="Cambria"/>
              </w:rPr>
              <w:t>сурдолог, терапевт, невролог</w:t>
            </w:r>
          </w:p>
          <w:p w:rsidR="003531DC" w:rsidRPr="00631DC5" w:rsidRDefault="003531DC" w:rsidP="00597574">
            <w:pPr>
              <w:spacing w:after="0" w:line="240" w:lineRule="auto"/>
              <w:rPr>
                <w:rFonts w:ascii="Cambria" w:hAnsi="Cambria"/>
              </w:rPr>
            </w:pPr>
            <w:r w:rsidRPr="00631DC5">
              <w:rPr>
                <w:rFonts w:ascii="Cambria" w:hAnsi="Cambria"/>
              </w:rPr>
              <w:t>кардиолог*</w:t>
            </w:r>
          </w:p>
        </w:tc>
        <w:tc>
          <w:tcPr>
            <w:tcW w:w="1602" w:type="dxa"/>
          </w:tcPr>
          <w:p w:rsidR="003531DC" w:rsidRPr="00631DC5" w:rsidRDefault="003531DC" w:rsidP="00597574">
            <w:pPr>
              <w:spacing w:after="0" w:line="240" w:lineRule="auto"/>
              <w:rPr>
                <w:rFonts w:ascii="Cambria" w:hAnsi="Cambria"/>
              </w:rPr>
            </w:pPr>
            <w:r w:rsidRPr="00631DC5">
              <w:rPr>
                <w:rFonts w:ascii="Cambria" w:hAnsi="Cambria"/>
              </w:rPr>
              <w:t>сурдолог, терапевт, невролог, кардиолог*</w:t>
            </w:r>
          </w:p>
        </w:tc>
      </w:tr>
      <w:tr w:rsidR="003531DC" w:rsidRPr="00631DC5" w:rsidTr="00CD5A58">
        <w:trPr>
          <w:cantSplit/>
          <w:trHeight w:val="1134"/>
        </w:trPr>
        <w:tc>
          <w:tcPr>
            <w:tcW w:w="2449" w:type="dxa"/>
            <w:gridSpan w:val="2"/>
          </w:tcPr>
          <w:p w:rsidR="003531DC" w:rsidRPr="00631DC5" w:rsidRDefault="003531DC" w:rsidP="00597574">
            <w:pPr>
              <w:spacing w:after="0" w:line="240" w:lineRule="auto"/>
              <w:rPr>
                <w:rFonts w:ascii="Cambria" w:hAnsi="Cambria"/>
              </w:rPr>
            </w:pPr>
            <w:r w:rsidRPr="00631DC5">
              <w:rPr>
                <w:rFonts w:ascii="Cambria" w:hAnsi="Cambria"/>
              </w:rPr>
              <w:t>Лабораторные и другие исследования</w:t>
            </w:r>
          </w:p>
        </w:tc>
        <w:tc>
          <w:tcPr>
            <w:tcW w:w="890" w:type="dxa"/>
            <w:textDirection w:val="btLr"/>
          </w:tcPr>
          <w:p w:rsidR="003531DC" w:rsidRPr="00631DC5" w:rsidRDefault="00CD5A58" w:rsidP="00CD5A58">
            <w:pPr>
              <w:spacing w:after="0" w:line="240" w:lineRule="auto"/>
              <w:ind w:left="113" w:right="113"/>
              <w:rPr>
                <w:rFonts w:ascii="Cambria" w:hAnsi="Cambria"/>
              </w:rPr>
            </w:pPr>
            <w:r>
              <w:rPr>
                <w:rFonts w:ascii="Cambria" w:hAnsi="Cambria"/>
              </w:rPr>
              <w:t>Аудио</w:t>
            </w:r>
            <w:r w:rsidR="003531DC" w:rsidRPr="00631DC5">
              <w:rPr>
                <w:rFonts w:ascii="Cambria" w:hAnsi="Cambria"/>
              </w:rPr>
              <w:t>метрия</w:t>
            </w:r>
          </w:p>
        </w:tc>
        <w:tc>
          <w:tcPr>
            <w:tcW w:w="890" w:type="dxa"/>
            <w:textDirection w:val="btLr"/>
          </w:tcPr>
          <w:p w:rsidR="003531DC" w:rsidRPr="00631DC5" w:rsidRDefault="00CD5A58" w:rsidP="00CD5A58">
            <w:pPr>
              <w:spacing w:after="0" w:line="240" w:lineRule="auto"/>
              <w:ind w:left="113" w:right="113"/>
              <w:rPr>
                <w:rFonts w:ascii="Cambria" w:hAnsi="Cambria"/>
              </w:rPr>
            </w:pPr>
            <w:r>
              <w:rPr>
                <w:rFonts w:ascii="Cambria" w:hAnsi="Cambria"/>
              </w:rPr>
              <w:t>Аудио</w:t>
            </w:r>
            <w:r w:rsidR="003531DC" w:rsidRPr="00631DC5">
              <w:rPr>
                <w:rFonts w:ascii="Cambria" w:hAnsi="Cambria"/>
              </w:rPr>
              <w:t>метрия</w:t>
            </w:r>
          </w:p>
        </w:tc>
        <w:tc>
          <w:tcPr>
            <w:tcW w:w="1099" w:type="dxa"/>
            <w:textDirection w:val="btLr"/>
          </w:tcPr>
          <w:p w:rsidR="003531DC" w:rsidRPr="00631DC5" w:rsidRDefault="003531DC" w:rsidP="00CD5A58">
            <w:pPr>
              <w:spacing w:after="0" w:line="240" w:lineRule="auto"/>
              <w:ind w:left="113" w:right="113"/>
              <w:rPr>
                <w:rFonts w:ascii="Cambria" w:hAnsi="Cambria"/>
              </w:rPr>
            </w:pPr>
            <w:r w:rsidRPr="00631DC5">
              <w:rPr>
                <w:rFonts w:ascii="Cambria" w:hAnsi="Cambria"/>
              </w:rPr>
              <w:t>Аудиометрия</w:t>
            </w:r>
          </w:p>
        </w:tc>
        <w:tc>
          <w:tcPr>
            <w:tcW w:w="1443" w:type="dxa"/>
          </w:tcPr>
          <w:p w:rsidR="003531DC" w:rsidRPr="00631DC5" w:rsidRDefault="00CD5A58" w:rsidP="00597574">
            <w:pPr>
              <w:spacing w:after="0" w:line="240" w:lineRule="auto"/>
              <w:rPr>
                <w:rFonts w:ascii="Cambria" w:hAnsi="Cambria"/>
              </w:rPr>
            </w:pPr>
            <w:r>
              <w:rPr>
                <w:rFonts w:ascii="Cambria" w:hAnsi="Cambria"/>
              </w:rPr>
              <w:t>Аудио-</w:t>
            </w:r>
            <w:r w:rsidR="003531DC" w:rsidRPr="00631DC5">
              <w:rPr>
                <w:rFonts w:ascii="Cambria" w:hAnsi="Cambria"/>
              </w:rPr>
              <w:t>метрия,</w:t>
            </w:r>
          </w:p>
          <w:p w:rsidR="003531DC" w:rsidRPr="00631DC5" w:rsidRDefault="003531DC" w:rsidP="00597574">
            <w:pPr>
              <w:spacing w:after="0" w:line="240" w:lineRule="auto"/>
              <w:rPr>
                <w:rFonts w:ascii="Cambria" w:hAnsi="Cambria"/>
              </w:rPr>
            </w:pPr>
            <w:r w:rsidRPr="00631DC5">
              <w:rPr>
                <w:rFonts w:ascii="Cambria" w:hAnsi="Cambria"/>
              </w:rPr>
              <w:t>ОАЭ,</w:t>
            </w:r>
          </w:p>
          <w:p w:rsidR="003531DC" w:rsidRPr="00631DC5" w:rsidRDefault="003531DC" w:rsidP="00597574">
            <w:pPr>
              <w:spacing w:after="0" w:line="240" w:lineRule="auto"/>
              <w:rPr>
                <w:rFonts w:ascii="Cambria" w:hAnsi="Cambria"/>
              </w:rPr>
            </w:pPr>
            <w:r w:rsidRPr="00631DC5">
              <w:rPr>
                <w:rFonts w:ascii="Cambria" w:hAnsi="Cambria"/>
              </w:rPr>
              <w:t>КСВП</w:t>
            </w:r>
          </w:p>
        </w:tc>
        <w:tc>
          <w:tcPr>
            <w:tcW w:w="1275" w:type="dxa"/>
          </w:tcPr>
          <w:p w:rsidR="003531DC" w:rsidRPr="00631DC5" w:rsidRDefault="003531DC" w:rsidP="00597574">
            <w:pPr>
              <w:spacing w:after="0" w:line="240" w:lineRule="auto"/>
              <w:rPr>
                <w:rFonts w:ascii="Cambria" w:hAnsi="Cambria"/>
              </w:rPr>
            </w:pPr>
            <w:r w:rsidRPr="00631DC5">
              <w:rPr>
                <w:rFonts w:ascii="Cambria" w:hAnsi="Cambria"/>
              </w:rPr>
              <w:t>Аудио-метрия</w:t>
            </w:r>
            <w:r w:rsidR="00CD5A58">
              <w:rPr>
                <w:rFonts w:ascii="Cambria" w:hAnsi="Cambria"/>
              </w:rPr>
              <w:t>,</w:t>
            </w:r>
          </w:p>
          <w:p w:rsidR="003531DC" w:rsidRPr="00631DC5" w:rsidRDefault="003531DC" w:rsidP="00597574">
            <w:pPr>
              <w:spacing w:after="0" w:line="240" w:lineRule="auto"/>
              <w:rPr>
                <w:rFonts w:ascii="Cambria" w:hAnsi="Cambria"/>
              </w:rPr>
            </w:pPr>
            <w:r w:rsidRPr="00631DC5">
              <w:rPr>
                <w:rFonts w:ascii="Cambria" w:hAnsi="Cambria"/>
              </w:rPr>
              <w:t xml:space="preserve">ОАЭ, </w:t>
            </w:r>
          </w:p>
          <w:p w:rsidR="003531DC" w:rsidRPr="00631DC5" w:rsidRDefault="003531DC" w:rsidP="00597574">
            <w:pPr>
              <w:spacing w:after="0" w:line="240" w:lineRule="auto"/>
              <w:rPr>
                <w:rFonts w:ascii="Cambria" w:hAnsi="Cambria"/>
              </w:rPr>
            </w:pPr>
            <w:r w:rsidRPr="00631DC5">
              <w:rPr>
                <w:rFonts w:ascii="Cambria" w:hAnsi="Cambria"/>
              </w:rPr>
              <w:t>КСВП</w:t>
            </w:r>
          </w:p>
        </w:tc>
        <w:tc>
          <w:tcPr>
            <w:tcW w:w="1602" w:type="dxa"/>
          </w:tcPr>
          <w:p w:rsidR="003531DC" w:rsidRPr="00631DC5" w:rsidRDefault="003531DC" w:rsidP="00597574">
            <w:pPr>
              <w:spacing w:after="0" w:line="240" w:lineRule="auto"/>
              <w:rPr>
                <w:rFonts w:ascii="Cambria" w:hAnsi="Cambria"/>
              </w:rPr>
            </w:pPr>
            <w:r w:rsidRPr="00631DC5">
              <w:rPr>
                <w:rFonts w:ascii="Cambria" w:hAnsi="Cambria"/>
              </w:rPr>
              <w:t xml:space="preserve">аудиометрия, </w:t>
            </w:r>
          </w:p>
          <w:p w:rsidR="003531DC" w:rsidRPr="00631DC5" w:rsidRDefault="003531DC" w:rsidP="00597574">
            <w:pPr>
              <w:spacing w:after="0" w:line="240" w:lineRule="auto"/>
              <w:rPr>
                <w:rFonts w:ascii="Cambria" w:hAnsi="Cambria"/>
              </w:rPr>
            </w:pPr>
            <w:r w:rsidRPr="00631DC5">
              <w:rPr>
                <w:rFonts w:ascii="Cambria" w:hAnsi="Cambria"/>
              </w:rPr>
              <w:t>ОАЭ,</w:t>
            </w:r>
          </w:p>
          <w:p w:rsidR="003531DC" w:rsidRPr="00631DC5" w:rsidRDefault="003531DC" w:rsidP="00597574">
            <w:pPr>
              <w:spacing w:after="0" w:line="240" w:lineRule="auto"/>
              <w:rPr>
                <w:rFonts w:ascii="Cambria" w:hAnsi="Cambria"/>
              </w:rPr>
            </w:pPr>
            <w:r w:rsidRPr="00631DC5">
              <w:rPr>
                <w:rFonts w:ascii="Cambria" w:hAnsi="Cambria"/>
              </w:rPr>
              <w:t>КСВП,</w:t>
            </w:r>
          </w:p>
          <w:p w:rsidR="003531DC" w:rsidRPr="00631DC5" w:rsidRDefault="003531DC" w:rsidP="00597574">
            <w:pPr>
              <w:spacing w:after="0" w:line="240" w:lineRule="auto"/>
              <w:rPr>
                <w:rFonts w:ascii="Cambria" w:hAnsi="Cambria"/>
              </w:rPr>
            </w:pPr>
            <w:r w:rsidRPr="00631DC5">
              <w:rPr>
                <w:rFonts w:ascii="Cambria" w:hAnsi="Cambria"/>
              </w:rPr>
              <w:t>СМАД,</w:t>
            </w:r>
          </w:p>
          <w:p w:rsidR="003531DC" w:rsidRPr="00631DC5" w:rsidRDefault="003531DC" w:rsidP="00597574">
            <w:pPr>
              <w:spacing w:after="0" w:line="240" w:lineRule="auto"/>
              <w:rPr>
                <w:rFonts w:ascii="Cambria" w:hAnsi="Cambria"/>
              </w:rPr>
            </w:pPr>
            <w:r w:rsidRPr="00631DC5">
              <w:rPr>
                <w:rFonts w:ascii="Cambria" w:hAnsi="Cambria"/>
              </w:rPr>
              <w:t xml:space="preserve">контроль АД ежедневно, </w:t>
            </w:r>
          </w:p>
          <w:p w:rsidR="003531DC" w:rsidRPr="00631DC5" w:rsidRDefault="003531DC" w:rsidP="00597574">
            <w:pPr>
              <w:spacing w:after="0" w:line="240" w:lineRule="auto"/>
              <w:rPr>
                <w:rFonts w:ascii="Cambria" w:hAnsi="Cambria"/>
              </w:rPr>
            </w:pPr>
            <w:r w:rsidRPr="00631DC5">
              <w:rPr>
                <w:rFonts w:ascii="Cambria" w:hAnsi="Cambria"/>
              </w:rPr>
              <w:t>б/х скрининг</w:t>
            </w:r>
          </w:p>
        </w:tc>
      </w:tr>
      <w:tr w:rsidR="003531DC" w:rsidRPr="00631DC5" w:rsidTr="0077047E">
        <w:trPr>
          <w:trHeight w:val="291"/>
        </w:trPr>
        <w:tc>
          <w:tcPr>
            <w:tcW w:w="1008" w:type="dxa"/>
            <w:vMerge w:val="restart"/>
            <w:textDirection w:val="btLr"/>
          </w:tcPr>
          <w:p w:rsidR="00CD5A58" w:rsidRDefault="00CD5A58" w:rsidP="00CD5A58">
            <w:pPr>
              <w:spacing w:after="0" w:line="240" w:lineRule="auto"/>
              <w:jc w:val="left"/>
              <w:rPr>
                <w:rFonts w:ascii="Cambria" w:hAnsi="Cambria"/>
              </w:rPr>
            </w:pPr>
            <w:r>
              <w:rPr>
                <w:rFonts w:ascii="Cambria" w:hAnsi="Cambria"/>
              </w:rPr>
              <w:t>Медика</w:t>
            </w:r>
            <w:r w:rsidR="003531DC" w:rsidRPr="00631DC5">
              <w:rPr>
                <w:rFonts w:ascii="Cambria" w:hAnsi="Cambria"/>
              </w:rPr>
              <w:t xml:space="preserve">ментозная </w:t>
            </w:r>
          </w:p>
          <w:p w:rsidR="003531DC" w:rsidRPr="00631DC5" w:rsidRDefault="003531DC" w:rsidP="00CD5A58">
            <w:pPr>
              <w:spacing w:after="0" w:line="240" w:lineRule="auto"/>
              <w:jc w:val="left"/>
              <w:rPr>
                <w:rFonts w:ascii="Cambria" w:hAnsi="Cambria"/>
              </w:rPr>
            </w:pPr>
            <w:r w:rsidRPr="00631DC5">
              <w:rPr>
                <w:rFonts w:ascii="Cambria" w:hAnsi="Cambria"/>
              </w:rPr>
              <w:t>терапия</w:t>
            </w:r>
          </w:p>
        </w:tc>
        <w:tc>
          <w:tcPr>
            <w:tcW w:w="1441" w:type="dxa"/>
          </w:tcPr>
          <w:p w:rsidR="003531DC" w:rsidRDefault="00CD5A58" w:rsidP="00597574">
            <w:pPr>
              <w:spacing w:after="0" w:line="240" w:lineRule="auto"/>
              <w:rPr>
                <w:rFonts w:ascii="Cambria" w:hAnsi="Cambria"/>
              </w:rPr>
            </w:pPr>
            <w:r w:rsidRPr="00631DC5">
              <w:rPr>
                <w:rFonts w:ascii="Cambria" w:hAnsi="Cambria"/>
              </w:rPr>
              <w:t>З</w:t>
            </w:r>
            <w:r w:rsidR="003531DC" w:rsidRPr="00631DC5">
              <w:rPr>
                <w:rFonts w:ascii="Cambria" w:hAnsi="Cambria"/>
              </w:rPr>
              <w:t>дравпункт</w:t>
            </w:r>
          </w:p>
          <w:p w:rsidR="00CD5A58" w:rsidRPr="00631DC5" w:rsidRDefault="00CD5A58" w:rsidP="00597574">
            <w:pPr>
              <w:spacing w:after="0" w:line="240" w:lineRule="auto"/>
              <w:rPr>
                <w:rFonts w:ascii="Cambria" w:hAnsi="Cambria"/>
              </w:rPr>
            </w:pPr>
          </w:p>
        </w:tc>
        <w:tc>
          <w:tcPr>
            <w:tcW w:w="890"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890"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099"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443"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275"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602"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r>
      <w:tr w:rsidR="003531DC" w:rsidRPr="00631DC5" w:rsidTr="0077047E">
        <w:tc>
          <w:tcPr>
            <w:tcW w:w="1008" w:type="dxa"/>
            <w:vMerge/>
          </w:tcPr>
          <w:p w:rsidR="003531DC" w:rsidRPr="00631DC5" w:rsidRDefault="003531DC" w:rsidP="00597574">
            <w:pPr>
              <w:spacing w:after="0" w:line="240" w:lineRule="auto"/>
              <w:rPr>
                <w:rFonts w:ascii="Cambria" w:hAnsi="Cambria"/>
              </w:rPr>
            </w:pPr>
          </w:p>
        </w:tc>
        <w:tc>
          <w:tcPr>
            <w:tcW w:w="1441" w:type="dxa"/>
          </w:tcPr>
          <w:p w:rsidR="003531DC" w:rsidRDefault="003531DC" w:rsidP="00597574">
            <w:pPr>
              <w:spacing w:after="0" w:line="240" w:lineRule="auto"/>
              <w:rPr>
                <w:rFonts w:ascii="Cambria" w:hAnsi="Cambria"/>
              </w:rPr>
            </w:pPr>
            <w:r w:rsidRPr="00631DC5">
              <w:rPr>
                <w:rFonts w:ascii="Cambria" w:hAnsi="Cambria"/>
              </w:rPr>
              <w:t>ЛПУ</w:t>
            </w:r>
          </w:p>
          <w:p w:rsidR="00CD5A58" w:rsidRPr="00631DC5" w:rsidRDefault="00CD5A58" w:rsidP="00597574">
            <w:pPr>
              <w:spacing w:after="0" w:line="240" w:lineRule="auto"/>
              <w:rPr>
                <w:rFonts w:ascii="Cambria" w:hAnsi="Cambria"/>
              </w:rPr>
            </w:pPr>
          </w:p>
        </w:tc>
        <w:tc>
          <w:tcPr>
            <w:tcW w:w="890"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890"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099"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443"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275"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602"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r>
      <w:tr w:rsidR="003531DC" w:rsidRPr="00631DC5" w:rsidTr="0077047E">
        <w:tc>
          <w:tcPr>
            <w:tcW w:w="1008" w:type="dxa"/>
            <w:vMerge/>
          </w:tcPr>
          <w:p w:rsidR="003531DC" w:rsidRPr="00631DC5" w:rsidRDefault="003531DC" w:rsidP="00597574">
            <w:pPr>
              <w:spacing w:after="0" w:line="240" w:lineRule="auto"/>
              <w:rPr>
                <w:rFonts w:ascii="Cambria" w:hAnsi="Cambria"/>
              </w:rPr>
            </w:pPr>
          </w:p>
        </w:tc>
        <w:tc>
          <w:tcPr>
            <w:tcW w:w="1441" w:type="dxa"/>
          </w:tcPr>
          <w:p w:rsidR="003531DC" w:rsidRDefault="003531DC" w:rsidP="00597574">
            <w:pPr>
              <w:spacing w:after="0" w:line="240" w:lineRule="auto"/>
              <w:rPr>
                <w:rFonts w:ascii="Cambria" w:hAnsi="Cambria"/>
              </w:rPr>
            </w:pPr>
            <w:r w:rsidRPr="00631DC5">
              <w:rPr>
                <w:rFonts w:ascii="Cambria" w:hAnsi="Cambria"/>
              </w:rPr>
              <w:t>ЦПП</w:t>
            </w:r>
          </w:p>
          <w:p w:rsidR="00CD5A58" w:rsidRPr="00631DC5" w:rsidRDefault="00CD5A58" w:rsidP="00597574">
            <w:pPr>
              <w:spacing w:after="0" w:line="240" w:lineRule="auto"/>
              <w:rPr>
                <w:rFonts w:ascii="Cambria" w:hAnsi="Cambria"/>
              </w:rPr>
            </w:pPr>
          </w:p>
        </w:tc>
        <w:tc>
          <w:tcPr>
            <w:tcW w:w="890"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890"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099"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443"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275"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602"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r>
      <w:tr w:rsidR="003531DC" w:rsidRPr="00631DC5" w:rsidTr="0077047E">
        <w:trPr>
          <w:trHeight w:val="479"/>
        </w:trPr>
        <w:tc>
          <w:tcPr>
            <w:tcW w:w="1008" w:type="dxa"/>
            <w:vMerge w:val="restart"/>
            <w:textDirection w:val="btLr"/>
          </w:tcPr>
          <w:p w:rsidR="00CD5A58" w:rsidRDefault="00CD5A58" w:rsidP="00597574">
            <w:pPr>
              <w:spacing w:after="0" w:line="240" w:lineRule="auto"/>
              <w:rPr>
                <w:rFonts w:ascii="Cambria" w:hAnsi="Cambria"/>
              </w:rPr>
            </w:pPr>
            <w:r>
              <w:rPr>
                <w:rFonts w:ascii="Cambria" w:hAnsi="Cambria"/>
              </w:rPr>
              <w:t>Немедика</w:t>
            </w:r>
            <w:r w:rsidR="003531DC" w:rsidRPr="00631DC5">
              <w:rPr>
                <w:rFonts w:ascii="Cambria" w:hAnsi="Cambria"/>
              </w:rPr>
              <w:t>мен</w:t>
            </w:r>
            <w:r>
              <w:rPr>
                <w:rFonts w:ascii="Cambria" w:hAnsi="Cambria"/>
              </w:rPr>
              <w:t>-</w:t>
            </w:r>
            <w:r w:rsidR="003531DC" w:rsidRPr="00631DC5">
              <w:rPr>
                <w:rFonts w:ascii="Cambria" w:hAnsi="Cambria"/>
              </w:rPr>
              <w:t xml:space="preserve">тозная </w:t>
            </w:r>
          </w:p>
          <w:p w:rsidR="003531DC" w:rsidRPr="00631DC5" w:rsidRDefault="003531DC" w:rsidP="00597574">
            <w:pPr>
              <w:spacing w:after="0" w:line="240" w:lineRule="auto"/>
              <w:rPr>
                <w:rFonts w:ascii="Cambria" w:hAnsi="Cambria"/>
              </w:rPr>
            </w:pPr>
            <w:r w:rsidRPr="00631DC5">
              <w:rPr>
                <w:rFonts w:ascii="Cambria" w:hAnsi="Cambria"/>
              </w:rPr>
              <w:t>терапия</w:t>
            </w:r>
          </w:p>
        </w:tc>
        <w:tc>
          <w:tcPr>
            <w:tcW w:w="1441" w:type="dxa"/>
          </w:tcPr>
          <w:p w:rsidR="003531DC" w:rsidRDefault="00CD5A58" w:rsidP="00597574">
            <w:pPr>
              <w:spacing w:after="0" w:line="240" w:lineRule="auto"/>
              <w:rPr>
                <w:rFonts w:ascii="Cambria" w:hAnsi="Cambria"/>
              </w:rPr>
            </w:pPr>
            <w:r w:rsidRPr="00631DC5">
              <w:rPr>
                <w:rFonts w:ascii="Cambria" w:hAnsi="Cambria"/>
              </w:rPr>
              <w:t>З</w:t>
            </w:r>
            <w:r w:rsidR="003531DC" w:rsidRPr="00631DC5">
              <w:rPr>
                <w:rFonts w:ascii="Cambria" w:hAnsi="Cambria"/>
              </w:rPr>
              <w:t>дравпункт</w:t>
            </w:r>
          </w:p>
          <w:p w:rsidR="00CD5A58" w:rsidRPr="00631DC5" w:rsidRDefault="00CD5A58" w:rsidP="00597574">
            <w:pPr>
              <w:spacing w:after="0" w:line="240" w:lineRule="auto"/>
              <w:rPr>
                <w:rFonts w:ascii="Cambria" w:hAnsi="Cambria"/>
              </w:rPr>
            </w:pPr>
          </w:p>
        </w:tc>
        <w:tc>
          <w:tcPr>
            <w:tcW w:w="890"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890"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099"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443"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275"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602"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r>
      <w:tr w:rsidR="003531DC" w:rsidRPr="00631DC5" w:rsidTr="0077047E">
        <w:tc>
          <w:tcPr>
            <w:tcW w:w="1008" w:type="dxa"/>
            <w:vMerge/>
          </w:tcPr>
          <w:p w:rsidR="003531DC" w:rsidRPr="00631DC5" w:rsidRDefault="003531DC" w:rsidP="00597574">
            <w:pPr>
              <w:spacing w:after="0" w:line="240" w:lineRule="auto"/>
              <w:rPr>
                <w:rFonts w:ascii="Cambria" w:hAnsi="Cambria"/>
              </w:rPr>
            </w:pPr>
          </w:p>
        </w:tc>
        <w:tc>
          <w:tcPr>
            <w:tcW w:w="1441" w:type="dxa"/>
          </w:tcPr>
          <w:p w:rsidR="003531DC" w:rsidRDefault="003531DC" w:rsidP="00597574">
            <w:pPr>
              <w:spacing w:after="0" w:line="240" w:lineRule="auto"/>
              <w:rPr>
                <w:rFonts w:ascii="Cambria" w:hAnsi="Cambria"/>
              </w:rPr>
            </w:pPr>
            <w:r w:rsidRPr="00631DC5">
              <w:rPr>
                <w:rFonts w:ascii="Cambria" w:hAnsi="Cambria"/>
              </w:rPr>
              <w:t>ЛПУ</w:t>
            </w:r>
          </w:p>
          <w:p w:rsidR="00CD5A58" w:rsidRPr="00631DC5" w:rsidRDefault="00CD5A58" w:rsidP="00597574">
            <w:pPr>
              <w:spacing w:after="0" w:line="240" w:lineRule="auto"/>
              <w:rPr>
                <w:rFonts w:ascii="Cambria" w:hAnsi="Cambria"/>
              </w:rPr>
            </w:pPr>
          </w:p>
        </w:tc>
        <w:tc>
          <w:tcPr>
            <w:tcW w:w="890"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890"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099"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443"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275"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602"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r>
      <w:tr w:rsidR="003531DC" w:rsidRPr="00631DC5" w:rsidTr="0077047E">
        <w:tc>
          <w:tcPr>
            <w:tcW w:w="1008" w:type="dxa"/>
            <w:vMerge/>
          </w:tcPr>
          <w:p w:rsidR="003531DC" w:rsidRPr="00631DC5" w:rsidRDefault="003531DC" w:rsidP="00597574">
            <w:pPr>
              <w:spacing w:after="0" w:line="240" w:lineRule="auto"/>
              <w:rPr>
                <w:rFonts w:ascii="Cambria" w:hAnsi="Cambria"/>
              </w:rPr>
            </w:pPr>
          </w:p>
        </w:tc>
        <w:tc>
          <w:tcPr>
            <w:tcW w:w="1441" w:type="dxa"/>
          </w:tcPr>
          <w:p w:rsidR="003531DC" w:rsidRDefault="003531DC" w:rsidP="00597574">
            <w:pPr>
              <w:spacing w:after="0" w:line="240" w:lineRule="auto"/>
              <w:rPr>
                <w:rFonts w:ascii="Cambria" w:hAnsi="Cambria"/>
              </w:rPr>
            </w:pPr>
            <w:r w:rsidRPr="00631DC5">
              <w:rPr>
                <w:rFonts w:ascii="Cambria" w:hAnsi="Cambria"/>
              </w:rPr>
              <w:t>ЦПП</w:t>
            </w:r>
          </w:p>
          <w:p w:rsidR="00CD5A58" w:rsidRPr="00631DC5" w:rsidRDefault="00CD5A58" w:rsidP="00597574">
            <w:pPr>
              <w:spacing w:after="0" w:line="240" w:lineRule="auto"/>
              <w:rPr>
                <w:rFonts w:ascii="Cambria" w:hAnsi="Cambria"/>
              </w:rPr>
            </w:pPr>
          </w:p>
        </w:tc>
        <w:tc>
          <w:tcPr>
            <w:tcW w:w="890"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890"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099"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443"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275"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602"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r>
      <w:tr w:rsidR="003531DC" w:rsidRPr="00631DC5" w:rsidTr="0077047E">
        <w:tc>
          <w:tcPr>
            <w:tcW w:w="1008" w:type="dxa"/>
            <w:vMerge w:val="restart"/>
          </w:tcPr>
          <w:p w:rsidR="003531DC" w:rsidRPr="00631DC5" w:rsidRDefault="003531DC" w:rsidP="00597574">
            <w:pPr>
              <w:spacing w:after="0" w:line="240" w:lineRule="auto"/>
              <w:rPr>
                <w:rFonts w:ascii="Cambria" w:hAnsi="Cambria"/>
              </w:rPr>
            </w:pPr>
            <w:r w:rsidRPr="00631DC5">
              <w:rPr>
                <w:rFonts w:ascii="Cambria" w:hAnsi="Cambria"/>
              </w:rPr>
              <w:t>Стационарное</w:t>
            </w:r>
          </w:p>
          <w:p w:rsidR="003531DC" w:rsidRPr="00631DC5" w:rsidRDefault="003531DC" w:rsidP="00597574">
            <w:pPr>
              <w:spacing w:after="0" w:line="240" w:lineRule="auto"/>
              <w:rPr>
                <w:rFonts w:ascii="Cambria" w:hAnsi="Cambria"/>
              </w:rPr>
            </w:pPr>
            <w:r w:rsidRPr="00631DC5">
              <w:rPr>
                <w:rFonts w:ascii="Cambria" w:hAnsi="Cambria"/>
              </w:rPr>
              <w:t>лечение</w:t>
            </w:r>
          </w:p>
        </w:tc>
        <w:tc>
          <w:tcPr>
            <w:tcW w:w="1441" w:type="dxa"/>
          </w:tcPr>
          <w:p w:rsidR="003531DC" w:rsidRDefault="003531DC" w:rsidP="00024E4A">
            <w:pPr>
              <w:spacing w:after="0" w:line="240" w:lineRule="auto"/>
              <w:rPr>
                <w:rFonts w:ascii="Cambria" w:hAnsi="Cambria"/>
              </w:rPr>
            </w:pPr>
            <w:r w:rsidRPr="00631DC5">
              <w:rPr>
                <w:rFonts w:ascii="Cambria" w:hAnsi="Cambria"/>
              </w:rPr>
              <w:t>ЛПУ</w:t>
            </w:r>
          </w:p>
          <w:p w:rsidR="00CD5A58" w:rsidRPr="00631DC5" w:rsidRDefault="00CD5A58" w:rsidP="00024E4A">
            <w:pPr>
              <w:spacing w:after="0" w:line="240" w:lineRule="auto"/>
              <w:rPr>
                <w:rFonts w:ascii="Cambria" w:hAnsi="Cambria"/>
              </w:rPr>
            </w:pPr>
          </w:p>
        </w:tc>
        <w:tc>
          <w:tcPr>
            <w:tcW w:w="890"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890"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099"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443"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275"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602"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r>
      <w:tr w:rsidR="003531DC" w:rsidRPr="00631DC5" w:rsidTr="0077047E">
        <w:tc>
          <w:tcPr>
            <w:tcW w:w="1008" w:type="dxa"/>
            <w:vMerge/>
          </w:tcPr>
          <w:p w:rsidR="003531DC" w:rsidRPr="00631DC5" w:rsidRDefault="003531DC" w:rsidP="00597574">
            <w:pPr>
              <w:spacing w:after="0" w:line="240" w:lineRule="auto"/>
              <w:rPr>
                <w:rFonts w:ascii="Cambria" w:hAnsi="Cambria"/>
              </w:rPr>
            </w:pPr>
          </w:p>
        </w:tc>
        <w:tc>
          <w:tcPr>
            <w:tcW w:w="1441" w:type="dxa"/>
          </w:tcPr>
          <w:p w:rsidR="003531DC" w:rsidRPr="00631DC5" w:rsidRDefault="003531DC" w:rsidP="00597574">
            <w:pPr>
              <w:spacing w:after="0" w:line="240" w:lineRule="auto"/>
              <w:rPr>
                <w:rFonts w:ascii="Cambria" w:hAnsi="Cambria"/>
              </w:rPr>
            </w:pPr>
            <w:r w:rsidRPr="00631DC5">
              <w:rPr>
                <w:rFonts w:ascii="Cambria" w:hAnsi="Cambria"/>
              </w:rPr>
              <w:t>ЦПП</w:t>
            </w:r>
          </w:p>
        </w:tc>
        <w:tc>
          <w:tcPr>
            <w:tcW w:w="890"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890"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099"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443"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275"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602"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r>
      <w:tr w:rsidR="003531DC" w:rsidRPr="00631DC5" w:rsidTr="009A6CA9">
        <w:tc>
          <w:tcPr>
            <w:tcW w:w="2449" w:type="dxa"/>
            <w:gridSpan w:val="2"/>
          </w:tcPr>
          <w:p w:rsidR="003531DC" w:rsidRPr="00631DC5" w:rsidRDefault="003531DC" w:rsidP="00597574">
            <w:pPr>
              <w:spacing w:after="0" w:line="240" w:lineRule="auto"/>
              <w:rPr>
                <w:rFonts w:ascii="Cambria" w:hAnsi="Cambria"/>
              </w:rPr>
            </w:pPr>
            <w:r w:rsidRPr="00631DC5">
              <w:rPr>
                <w:rFonts w:ascii="Cambria" w:hAnsi="Cambria"/>
              </w:rPr>
              <w:t xml:space="preserve">Санаторно-курортное </w:t>
            </w:r>
          </w:p>
          <w:p w:rsidR="003531DC" w:rsidRPr="00631DC5" w:rsidRDefault="003531DC" w:rsidP="00597574">
            <w:pPr>
              <w:spacing w:after="0" w:line="240" w:lineRule="auto"/>
              <w:rPr>
                <w:rFonts w:ascii="Cambria" w:hAnsi="Cambria"/>
              </w:rPr>
            </w:pPr>
            <w:r w:rsidRPr="00631DC5">
              <w:rPr>
                <w:rFonts w:ascii="Cambria" w:hAnsi="Cambria"/>
              </w:rPr>
              <w:t>лечение</w:t>
            </w:r>
          </w:p>
        </w:tc>
        <w:tc>
          <w:tcPr>
            <w:tcW w:w="890"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890"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099"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443"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275"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c>
          <w:tcPr>
            <w:tcW w:w="1602" w:type="dxa"/>
            <w:vAlign w:val="center"/>
          </w:tcPr>
          <w:p w:rsidR="003531DC" w:rsidRPr="00631DC5" w:rsidRDefault="003531DC" w:rsidP="00597574">
            <w:pPr>
              <w:spacing w:after="0" w:line="240" w:lineRule="auto"/>
              <w:jc w:val="center"/>
              <w:rPr>
                <w:rFonts w:ascii="Cambria" w:hAnsi="Cambria"/>
              </w:rPr>
            </w:pPr>
            <w:r w:rsidRPr="00631DC5">
              <w:rPr>
                <w:rFonts w:ascii="Cambria" w:hAnsi="Cambria"/>
              </w:rPr>
              <w:t>+</w:t>
            </w:r>
          </w:p>
        </w:tc>
      </w:tr>
    </w:tbl>
    <w:p w:rsidR="003531DC" w:rsidRPr="00631DC5" w:rsidRDefault="003531DC" w:rsidP="00C20195">
      <w:pPr>
        <w:spacing w:after="0" w:line="240" w:lineRule="auto"/>
        <w:rPr>
          <w:rFonts w:ascii="Cambria" w:hAnsi="Cambria" w:cs="Cambria"/>
          <w:b/>
          <w:bCs/>
        </w:rPr>
      </w:pPr>
    </w:p>
    <w:p w:rsidR="003531DC" w:rsidRPr="00631DC5" w:rsidRDefault="003531DC" w:rsidP="00FF1C09">
      <w:pPr>
        <w:spacing w:line="240" w:lineRule="auto"/>
        <w:jc w:val="right"/>
        <w:rPr>
          <w:rFonts w:ascii="Cambria" w:hAnsi="Cambria" w:cs="Cambria"/>
          <w:b/>
          <w:bCs/>
          <w:lang w:val="en-US"/>
        </w:rPr>
      </w:pPr>
      <w:r w:rsidRPr="00631DC5">
        <w:rPr>
          <w:rFonts w:ascii="Cambria" w:hAnsi="Cambria" w:cs="Cambria"/>
          <w:b/>
          <w:bCs/>
        </w:rPr>
        <w:br w:type="page"/>
        <w:t>Приложение 4</w:t>
      </w:r>
    </w:p>
    <w:p w:rsidR="003531DC" w:rsidRPr="00631DC5" w:rsidRDefault="003531DC" w:rsidP="00FF1C09">
      <w:pPr>
        <w:spacing w:line="240" w:lineRule="auto"/>
        <w:jc w:val="right"/>
        <w:rPr>
          <w:rFonts w:ascii="Cambria" w:hAnsi="Cambria" w:cs="Cambria"/>
          <w:b/>
          <w:bCs/>
        </w:rPr>
      </w:pPr>
      <w:r w:rsidRPr="00631DC5">
        <w:rPr>
          <w:rFonts w:ascii="Cambria" w:hAnsi="Cambria" w:cs="Cambria"/>
          <w:b/>
          <w:bCs/>
        </w:rPr>
        <w:t>(рекомендуемое)</w:t>
      </w:r>
    </w:p>
    <w:p w:rsidR="003531DC" w:rsidRPr="00631DC5" w:rsidRDefault="003531DC" w:rsidP="00CD2887">
      <w:pPr>
        <w:spacing w:after="0" w:line="240" w:lineRule="auto"/>
        <w:jc w:val="center"/>
        <w:rPr>
          <w:rFonts w:ascii="Cambria" w:hAnsi="Cambria" w:cs="Arial"/>
          <w:b/>
          <w:noProof/>
          <w:lang w:eastAsia="ru-RU"/>
        </w:rPr>
      </w:pPr>
      <w:r w:rsidRPr="00631DC5">
        <w:rPr>
          <w:rFonts w:ascii="Cambria" w:hAnsi="Cambria" w:cs="Arial"/>
          <w:b/>
          <w:noProof/>
          <w:lang w:eastAsia="ru-RU"/>
        </w:rPr>
        <w:t xml:space="preserve">Модель медицинского наблюдения </w:t>
      </w:r>
    </w:p>
    <w:p w:rsidR="003531DC" w:rsidRDefault="003531DC" w:rsidP="00CD2887">
      <w:pPr>
        <w:spacing w:after="0" w:line="240" w:lineRule="auto"/>
        <w:jc w:val="center"/>
        <w:rPr>
          <w:rFonts w:ascii="Cambria" w:hAnsi="Cambria" w:cs="Arial"/>
          <w:b/>
          <w:noProof/>
          <w:lang w:eastAsia="ru-RU"/>
        </w:rPr>
      </w:pPr>
      <w:r w:rsidRPr="00631DC5">
        <w:rPr>
          <w:rFonts w:ascii="Cambria" w:hAnsi="Cambria" w:cs="Arial"/>
          <w:b/>
          <w:noProof/>
          <w:lang w:eastAsia="ru-RU"/>
        </w:rPr>
        <w:t>работников, занятых в условиях воздействия шума</w:t>
      </w:r>
    </w:p>
    <w:p w:rsidR="00660DE3" w:rsidRDefault="00660DE3" w:rsidP="00CD2887">
      <w:pPr>
        <w:spacing w:after="0" w:line="240" w:lineRule="auto"/>
        <w:jc w:val="center"/>
        <w:rPr>
          <w:rFonts w:ascii="Cambria" w:hAnsi="Cambria" w:cs="Arial"/>
          <w:b/>
          <w:noProof/>
          <w:lang w:eastAsia="ru-RU"/>
        </w:rPr>
      </w:pPr>
    </w:p>
    <w:p w:rsidR="00660DE3" w:rsidRDefault="00F771F7" w:rsidP="00CD2887">
      <w:pPr>
        <w:spacing w:after="0" w:line="240" w:lineRule="auto"/>
        <w:jc w:val="center"/>
        <w:rPr>
          <w:rFonts w:ascii="Cambria" w:hAnsi="Cambria" w:cs="Arial"/>
          <w:b/>
          <w:noProof/>
          <w:lang w:eastAsia="ru-RU"/>
        </w:rPr>
      </w:pPr>
      <w:r w:rsidRPr="00F771F7">
        <w:rPr>
          <w:noProof/>
          <w:lang w:eastAsia="ru-RU"/>
        </w:rPr>
        <w:drawing>
          <wp:inline distT="0" distB="0" distL="0" distR="0">
            <wp:extent cx="5939774" cy="8001000"/>
            <wp:effectExtent l="19050" t="0" r="3826"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940425" cy="8001877"/>
                    </a:xfrm>
                    <a:prstGeom prst="rect">
                      <a:avLst/>
                    </a:prstGeom>
                    <a:noFill/>
                    <a:ln w="9525">
                      <a:noFill/>
                      <a:miter lim="800000"/>
                      <a:headEnd/>
                      <a:tailEnd/>
                    </a:ln>
                  </pic:spPr>
                </pic:pic>
              </a:graphicData>
            </a:graphic>
          </wp:inline>
        </w:drawing>
      </w:r>
    </w:p>
    <w:p w:rsidR="003531DC" w:rsidRPr="00631DC5" w:rsidRDefault="003531DC" w:rsidP="00C606F2">
      <w:pPr>
        <w:spacing w:after="0" w:line="240" w:lineRule="auto"/>
        <w:jc w:val="right"/>
        <w:rPr>
          <w:rFonts w:ascii="Cambria" w:hAnsi="Cambria"/>
          <w:b/>
        </w:rPr>
      </w:pPr>
      <w:r w:rsidRPr="00631DC5">
        <w:rPr>
          <w:rFonts w:ascii="Cambria" w:hAnsi="Cambria" w:cs="Cambria"/>
          <w:b/>
          <w:bCs/>
        </w:rPr>
        <w:br w:type="page"/>
      </w:r>
      <w:r w:rsidRPr="00631DC5">
        <w:rPr>
          <w:rFonts w:ascii="Cambria" w:hAnsi="Cambria"/>
          <w:b/>
        </w:rPr>
        <w:t>Приложение 5</w:t>
      </w:r>
    </w:p>
    <w:p w:rsidR="003531DC" w:rsidRPr="00631DC5" w:rsidRDefault="003531DC" w:rsidP="00CD2887">
      <w:pPr>
        <w:spacing w:after="0" w:line="240" w:lineRule="auto"/>
        <w:jc w:val="right"/>
        <w:rPr>
          <w:rFonts w:ascii="Cambria" w:hAnsi="Cambria"/>
          <w:b/>
        </w:rPr>
      </w:pPr>
      <w:r w:rsidRPr="00631DC5">
        <w:rPr>
          <w:rFonts w:ascii="Cambria" w:hAnsi="Cambria"/>
          <w:b/>
        </w:rPr>
        <w:t>(рекомендуемое)</w:t>
      </w:r>
    </w:p>
    <w:p w:rsidR="003531DC" w:rsidRPr="00631DC5" w:rsidRDefault="003531DC" w:rsidP="00AB5F6F">
      <w:pPr>
        <w:pStyle w:val="1"/>
        <w:spacing w:before="0" w:line="240" w:lineRule="auto"/>
        <w:jc w:val="center"/>
        <w:rPr>
          <w:color w:val="auto"/>
          <w:sz w:val="22"/>
          <w:szCs w:val="22"/>
        </w:rPr>
      </w:pPr>
      <w:r w:rsidRPr="00631DC5">
        <w:rPr>
          <w:color w:val="auto"/>
          <w:sz w:val="22"/>
          <w:szCs w:val="22"/>
        </w:rPr>
        <w:t xml:space="preserve">Протокол </w:t>
      </w:r>
    </w:p>
    <w:p w:rsidR="003531DC" w:rsidRPr="00631DC5" w:rsidRDefault="003531DC" w:rsidP="00AB5F6F">
      <w:pPr>
        <w:spacing w:after="0" w:line="240" w:lineRule="auto"/>
        <w:jc w:val="center"/>
        <w:rPr>
          <w:rFonts w:ascii="Cambria" w:hAnsi="Cambria"/>
          <w:b/>
        </w:rPr>
      </w:pPr>
      <w:r w:rsidRPr="00631DC5">
        <w:rPr>
          <w:rFonts w:ascii="Cambria" w:hAnsi="Cambria"/>
          <w:b/>
        </w:rPr>
        <w:t xml:space="preserve">заседания подкомиссии врачебной комиссии по проведению экспертизы связи заболевания с профессией </w:t>
      </w:r>
    </w:p>
    <w:p w:rsidR="003531DC" w:rsidRPr="00631DC5" w:rsidRDefault="003531DC" w:rsidP="00AB5F6F">
      <w:pPr>
        <w:spacing w:after="0" w:line="240" w:lineRule="auto"/>
        <w:jc w:val="center"/>
        <w:rPr>
          <w:rFonts w:ascii="Cambria" w:hAnsi="Cambria"/>
          <w:b/>
        </w:rPr>
      </w:pPr>
    </w:p>
    <w:p w:rsidR="003531DC" w:rsidRPr="00631DC5" w:rsidRDefault="003531DC" w:rsidP="00AB5F6F">
      <w:pPr>
        <w:spacing w:after="0" w:line="240" w:lineRule="auto"/>
        <w:jc w:val="center"/>
        <w:rPr>
          <w:rFonts w:ascii="Cambria" w:hAnsi="Cambria"/>
          <w:b/>
        </w:rPr>
      </w:pPr>
      <w:r w:rsidRPr="00631DC5">
        <w:rPr>
          <w:rFonts w:ascii="Cambria" w:hAnsi="Cambria"/>
          <w:b/>
        </w:rPr>
        <w:t>(вариант 1: положительное решение)</w:t>
      </w:r>
    </w:p>
    <w:p w:rsidR="003531DC" w:rsidRPr="00631DC5" w:rsidRDefault="003531DC" w:rsidP="00AB5F6F">
      <w:pPr>
        <w:spacing w:after="0" w:line="240" w:lineRule="auto"/>
        <w:jc w:val="center"/>
        <w:rPr>
          <w:rFonts w:ascii="Cambria" w:hAnsi="Cambria"/>
          <w:b/>
        </w:rPr>
      </w:pPr>
    </w:p>
    <w:p w:rsidR="003531DC" w:rsidRPr="00631DC5" w:rsidRDefault="003531DC" w:rsidP="00AB5F6F">
      <w:pPr>
        <w:spacing w:after="0" w:line="240" w:lineRule="auto"/>
        <w:rPr>
          <w:rFonts w:ascii="Cambria" w:hAnsi="Cambria"/>
        </w:rPr>
      </w:pPr>
      <w:r w:rsidRPr="00631DC5">
        <w:rPr>
          <w:rFonts w:ascii="Cambria" w:hAnsi="Cambria"/>
        </w:rPr>
        <w:t>№</w:t>
      </w:r>
      <w:r w:rsidRPr="00631DC5">
        <w:rPr>
          <w:rFonts w:ascii="Cambria" w:hAnsi="Cambria"/>
        </w:rPr>
        <w:tab/>
      </w:r>
      <w:r w:rsidRPr="00631DC5">
        <w:rPr>
          <w:rFonts w:ascii="Cambria" w:hAnsi="Cambria"/>
        </w:rPr>
        <w:tab/>
      </w:r>
      <w:r w:rsidRPr="00631DC5">
        <w:rPr>
          <w:rFonts w:ascii="Cambria" w:hAnsi="Cambria"/>
        </w:rPr>
        <w:tab/>
      </w:r>
      <w:r w:rsidRPr="00631DC5">
        <w:rPr>
          <w:rFonts w:ascii="Cambria" w:hAnsi="Cambria"/>
        </w:rPr>
        <w:tab/>
      </w:r>
      <w:r w:rsidRPr="00631DC5">
        <w:rPr>
          <w:rFonts w:ascii="Cambria" w:hAnsi="Cambria"/>
        </w:rPr>
        <w:tab/>
      </w:r>
      <w:r w:rsidRPr="00631DC5">
        <w:rPr>
          <w:rFonts w:ascii="Cambria" w:hAnsi="Cambria"/>
        </w:rPr>
        <w:tab/>
      </w:r>
      <w:r w:rsidRPr="00631DC5">
        <w:rPr>
          <w:rFonts w:ascii="Cambria" w:hAnsi="Cambria"/>
        </w:rPr>
        <w:tab/>
      </w:r>
      <w:r w:rsidRPr="00631DC5">
        <w:rPr>
          <w:rFonts w:ascii="Cambria" w:hAnsi="Cambria"/>
        </w:rPr>
        <w:tab/>
      </w:r>
      <w:r w:rsidRPr="00631DC5">
        <w:rPr>
          <w:rFonts w:ascii="Cambria" w:hAnsi="Cambria"/>
        </w:rPr>
        <w:tab/>
      </w:r>
      <w:r w:rsidRPr="00631DC5">
        <w:rPr>
          <w:rFonts w:ascii="Cambria" w:hAnsi="Cambria"/>
        </w:rPr>
        <w:tab/>
        <w:t xml:space="preserve"> «____» ________20____г.</w:t>
      </w:r>
    </w:p>
    <w:p w:rsidR="003531DC" w:rsidRPr="00631DC5" w:rsidRDefault="003531DC" w:rsidP="00AB5F6F">
      <w:pPr>
        <w:spacing w:after="0" w:line="240" w:lineRule="auto"/>
        <w:rPr>
          <w:rFonts w:ascii="Cambria" w:hAnsi="Cambria"/>
        </w:rPr>
      </w:pPr>
    </w:p>
    <w:p w:rsidR="003531DC" w:rsidRPr="00631DC5" w:rsidRDefault="003531DC" w:rsidP="00AB5F6F">
      <w:pPr>
        <w:spacing w:after="0" w:line="240" w:lineRule="auto"/>
        <w:rPr>
          <w:rFonts w:ascii="Cambria" w:hAnsi="Cambria"/>
          <w:b/>
        </w:rPr>
      </w:pPr>
      <w:r w:rsidRPr="00631DC5">
        <w:rPr>
          <w:rFonts w:ascii="Cambria" w:hAnsi="Cambria"/>
          <w:b/>
        </w:rPr>
        <w:t>Ф.И.О.:</w:t>
      </w:r>
    </w:p>
    <w:p w:rsidR="003531DC" w:rsidRPr="00631DC5" w:rsidRDefault="003531DC" w:rsidP="00AB5F6F">
      <w:pPr>
        <w:spacing w:after="0" w:line="240" w:lineRule="auto"/>
        <w:rPr>
          <w:rFonts w:ascii="Cambria" w:hAnsi="Cambria"/>
          <w:b/>
        </w:rPr>
      </w:pPr>
      <w:r w:rsidRPr="00631DC5">
        <w:rPr>
          <w:rFonts w:ascii="Cambria" w:hAnsi="Cambria"/>
          <w:b/>
        </w:rPr>
        <w:t>Год рождения:</w:t>
      </w:r>
    </w:p>
    <w:p w:rsidR="003531DC" w:rsidRPr="00631DC5" w:rsidRDefault="003531DC" w:rsidP="00AB5F6F">
      <w:pPr>
        <w:spacing w:after="0" w:line="240" w:lineRule="auto"/>
        <w:rPr>
          <w:rFonts w:ascii="Cambria" w:hAnsi="Cambria"/>
          <w:b/>
        </w:rPr>
      </w:pPr>
      <w:r w:rsidRPr="00631DC5">
        <w:rPr>
          <w:rFonts w:ascii="Cambria" w:hAnsi="Cambria"/>
          <w:b/>
        </w:rPr>
        <w:t>Дата обследования:</w:t>
      </w:r>
    </w:p>
    <w:p w:rsidR="003531DC" w:rsidRPr="00631DC5" w:rsidRDefault="003531DC" w:rsidP="009C21AB">
      <w:pPr>
        <w:spacing w:after="0" w:line="240" w:lineRule="auto"/>
        <w:rPr>
          <w:rFonts w:ascii="Cambria" w:hAnsi="Cambria"/>
        </w:rPr>
      </w:pPr>
    </w:p>
    <w:p w:rsidR="003531DC" w:rsidRPr="00631DC5" w:rsidRDefault="003531DC" w:rsidP="009C21AB">
      <w:pPr>
        <w:spacing w:after="0" w:line="240" w:lineRule="auto"/>
        <w:rPr>
          <w:rFonts w:ascii="Cambria" w:hAnsi="Cambria"/>
          <w:b/>
        </w:rPr>
      </w:pPr>
      <w:r w:rsidRPr="00631DC5">
        <w:rPr>
          <w:rFonts w:ascii="Cambria" w:hAnsi="Cambria"/>
          <w:b/>
        </w:rPr>
        <w:t>Присутствовали:</w:t>
      </w:r>
    </w:p>
    <w:p w:rsidR="003531DC" w:rsidRPr="00631DC5" w:rsidRDefault="003531DC" w:rsidP="009C21AB">
      <w:pPr>
        <w:spacing w:after="0" w:line="240" w:lineRule="auto"/>
        <w:rPr>
          <w:rFonts w:ascii="Cambria" w:hAnsi="Cambria"/>
          <w:b/>
        </w:rPr>
      </w:pPr>
      <w:r w:rsidRPr="00631DC5">
        <w:rPr>
          <w:rFonts w:ascii="Cambria" w:hAnsi="Cambria"/>
          <w:b/>
        </w:rPr>
        <w:t>Председатель ВК:</w:t>
      </w:r>
    </w:p>
    <w:p w:rsidR="003531DC" w:rsidRPr="00631DC5" w:rsidRDefault="003531DC" w:rsidP="009C21AB">
      <w:pPr>
        <w:spacing w:after="0" w:line="240" w:lineRule="auto"/>
        <w:rPr>
          <w:rFonts w:ascii="Cambria" w:hAnsi="Cambria"/>
          <w:b/>
        </w:rPr>
      </w:pPr>
      <w:r w:rsidRPr="00631DC5">
        <w:rPr>
          <w:rFonts w:ascii="Cambria" w:hAnsi="Cambria"/>
          <w:b/>
        </w:rPr>
        <w:t>Члены ВК:</w:t>
      </w:r>
    </w:p>
    <w:p w:rsidR="003531DC" w:rsidRPr="00631DC5" w:rsidRDefault="003531DC" w:rsidP="009C21AB">
      <w:pPr>
        <w:spacing w:after="0" w:line="240" w:lineRule="auto"/>
        <w:rPr>
          <w:rFonts w:ascii="Cambria" w:hAnsi="Cambria"/>
          <w:b/>
        </w:rPr>
      </w:pPr>
      <w:r w:rsidRPr="00631DC5">
        <w:rPr>
          <w:rFonts w:ascii="Cambria" w:hAnsi="Cambria"/>
          <w:b/>
        </w:rPr>
        <w:t>Секретарь:</w:t>
      </w:r>
    </w:p>
    <w:p w:rsidR="003531DC" w:rsidRPr="00631DC5" w:rsidRDefault="003531DC" w:rsidP="009C21AB">
      <w:pPr>
        <w:spacing w:after="0" w:line="240" w:lineRule="auto"/>
        <w:rPr>
          <w:rFonts w:ascii="Cambria" w:hAnsi="Cambria"/>
        </w:rPr>
      </w:pPr>
      <w:r w:rsidRPr="00631DC5">
        <w:rPr>
          <w:rFonts w:ascii="Cambria" w:hAnsi="Cambria"/>
          <w:b/>
        </w:rPr>
        <w:t>Обсуждаемые вопросы:</w:t>
      </w:r>
      <w:r w:rsidRPr="00631DC5">
        <w:rPr>
          <w:rFonts w:ascii="Cambria" w:hAnsi="Cambria"/>
        </w:rPr>
        <w:t xml:space="preserve"> экспертиза связи заболевания с профессией</w:t>
      </w:r>
    </w:p>
    <w:p w:rsidR="003531DC" w:rsidRPr="00631DC5" w:rsidRDefault="003531DC" w:rsidP="00AB5F6F">
      <w:pPr>
        <w:spacing w:after="0" w:line="240" w:lineRule="auto"/>
        <w:rPr>
          <w:rFonts w:ascii="Cambria" w:hAnsi="Cambria"/>
          <w:b/>
        </w:rPr>
      </w:pPr>
      <w:r w:rsidRPr="00631DC5">
        <w:rPr>
          <w:rFonts w:ascii="Cambria" w:hAnsi="Cambria"/>
          <w:b/>
        </w:rPr>
        <w:t>Рассмотренные документы:</w:t>
      </w:r>
    </w:p>
    <w:p w:rsidR="003531DC" w:rsidRPr="00631DC5" w:rsidRDefault="003531DC" w:rsidP="00AB5F6F">
      <w:pPr>
        <w:spacing w:after="0" w:line="240" w:lineRule="auto"/>
        <w:rPr>
          <w:rFonts w:ascii="Cambria" w:hAnsi="Cambria"/>
        </w:rPr>
      </w:pPr>
    </w:p>
    <w:p w:rsidR="003531DC" w:rsidRPr="00631DC5" w:rsidRDefault="003531DC" w:rsidP="00AB5F6F">
      <w:pPr>
        <w:spacing w:after="0" w:line="240" w:lineRule="auto"/>
        <w:rPr>
          <w:rFonts w:ascii="Cambria" w:hAnsi="Cambria"/>
          <w:b/>
        </w:rPr>
      </w:pPr>
      <w:r w:rsidRPr="00631DC5">
        <w:rPr>
          <w:rFonts w:ascii="Cambria" w:hAnsi="Cambria"/>
          <w:b/>
        </w:rPr>
        <w:t xml:space="preserve">Клинический диагноз: </w:t>
      </w:r>
    </w:p>
    <w:p w:rsidR="003531DC" w:rsidRPr="00631DC5" w:rsidRDefault="003531DC" w:rsidP="00AB5F6F">
      <w:pPr>
        <w:spacing w:after="0" w:line="240" w:lineRule="auto"/>
        <w:rPr>
          <w:rFonts w:ascii="Cambria" w:hAnsi="Cambria" w:cs="Cambria"/>
        </w:rPr>
      </w:pPr>
      <w:r w:rsidRPr="00631DC5">
        <w:rPr>
          <w:rFonts w:ascii="Cambria" w:hAnsi="Cambria"/>
          <w:b/>
          <w:i/>
        </w:rPr>
        <w:t xml:space="preserve">Основной: </w:t>
      </w:r>
      <w:r w:rsidRPr="00631DC5">
        <w:rPr>
          <w:rFonts w:ascii="Cambria" w:hAnsi="Cambria" w:cs="Cambria"/>
          <w:b/>
          <w:bCs/>
        </w:rPr>
        <w:t xml:space="preserve">МКБ-10 (H83.3) </w:t>
      </w:r>
      <w:r w:rsidRPr="00631DC5">
        <w:rPr>
          <w:rFonts w:ascii="Cambria" w:hAnsi="Cambria" w:cs="Cambria"/>
        </w:rPr>
        <w:t>- Потеря слуха, вызванная шумом (хроническая двусторонняя сенсоневральная тугоухость первой степени) – заболевание профессиональное, установленное впервые «__» «_______»20__г.).</w:t>
      </w:r>
    </w:p>
    <w:p w:rsidR="003531DC" w:rsidRPr="00631DC5" w:rsidRDefault="003531DC" w:rsidP="00AB5F6F">
      <w:pPr>
        <w:spacing w:after="0" w:line="240" w:lineRule="auto"/>
        <w:rPr>
          <w:rFonts w:ascii="Cambria" w:hAnsi="Cambria"/>
        </w:rPr>
      </w:pPr>
      <w:r w:rsidRPr="00631DC5">
        <w:rPr>
          <w:rFonts w:ascii="Cambria" w:hAnsi="Cambria"/>
          <w:b/>
          <w:i/>
        </w:rPr>
        <w:t>Сопутствующий:</w:t>
      </w:r>
      <w:r w:rsidRPr="00631DC5">
        <w:rPr>
          <w:rFonts w:ascii="Cambria" w:hAnsi="Cambria"/>
        </w:rPr>
        <w:t xml:space="preserve"> Артериальная гипертония 1 ст., 1 ст., риск 2</w:t>
      </w:r>
      <w:r w:rsidRPr="00631DC5">
        <w:rPr>
          <w:rFonts w:ascii="Cambria" w:hAnsi="Cambria" w:cs="Cambria"/>
        </w:rPr>
        <w:t>.</w:t>
      </w:r>
    </w:p>
    <w:p w:rsidR="003531DC" w:rsidRPr="00631DC5" w:rsidRDefault="003531DC" w:rsidP="00AB5F6F">
      <w:pPr>
        <w:spacing w:after="0" w:line="240" w:lineRule="auto"/>
        <w:rPr>
          <w:rFonts w:ascii="Cambria" w:hAnsi="Cambria"/>
        </w:rPr>
      </w:pPr>
    </w:p>
    <w:p w:rsidR="003531DC" w:rsidRPr="00631DC5" w:rsidRDefault="003531DC" w:rsidP="00AB5F6F">
      <w:pPr>
        <w:spacing w:after="0" w:line="240" w:lineRule="auto"/>
        <w:rPr>
          <w:rFonts w:ascii="Cambria" w:hAnsi="Cambria"/>
        </w:rPr>
      </w:pPr>
      <w:r w:rsidRPr="00631DC5">
        <w:rPr>
          <w:rFonts w:ascii="Cambria" w:hAnsi="Cambria"/>
          <w:b/>
        </w:rPr>
        <w:t>Решение:</w:t>
      </w:r>
    </w:p>
    <w:p w:rsidR="003531DC" w:rsidRPr="00631DC5" w:rsidRDefault="003531DC" w:rsidP="00EC1DF5">
      <w:pPr>
        <w:spacing w:after="0" w:line="240" w:lineRule="auto"/>
        <w:ind w:firstLine="709"/>
        <w:rPr>
          <w:rFonts w:ascii="Cambria" w:hAnsi="Cambria"/>
        </w:rPr>
      </w:pPr>
      <w:r w:rsidRPr="00631DC5">
        <w:rPr>
          <w:rFonts w:ascii="Cambria" w:hAnsi="Cambria"/>
        </w:rPr>
        <w:t xml:space="preserve">Основное заболевание профессиональное, установлено впервые; сопутствующее заболевание является общим. </w:t>
      </w:r>
    </w:p>
    <w:p w:rsidR="003531DC" w:rsidRPr="00631DC5" w:rsidRDefault="003531DC" w:rsidP="00EC1DF5">
      <w:pPr>
        <w:spacing w:after="0" w:line="240" w:lineRule="auto"/>
        <w:ind w:firstLine="709"/>
        <w:rPr>
          <w:rFonts w:ascii="Cambria" w:hAnsi="Cambria"/>
        </w:rPr>
      </w:pPr>
      <w:r w:rsidRPr="00631DC5">
        <w:rPr>
          <w:rFonts w:ascii="Cambria" w:hAnsi="Cambria"/>
          <w:b/>
          <w:i/>
        </w:rPr>
        <w:t>Извещение о заключительном диагнозе хронического профессионального заболевания</w:t>
      </w:r>
      <w:r w:rsidRPr="00631DC5">
        <w:rPr>
          <w:rFonts w:ascii="Cambria" w:hAnsi="Cambria"/>
        </w:rPr>
        <w:t xml:space="preserve"> №___ от «__» _________ 20___ г.</w:t>
      </w:r>
    </w:p>
    <w:p w:rsidR="003531DC" w:rsidRPr="00631DC5" w:rsidRDefault="003531DC" w:rsidP="00AB5F6F">
      <w:pPr>
        <w:pStyle w:val="ConsPlusTitle"/>
        <w:widowControl/>
        <w:spacing w:after="0"/>
        <w:rPr>
          <w:rFonts w:ascii="Cambria" w:hAnsi="Cambria"/>
          <w:sz w:val="22"/>
          <w:szCs w:val="22"/>
        </w:rPr>
      </w:pPr>
      <w:r w:rsidRPr="00631DC5">
        <w:rPr>
          <w:rFonts w:ascii="Cambria" w:hAnsi="Cambria"/>
          <w:sz w:val="22"/>
          <w:szCs w:val="22"/>
        </w:rPr>
        <w:t xml:space="preserve">Обоснование принятого решения: </w:t>
      </w:r>
    </w:p>
    <w:p w:rsidR="003531DC" w:rsidRPr="00631DC5" w:rsidRDefault="003531DC" w:rsidP="00AB5F6F">
      <w:pPr>
        <w:pStyle w:val="ConsPlusTitle"/>
        <w:widowControl/>
        <w:spacing w:after="0"/>
        <w:rPr>
          <w:rFonts w:ascii="Cambria" w:hAnsi="Cambria"/>
          <w:b w:val="0"/>
          <w:sz w:val="22"/>
          <w:szCs w:val="22"/>
        </w:rPr>
      </w:pPr>
      <w:r w:rsidRPr="00631DC5">
        <w:rPr>
          <w:rFonts w:ascii="Cambria" w:hAnsi="Cambria"/>
          <w:b w:val="0"/>
          <w:sz w:val="22"/>
          <w:szCs w:val="22"/>
        </w:rPr>
        <w:t>профессиональный характер основного заболевания устанавливается впервые  на основании:</w:t>
      </w:r>
    </w:p>
    <w:p w:rsidR="003531DC" w:rsidRPr="00631DC5" w:rsidRDefault="003531DC" w:rsidP="00AB5F6F">
      <w:pPr>
        <w:pStyle w:val="ConsPlusTitle"/>
        <w:widowControl/>
        <w:spacing w:after="0"/>
        <w:rPr>
          <w:rFonts w:ascii="Cambria" w:hAnsi="Cambria"/>
          <w:b w:val="0"/>
          <w:sz w:val="22"/>
          <w:szCs w:val="22"/>
        </w:rPr>
      </w:pPr>
      <w:r w:rsidRPr="00631DC5">
        <w:rPr>
          <w:rFonts w:ascii="Cambria" w:hAnsi="Cambria"/>
          <w:b w:val="0"/>
          <w:sz w:val="22"/>
          <w:szCs w:val="22"/>
        </w:rPr>
        <w:t xml:space="preserve">- длительного непрерывного </w:t>
      </w:r>
      <w:r w:rsidRPr="00631DC5">
        <w:rPr>
          <w:rFonts w:ascii="Cambria" w:hAnsi="Cambria"/>
          <w:b w:val="0"/>
          <w:i/>
          <w:sz w:val="22"/>
          <w:szCs w:val="22"/>
        </w:rPr>
        <w:t>(при прерывистом стаже – указать сроки и длительность перерывов)</w:t>
      </w:r>
      <w:r w:rsidRPr="00631DC5">
        <w:rPr>
          <w:rFonts w:ascii="Cambria" w:hAnsi="Cambria"/>
          <w:b w:val="0"/>
          <w:sz w:val="22"/>
          <w:szCs w:val="22"/>
        </w:rPr>
        <w:t xml:space="preserve"> 25 летнего стажа работы в условиях воздействия производственного шума, уровни которого превышали ПДУ на 8-15 дбА;</w:t>
      </w:r>
    </w:p>
    <w:p w:rsidR="003531DC" w:rsidRPr="00631DC5" w:rsidRDefault="003531DC" w:rsidP="00AB5F6F">
      <w:pPr>
        <w:pStyle w:val="ConsPlusTitle"/>
        <w:widowControl/>
        <w:spacing w:after="0"/>
        <w:rPr>
          <w:rFonts w:ascii="Cambria" w:hAnsi="Cambria"/>
          <w:b w:val="0"/>
          <w:sz w:val="22"/>
          <w:szCs w:val="22"/>
        </w:rPr>
      </w:pPr>
      <w:r w:rsidRPr="00631DC5">
        <w:rPr>
          <w:rFonts w:ascii="Cambria" w:hAnsi="Cambria"/>
          <w:b w:val="0"/>
          <w:sz w:val="22"/>
          <w:szCs w:val="22"/>
        </w:rPr>
        <w:t xml:space="preserve">- первой регистрации тугоухости на ПМО </w:t>
      </w:r>
      <w:r w:rsidRPr="00631DC5">
        <w:rPr>
          <w:rFonts w:ascii="Cambria" w:hAnsi="Cambria"/>
          <w:b w:val="0"/>
          <w:i/>
          <w:sz w:val="22"/>
          <w:szCs w:val="22"/>
        </w:rPr>
        <w:t>(или указать другое)</w:t>
      </w:r>
      <w:r w:rsidRPr="00631DC5">
        <w:rPr>
          <w:rFonts w:ascii="Cambria" w:hAnsi="Cambria"/>
          <w:b w:val="0"/>
          <w:sz w:val="22"/>
          <w:szCs w:val="22"/>
        </w:rPr>
        <w:t xml:space="preserve"> в 2010 г., на 20-м году стажа </w:t>
      </w:r>
      <w:r w:rsidRPr="00631DC5">
        <w:rPr>
          <w:rFonts w:ascii="Cambria" w:hAnsi="Cambria"/>
          <w:b w:val="0"/>
          <w:i/>
          <w:sz w:val="22"/>
          <w:szCs w:val="22"/>
        </w:rPr>
        <w:t>(или: через 7 лет после 5-летнего перерыва)</w:t>
      </w:r>
      <w:r w:rsidRPr="00631DC5">
        <w:rPr>
          <w:rFonts w:ascii="Cambria" w:hAnsi="Cambria"/>
          <w:b w:val="0"/>
          <w:sz w:val="22"/>
          <w:szCs w:val="22"/>
        </w:rPr>
        <w:t>;</w:t>
      </w:r>
    </w:p>
    <w:p w:rsidR="003531DC" w:rsidRPr="00631DC5" w:rsidRDefault="003531DC" w:rsidP="00AB5F6F">
      <w:pPr>
        <w:pStyle w:val="ConsPlusTitle"/>
        <w:widowControl/>
        <w:spacing w:after="0"/>
        <w:rPr>
          <w:rFonts w:ascii="Cambria" w:hAnsi="Cambria"/>
          <w:b w:val="0"/>
          <w:sz w:val="22"/>
          <w:szCs w:val="22"/>
        </w:rPr>
      </w:pPr>
      <w:r w:rsidRPr="00631DC5">
        <w:rPr>
          <w:rFonts w:ascii="Cambria" w:hAnsi="Cambria"/>
          <w:b w:val="0"/>
          <w:sz w:val="22"/>
          <w:szCs w:val="22"/>
        </w:rPr>
        <w:t xml:space="preserve">- типичной для шумового воздействия клинико-аудиометрической картины: двусторонняя высокочастотная с равнозначными порогами слухового восприятия, с наличием характерного зубца (аудиометрия от 2010, 2011, 2012 гг.) и нисходящим </w:t>
      </w:r>
      <w:r w:rsidRPr="00631DC5">
        <w:rPr>
          <w:rFonts w:ascii="Cambria" w:hAnsi="Cambria"/>
          <w:b w:val="0"/>
          <w:i/>
          <w:sz w:val="22"/>
          <w:szCs w:val="22"/>
        </w:rPr>
        <w:t>(или: обрывистым)</w:t>
      </w:r>
      <w:r w:rsidRPr="00631DC5">
        <w:rPr>
          <w:rFonts w:ascii="Cambria" w:hAnsi="Cambria"/>
          <w:b w:val="0"/>
          <w:sz w:val="22"/>
          <w:szCs w:val="22"/>
        </w:rPr>
        <w:t xml:space="preserve"> типом кривой;</w:t>
      </w:r>
    </w:p>
    <w:p w:rsidR="003531DC" w:rsidRPr="00631DC5" w:rsidRDefault="003531DC" w:rsidP="00AB5F6F">
      <w:pPr>
        <w:pStyle w:val="ConsPlusTitle"/>
        <w:widowControl/>
        <w:spacing w:after="0"/>
        <w:rPr>
          <w:rFonts w:ascii="Cambria" w:hAnsi="Cambria"/>
          <w:b w:val="0"/>
          <w:sz w:val="22"/>
          <w:szCs w:val="22"/>
        </w:rPr>
      </w:pPr>
      <w:r w:rsidRPr="00631DC5">
        <w:rPr>
          <w:rFonts w:ascii="Cambria" w:hAnsi="Cambria"/>
          <w:b w:val="0"/>
          <w:sz w:val="22"/>
          <w:szCs w:val="22"/>
        </w:rPr>
        <w:t xml:space="preserve">- отсутствия изменений со стороны системы звукопроведения по данным импедансометрии </w:t>
      </w:r>
      <w:r w:rsidRPr="00631DC5">
        <w:rPr>
          <w:rFonts w:ascii="Cambria" w:hAnsi="Cambria"/>
          <w:b w:val="0"/>
          <w:i/>
          <w:sz w:val="22"/>
          <w:szCs w:val="22"/>
        </w:rPr>
        <w:t>(при применении других аудиологических методов указать по результатам обследования выявленные особенности, подтверждающие профессиональный генез)</w:t>
      </w:r>
      <w:r w:rsidRPr="00631DC5">
        <w:rPr>
          <w:rFonts w:ascii="Cambria" w:hAnsi="Cambria"/>
          <w:b w:val="0"/>
          <w:sz w:val="22"/>
          <w:szCs w:val="22"/>
        </w:rPr>
        <w:t>;</w:t>
      </w:r>
    </w:p>
    <w:p w:rsidR="003531DC" w:rsidRPr="00631DC5" w:rsidRDefault="003531DC" w:rsidP="00AB5F6F">
      <w:pPr>
        <w:pStyle w:val="ConsPlusTitle"/>
        <w:widowControl/>
        <w:spacing w:after="0"/>
        <w:rPr>
          <w:rFonts w:ascii="Cambria" w:hAnsi="Cambria"/>
          <w:b w:val="0"/>
          <w:sz w:val="22"/>
          <w:szCs w:val="22"/>
        </w:rPr>
      </w:pPr>
      <w:r w:rsidRPr="00631DC5">
        <w:rPr>
          <w:rFonts w:ascii="Cambria" w:hAnsi="Cambria"/>
          <w:b w:val="0"/>
          <w:sz w:val="22"/>
          <w:szCs w:val="22"/>
        </w:rPr>
        <w:t xml:space="preserve">- типичного течения заболевания с медленным прогрессированием </w:t>
      </w:r>
      <w:r w:rsidRPr="00631DC5">
        <w:rPr>
          <w:rFonts w:ascii="Cambria" w:hAnsi="Cambria"/>
          <w:b w:val="0"/>
          <w:i/>
          <w:sz w:val="22"/>
          <w:szCs w:val="22"/>
        </w:rPr>
        <w:t xml:space="preserve">(или стабильным течением) </w:t>
      </w:r>
      <w:r w:rsidRPr="00631DC5">
        <w:rPr>
          <w:rFonts w:ascii="Cambria" w:hAnsi="Cambria"/>
          <w:b w:val="0"/>
          <w:sz w:val="22"/>
          <w:szCs w:val="22"/>
        </w:rPr>
        <w:t>по данным аудиоархива из 14 аудиограмм с 1999 года</w:t>
      </w:r>
      <w:r w:rsidRPr="00631DC5">
        <w:rPr>
          <w:rFonts w:ascii="Cambria" w:hAnsi="Cambria"/>
          <w:b w:val="0"/>
          <w:i/>
          <w:sz w:val="22"/>
          <w:szCs w:val="22"/>
        </w:rPr>
        <w:t xml:space="preserve"> (указать только значимые изменения по годам в динамике)</w:t>
      </w:r>
      <w:r w:rsidRPr="00631DC5">
        <w:rPr>
          <w:rFonts w:ascii="Cambria" w:hAnsi="Cambria"/>
          <w:b w:val="0"/>
          <w:sz w:val="22"/>
          <w:szCs w:val="22"/>
        </w:rPr>
        <w:t>: повышение порогов слуха до … дБ на р</w:t>
      </w:r>
      <w:r w:rsidR="0046111C" w:rsidRPr="00631DC5">
        <w:rPr>
          <w:rFonts w:ascii="Cambria" w:hAnsi="Cambria"/>
          <w:b w:val="0"/>
          <w:sz w:val="22"/>
          <w:szCs w:val="22"/>
        </w:rPr>
        <w:t>ечевы</w:t>
      </w:r>
      <w:r w:rsidRPr="00631DC5">
        <w:rPr>
          <w:rFonts w:ascii="Cambria" w:hAnsi="Cambria"/>
          <w:b w:val="0"/>
          <w:sz w:val="22"/>
          <w:szCs w:val="22"/>
        </w:rPr>
        <w:t xml:space="preserve">е частоты в …г </w:t>
      </w:r>
      <w:r w:rsidRPr="00631DC5">
        <w:rPr>
          <w:rFonts w:ascii="Cambria" w:hAnsi="Cambria"/>
          <w:b w:val="0"/>
          <w:i/>
          <w:sz w:val="22"/>
          <w:szCs w:val="22"/>
        </w:rPr>
        <w:t>(наименование медицинской организации)</w:t>
      </w:r>
      <w:r w:rsidRPr="00631DC5">
        <w:rPr>
          <w:rFonts w:ascii="Cambria" w:hAnsi="Cambria"/>
          <w:b w:val="0"/>
          <w:sz w:val="22"/>
          <w:szCs w:val="22"/>
        </w:rPr>
        <w:t xml:space="preserve">, до … дБ на </w:t>
      </w:r>
      <w:r w:rsidR="0046111C" w:rsidRPr="00631DC5">
        <w:rPr>
          <w:rFonts w:ascii="Cambria" w:hAnsi="Cambria"/>
          <w:b w:val="0"/>
          <w:sz w:val="22"/>
          <w:szCs w:val="22"/>
        </w:rPr>
        <w:t>речевые</w:t>
      </w:r>
      <w:r w:rsidRPr="00631DC5">
        <w:rPr>
          <w:rFonts w:ascii="Cambria" w:hAnsi="Cambria"/>
          <w:b w:val="0"/>
          <w:sz w:val="22"/>
          <w:szCs w:val="22"/>
        </w:rPr>
        <w:t xml:space="preserve"> частоты в …г </w:t>
      </w:r>
      <w:r w:rsidRPr="00631DC5">
        <w:rPr>
          <w:rFonts w:ascii="Cambria" w:hAnsi="Cambria"/>
          <w:b w:val="0"/>
          <w:i/>
          <w:sz w:val="22"/>
          <w:szCs w:val="22"/>
        </w:rPr>
        <w:t>(наименование медицинской организации)</w:t>
      </w:r>
      <w:r w:rsidRPr="00631DC5">
        <w:rPr>
          <w:rFonts w:ascii="Cambria" w:hAnsi="Cambria"/>
          <w:b w:val="0"/>
          <w:sz w:val="22"/>
          <w:szCs w:val="22"/>
        </w:rPr>
        <w:t xml:space="preserve">, до … дБ на </w:t>
      </w:r>
      <w:r w:rsidR="0046111C" w:rsidRPr="00631DC5">
        <w:rPr>
          <w:rFonts w:ascii="Cambria" w:hAnsi="Cambria"/>
          <w:b w:val="0"/>
          <w:sz w:val="22"/>
          <w:szCs w:val="22"/>
        </w:rPr>
        <w:t>речевые</w:t>
      </w:r>
      <w:r w:rsidRPr="00631DC5">
        <w:rPr>
          <w:rFonts w:ascii="Cambria" w:hAnsi="Cambria"/>
          <w:b w:val="0"/>
          <w:sz w:val="22"/>
          <w:szCs w:val="22"/>
        </w:rPr>
        <w:t xml:space="preserve"> частоты в …г </w:t>
      </w:r>
      <w:r w:rsidRPr="00631DC5">
        <w:rPr>
          <w:rFonts w:ascii="Cambria" w:hAnsi="Cambria"/>
          <w:b w:val="0"/>
          <w:i/>
          <w:sz w:val="22"/>
          <w:szCs w:val="22"/>
        </w:rPr>
        <w:t>(наименование медицинской организации)</w:t>
      </w:r>
      <w:r w:rsidRPr="00631DC5">
        <w:rPr>
          <w:rFonts w:ascii="Cambria" w:hAnsi="Cambria"/>
          <w:b w:val="0"/>
          <w:sz w:val="22"/>
          <w:szCs w:val="22"/>
        </w:rPr>
        <w:t>;</w:t>
      </w:r>
    </w:p>
    <w:p w:rsidR="003531DC" w:rsidRPr="00631DC5" w:rsidRDefault="003531DC" w:rsidP="00AB5F6F">
      <w:pPr>
        <w:pStyle w:val="ConsPlusTitle"/>
        <w:widowControl/>
        <w:spacing w:after="0"/>
        <w:rPr>
          <w:rFonts w:ascii="Cambria" w:hAnsi="Cambria"/>
          <w:b w:val="0"/>
          <w:sz w:val="22"/>
          <w:szCs w:val="22"/>
        </w:rPr>
      </w:pPr>
      <w:r w:rsidRPr="00631DC5">
        <w:rPr>
          <w:rFonts w:ascii="Cambria" w:hAnsi="Cambria"/>
          <w:b w:val="0"/>
          <w:sz w:val="22"/>
          <w:szCs w:val="22"/>
        </w:rPr>
        <w:t xml:space="preserve">- динамического наблюдения в Центре профпатологии в течение 2 лет с 2013 г. </w:t>
      </w:r>
      <w:r w:rsidRPr="00631DC5">
        <w:rPr>
          <w:rFonts w:ascii="Cambria" w:hAnsi="Cambria"/>
          <w:b w:val="0"/>
          <w:i/>
          <w:sz w:val="22"/>
          <w:szCs w:val="22"/>
        </w:rPr>
        <w:t>(при стационарном лечении в других ЛПУ – указать даты)</w:t>
      </w:r>
      <w:r w:rsidRPr="00631DC5">
        <w:rPr>
          <w:rFonts w:ascii="Cambria" w:hAnsi="Cambria"/>
          <w:b w:val="0"/>
          <w:sz w:val="22"/>
          <w:szCs w:val="22"/>
        </w:rPr>
        <w:t>;</w:t>
      </w:r>
    </w:p>
    <w:p w:rsidR="003531DC" w:rsidRPr="00631DC5" w:rsidRDefault="003531DC" w:rsidP="00AB5F6F">
      <w:pPr>
        <w:pStyle w:val="ConsPlusTitle"/>
        <w:widowControl/>
        <w:spacing w:after="0"/>
        <w:rPr>
          <w:rFonts w:ascii="Cambria" w:hAnsi="Cambria"/>
          <w:b w:val="0"/>
          <w:sz w:val="22"/>
          <w:szCs w:val="22"/>
        </w:rPr>
      </w:pPr>
      <w:r w:rsidRPr="00631DC5">
        <w:rPr>
          <w:rFonts w:ascii="Cambria" w:hAnsi="Cambria"/>
          <w:b w:val="0"/>
          <w:sz w:val="22"/>
          <w:szCs w:val="22"/>
        </w:rPr>
        <w:t>-Наличие сопутствующей патологии не оказало влияния на формирование и течение основного заболевания, таким образом наличие причинно-следственной связи между условиями труда и основным заболеванием не вызывает сомнений.</w:t>
      </w:r>
    </w:p>
    <w:p w:rsidR="003531DC" w:rsidRPr="00631DC5" w:rsidRDefault="003531DC" w:rsidP="00AB5F6F">
      <w:pPr>
        <w:pStyle w:val="ConsPlusTitle"/>
        <w:widowControl/>
        <w:spacing w:after="0"/>
        <w:rPr>
          <w:rFonts w:ascii="Cambria" w:hAnsi="Cambria"/>
          <w:b w:val="0"/>
          <w:i/>
          <w:sz w:val="22"/>
          <w:szCs w:val="22"/>
        </w:rPr>
      </w:pPr>
      <w:r w:rsidRPr="00631DC5">
        <w:rPr>
          <w:rFonts w:ascii="Cambria" w:hAnsi="Cambria"/>
          <w:b w:val="0"/>
          <w:i/>
          <w:sz w:val="22"/>
          <w:szCs w:val="22"/>
        </w:rPr>
        <w:t>(или: «Наличие сопутствующей патологии оказало некоторое влияние на формирование и течение основного заболевания, ускорив сроки его формирования (или прогрессирования), однако наличие причинно-следственной связи между условиями труда и основным заболеванием не вызывает сомнений вследствие причин, изложенных выше»).</w:t>
      </w:r>
    </w:p>
    <w:p w:rsidR="003531DC" w:rsidRPr="00631DC5" w:rsidRDefault="003531DC" w:rsidP="00AB5F6F">
      <w:pPr>
        <w:pStyle w:val="ConsPlusTitle"/>
        <w:widowControl/>
        <w:spacing w:after="0"/>
        <w:rPr>
          <w:rFonts w:ascii="Cambria" w:hAnsi="Cambria"/>
          <w:b w:val="0"/>
          <w:sz w:val="22"/>
          <w:szCs w:val="22"/>
        </w:rPr>
      </w:pPr>
    </w:p>
    <w:p w:rsidR="003531DC" w:rsidRPr="00631DC5" w:rsidRDefault="003531DC" w:rsidP="00AB5F6F">
      <w:pPr>
        <w:pStyle w:val="ConsPlusTitle"/>
        <w:widowControl/>
        <w:spacing w:after="0"/>
        <w:rPr>
          <w:rFonts w:ascii="Cambria" w:hAnsi="Cambria"/>
          <w:b w:val="0"/>
          <w:i/>
          <w:sz w:val="22"/>
          <w:szCs w:val="22"/>
        </w:rPr>
      </w:pPr>
      <w:r w:rsidRPr="00631DC5">
        <w:rPr>
          <w:rFonts w:ascii="Cambria" w:hAnsi="Cambria"/>
          <w:b w:val="0"/>
          <w:i/>
          <w:sz w:val="22"/>
          <w:szCs w:val="22"/>
        </w:rPr>
        <w:t>Примечание:</w:t>
      </w:r>
    </w:p>
    <w:p w:rsidR="003531DC" w:rsidRPr="00631DC5" w:rsidRDefault="003531DC" w:rsidP="00AB5F6F">
      <w:pPr>
        <w:pStyle w:val="ConsPlusTitle"/>
        <w:widowControl/>
        <w:spacing w:after="0"/>
        <w:rPr>
          <w:rFonts w:ascii="Cambria" w:hAnsi="Cambria"/>
          <w:b w:val="0"/>
          <w:i/>
          <w:sz w:val="22"/>
          <w:szCs w:val="22"/>
        </w:rPr>
      </w:pPr>
      <w:r w:rsidRPr="00631DC5">
        <w:rPr>
          <w:rFonts w:ascii="Cambria" w:hAnsi="Cambria"/>
          <w:b w:val="0"/>
          <w:i/>
          <w:sz w:val="22"/>
          <w:szCs w:val="22"/>
        </w:rPr>
        <w:t>При наложении на аудиометрическую картину патологии среднего уха – подробно охарактеризовать сроки и причины этих изменений.</w:t>
      </w:r>
    </w:p>
    <w:p w:rsidR="003531DC" w:rsidRPr="00631DC5" w:rsidRDefault="003531DC" w:rsidP="00AB5F6F">
      <w:pPr>
        <w:spacing w:after="0" w:line="240" w:lineRule="auto"/>
        <w:rPr>
          <w:rFonts w:ascii="Cambria" w:hAnsi="Cambria"/>
        </w:rPr>
      </w:pPr>
    </w:p>
    <w:p w:rsidR="003531DC" w:rsidRPr="00631DC5" w:rsidRDefault="003531DC" w:rsidP="003B613D">
      <w:pPr>
        <w:spacing w:after="0" w:line="240" w:lineRule="auto"/>
        <w:rPr>
          <w:rFonts w:ascii="Cambria" w:hAnsi="Cambria"/>
          <w:b/>
        </w:rPr>
      </w:pPr>
      <w:r w:rsidRPr="00631DC5">
        <w:rPr>
          <w:rFonts w:ascii="Cambria" w:hAnsi="Cambria"/>
          <w:b/>
        </w:rPr>
        <w:t>Рекомендации:</w:t>
      </w:r>
    </w:p>
    <w:p w:rsidR="003531DC" w:rsidRPr="00631DC5" w:rsidRDefault="003531DC" w:rsidP="00320AD4">
      <w:pPr>
        <w:spacing w:after="0" w:line="240" w:lineRule="auto"/>
        <w:ind w:firstLine="709"/>
        <w:rPr>
          <w:rFonts w:ascii="Cambria" w:hAnsi="Cambria"/>
        </w:rPr>
      </w:pPr>
      <w:r w:rsidRPr="00631DC5">
        <w:rPr>
          <w:rFonts w:ascii="Cambria" w:hAnsi="Cambria"/>
        </w:rPr>
        <w:t>-медицинские противопоказания не выявлены (</w:t>
      </w:r>
      <w:r w:rsidRPr="00631DC5">
        <w:rPr>
          <w:rFonts w:ascii="Cambria" w:hAnsi="Cambria"/>
          <w:i/>
        </w:rPr>
        <w:t>при второй и третьей степени нарушения слуха - медицинские противопоказания выявлены …</w:t>
      </w:r>
      <w:r w:rsidRPr="00631DC5">
        <w:rPr>
          <w:rFonts w:ascii="Cambria" w:hAnsi="Cambria"/>
        </w:rPr>
        <w:t>) к работе в условиях производственного шума отнесенного к вредным условиям труда. Приказ № 302н  приложение №1  пункт №3,5;</w:t>
      </w:r>
    </w:p>
    <w:p w:rsidR="003531DC" w:rsidRPr="00631DC5" w:rsidRDefault="003531DC" w:rsidP="00320AD4">
      <w:pPr>
        <w:spacing w:after="0" w:line="240" w:lineRule="auto"/>
        <w:ind w:firstLine="709"/>
        <w:rPr>
          <w:rFonts w:ascii="Cambria" w:hAnsi="Cambria"/>
        </w:rPr>
      </w:pPr>
      <w:r w:rsidRPr="00631DC5">
        <w:rPr>
          <w:rFonts w:ascii="Cambria" w:hAnsi="Cambria"/>
        </w:rPr>
        <w:t xml:space="preserve">-В профессии трудоспособен при условии динамического наблюдения в </w:t>
      </w:r>
      <w:r w:rsidRPr="00631DC5">
        <w:rPr>
          <w:rFonts w:ascii="Cambria" w:hAnsi="Cambria"/>
          <w:b/>
        </w:rPr>
        <w:t>Центре профпатологии</w:t>
      </w:r>
      <w:r w:rsidRPr="00631DC5">
        <w:rPr>
          <w:rFonts w:ascii="Cambria" w:hAnsi="Cambria"/>
        </w:rPr>
        <w:t xml:space="preserve"> 1 раза в год (группа динамического наблюдения </w:t>
      </w:r>
      <w:r w:rsidRPr="00631DC5">
        <w:rPr>
          <w:rFonts w:ascii="Cambria" w:hAnsi="Cambria"/>
          <w:lang w:val="en-US"/>
        </w:rPr>
        <w:t>III</w:t>
      </w:r>
      <w:r w:rsidRPr="00631DC5">
        <w:rPr>
          <w:rFonts w:ascii="Cambria" w:hAnsi="Cambria"/>
        </w:rPr>
        <w:t xml:space="preserve"> «а»)</w:t>
      </w:r>
    </w:p>
    <w:p w:rsidR="003531DC" w:rsidRPr="00631DC5" w:rsidRDefault="003531DC" w:rsidP="00320AD4">
      <w:pPr>
        <w:spacing w:after="0" w:line="240" w:lineRule="auto"/>
        <w:ind w:firstLine="709"/>
        <w:rPr>
          <w:rFonts w:ascii="Cambria" w:hAnsi="Cambria"/>
        </w:rPr>
      </w:pPr>
      <w:r w:rsidRPr="00631DC5">
        <w:rPr>
          <w:rFonts w:ascii="Cambria" w:hAnsi="Cambria"/>
        </w:rPr>
        <w:t>(</w:t>
      </w:r>
      <w:r w:rsidRPr="00631DC5">
        <w:rPr>
          <w:rFonts w:ascii="Cambria" w:hAnsi="Cambria"/>
          <w:i/>
        </w:rPr>
        <w:t xml:space="preserve">при второй и выше степени тугоухости (в профессии нетрудоспособен, подлежит динамическому наблюдению в ЦПП 1-2 раз в год (группа ИПДН - </w:t>
      </w:r>
      <w:r w:rsidRPr="00631DC5">
        <w:rPr>
          <w:rFonts w:ascii="Cambria" w:hAnsi="Cambria"/>
          <w:i/>
          <w:lang w:val="en-US"/>
        </w:rPr>
        <w:t>III</w:t>
      </w:r>
      <w:r w:rsidRPr="00631DC5">
        <w:rPr>
          <w:rFonts w:ascii="Cambria" w:hAnsi="Cambria"/>
          <w:i/>
        </w:rPr>
        <w:t xml:space="preserve"> «в»))</w:t>
      </w:r>
    </w:p>
    <w:p w:rsidR="003531DC" w:rsidRPr="00631DC5" w:rsidRDefault="003531DC" w:rsidP="00320AD4">
      <w:pPr>
        <w:spacing w:after="0" w:line="240" w:lineRule="auto"/>
        <w:ind w:firstLine="709"/>
        <w:rPr>
          <w:rFonts w:ascii="Cambria" w:hAnsi="Cambria"/>
        </w:rPr>
      </w:pPr>
      <w:r w:rsidRPr="00631DC5">
        <w:rPr>
          <w:rFonts w:ascii="Cambria" w:hAnsi="Cambria"/>
        </w:rPr>
        <w:t>-Рекомендован курс поддерживающей терапии 1 раз в год в объеме (</w:t>
      </w:r>
      <w:r w:rsidRPr="00631DC5">
        <w:rPr>
          <w:rFonts w:ascii="Cambria" w:hAnsi="Cambria"/>
          <w:i/>
        </w:rPr>
        <w:t>перечислить лекарственные препараты, кратность применения</w:t>
      </w:r>
      <w:r w:rsidRPr="00631DC5">
        <w:rPr>
          <w:rFonts w:ascii="Cambria" w:hAnsi="Cambria"/>
        </w:rPr>
        <w:t>), далее перечислить необходимость немедикаментозных методов лечения в соответствии с группами динамического наблюдения.</w:t>
      </w:r>
    </w:p>
    <w:p w:rsidR="003531DC" w:rsidRPr="00631DC5" w:rsidRDefault="003531DC" w:rsidP="00320AD4">
      <w:pPr>
        <w:spacing w:after="0" w:line="240" w:lineRule="auto"/>
        <w:ind w:firstLine="709"/>
        <w:rPr>
          <w:rFonts w:ascii="Cambria" w:hAnsi="Cambria"/>
          <w:i/>
        </w:rPr>
      </w:pPr>
      <w:r w:rsidRPr="00631DC5">
        <w:rPr>
          <w:rFonts w:ascii="Cambria" w:hAnsi="Cambria"/>
        </w:rPr>
        <w:t>- Рекомендации по необходимости направления на МСЭ (</w:t>
      </w:r>
      <w:r w:rsidRPr="00631DC5">
        <w:rPr>
          <w:rFonts w:ascii="Cambria" w:hAnsi="Cambria"/>
          <w:i/>
        </w:rPr>
        <w:t>при первой степени тугоухости, независимо от подгруппы (А или Б), данные рекомендации не отражаются, в связи с сохранением трудоспособности и отсутствием оснований для направления на МСЭ. При второй и выше степени тугоухости – необходимо указать «Рекомендовано направить на медико-социальную экспертизу».)</w:t>
      </w:r>
    </w:p>
    <w:p w:rsidR="003531DC" w:rsidRPr="00631DC5" w:rsidRDefault="003531DC" w:rsidP="00320AD4">
      <w:pPr>
        <w:spacing w:after="0" w:line="240" w:lineRule="auto"/>
        <w:ind w:firstLine="709"/>
        <w:rPr>
          <w:rFonts w:ascii="Cambria" w:hAnsi="Cambria"/>
        </w:rPr>
      </w:pPr>
      <w:r w:rsidRPr="00631DC5">
        <w:rPr>
          <w:rFonts w:ascii="Cambria" w:hAnsi="Cambria"/>
          <w:i/>
        </w:rPr>
        <w:t xml:space="preserve">- </w:t>
      </w:r>
      <w:r w:rsidRPr="00631DC5">
        <w:rPr>
          <w:rFonts w:ascii="Cambria" w:hAnsi="Cambria"/>
        </w:rPr>
        <w:t xml:space="preserve">Отразить необходимость и кратность повторного обследования и наблюдения в </w:t>
      </w:r>
      <w:r w:rsidRPr="00631DC5">
        <w:rPr>
          <w:rFonts w:ascii="Cambria" w:hAnsi="Cambria"/>
          <w:i/>
        </w:rPr>
        <w:t>Центре профпатологии</w:t>
      </w:r>
      <w:r w:rsidRPr="00631DC5">
        <w:rPr>
          <w:rFonts w:ascii="Cambria" w:hAnsi="Cambria"/>
        </w:rPr>
        <w:t xml:space="preserve"> (пример: </w:t>
      </w:r>
      <w:r w:rsidRPr="00631DC5">
        <w:rPr>
          <w:rFonts w:ascii="Cambria" w:hAnsi="Cambria"/>
          <w:i/>
        </w:rPr>
        <w:t>Лечение и наблюдение у специалистов по месту жительства; Контроль в Центре профпатологии через 1 год)</w:t>
      </w:r>
    </w:p>
    <w:p w:rsidR="003531DC" w:rsidRPr="00631DC5" w:rsidRDefault="003531DC" w:rsidP="00AB5F6F">
      <w:pPr>
        <w:spacing w:after="0" w:line="240" w:lineRule="auto"/>
        <w:rPr>
          <w:rFonts w:ascii="Cambria" w:hAnsi="Cambria"/>
        </w:rPr>
      </w:pPr>
    </w:p>
    <w:p w:rsidR="003531DC" w:rsidRPr="00631DC5" w:rsidRDefault="003531DC" w:rsidP="00AB5F6F">
      <w:pPr>
        <w:pStyle w:val="aff2"/>
        <w:rPr>
          <w:rFonts w:ascii="Cambria" w:hAnsi="Cambria"/>
          <w:sz w:val="22"/>
          <w:szCs w:val="22"/>
        </w:rPr>
      </w:pPr>
      <w:r w:rsidRPr="00631DC5">
        <w:rPr>
          <w:rFonts w:ascii="Cambria" w:hAnsi="Cambria"/>
          <w:sz w:val="22"/>
          <w:szCs w:val="22"/>
        </w:rPr>
        <w:t xml:space="preserve">Председатель подкомиссии: </w:t>
      </w:r>
    </w:p>
    <w:p w:rsidR="003531DC" w:rsidRPr="00631DC5" w:rsidRDefault="003531DC" w:rsidP="00AB5F6F">
      <w:pPr>
        <w:spacing w:after="0" w:line="240" w:lineRule="auto"/>
        <w:rPr>
          <w:rFonts w:ascii="Cambria" w:hAnsi="Cambria"/>
        </w:rPr>
      </w:pPr>
      <w:r w:rsidRPr="00631DC5">
        <w:rPr>
          <w:rFonts w:ascii="Cambria" w:hAnsi="Cambria"/>
        </w:rPr>
        <w:t xml:space="preserve">Члены подкомиссии: </w:t>
      </w:r>
    </w:p>
    <w:p w:rsidR="003531DC" w:rsidRPr="00631DC5" w:rsidRDefault="003531DC" w:rsidP="00AB5F6F">
      <w:pPr>
        <w:spacing w:after="0" w:line="240" w:lineRule="auto"/>
        <w:rPr>
          <w:rFonts w:ascii="Cambria" w:hAnsi="Cambria"/>
        </w:rPr>
      </w:pPr>
    </w:p>
    <w:p w:rsidR="003531DC" w:rsidRPr="00631DC5" w:rsidRDefault="003531DC" w:rsidP="00CD2887">
      <w:pPr>
        <w:pStyle w:val="1"/>
        <w:spacing w:before="0" w:line="240" w:lineRule="auto"/>
        <w:jc w:val="right"/>
        <w:rPr>
          <w:color w:val="auto"/>
          <w:sz w:val="22"/>
          <w:szCs w:val="22"/>
        </w:rPr>
      </w:pPr>
      <w:r w:rsidRPr="00631DC5">
        <w:rPr>
          <w:color w:val="auto"/>
          <w:sz w:val="22"/>
          <w:szCs w:val="22"/>
        </w:rPr>
        <w:br w:type="page"/>
        <w:t>Приложение 6</w:t>
      </w:r>
    </w:p>
    <w:p w:rsidR="003531DC" w:rsidRPr="00631DC5" w:rsidRDefault="003531DC" w:rsidP="00AB5F6F">
      <w:pPr>
        <w:pStyle w:val="1"/>
        <w:spacing w:before="0" w:line="240" w:lineRule="auto"/>
        <w:jc w:val="center"/>
        <w:rPr>
          <w:color w:val="auto"/>
          <w:sz w:val="22"/>
          <w:szCs w:val="22"/>
        </w:rPr>
      </w:pPr>
    </w:p>
    <w:p w:rsidR="003531DC" w:rsidRPr="00631DC5" w:rsidRDefault="003531DC" w:rsidP="00AB5F6F">
      <w:pPr>
        <w:pStyle w:val="1"/>
        <w:spacing w:before="0" w:line="240" w:lineRule="auto"/>
        <w:jc w:val="center"/>
        <w:rPr>
          <w:color w:val="auto"/>
          <w:sz w:val="22"/>
          <w:szCs w:val="22"/>
        </w:rPr>
      </w:pPr>
      <w:r w:rsidRPr="00631DC5">
        <w:rPr>
          <w:color w:val="auto"/>
          <w:sz w:val="22"/>
          <w:szCs w:val="22"/>
        </w:rPr>
        <w:t>Протокол №___</w:t>
      </w:r>
    </w:p>
    <w:p w:rsidR="003531DC" w:rsidRPr="00631DC5" w:rsidRDefault="003531DC" w:rsidP="00AB5F6F">
      <w:pPr>
        <w:spacing w:after="0" w:line="240" w:lineRule="auto"/>
        <w:jc w:val="center"/>
        <w:rPr>
          <w:rFonts w:ascii="Cambria" w:hAnsi="Cambria"/>
          <w:b/>
        </w:rPr>
      </w:pPr>
      <w:r w:rsidRPr="00631DC5">
        <w:rPr>
          <w:rFonts w:ascii="Cambria" w:hAnsi="Cambria"/>
          <w:b/>
        </w:rPr>
        <w:t xml:space="preserve">заседания подкомиссии врачебной комиссии по проведению экспертизы связи заболевания с профессией </w:t>
      </w:r>
    </w:p>
    <w:p w:rsidR="003531DC" w:rsidRPr="00631DC5" w:rsidRDefault="003531DC" w:rsidP="00AB5F6F">
      <w:pPr>
        <w:spacing w:after="0" w:line="240" w:lineRule="auto"/>
        <w:jc w:val="center"/>
        <w:rPr>
          <w:rFonts w:ascii="Cambria" w:hAnsi="Cambria"/>
          <w:b/>
        </w:rPr>
      </w:pPr>
    </w:p>
    <w:p w:rsidR="003531DC" w:rsidRPr="00631DC5" w:rsidRDefault="003531DC" w:rsidP="00AB5F6F">
      <w:pPr>
        <w:spacing w:after="0" w:line="240" w:lineRule="auto"/>
        <w:jc w:val="center"/>
        <w:rPr>
          <w:rFonts w:ascii="Cambria" w:hAnsi="Cambria"/>
          <w:b/>
        </w:rPr>
      </w:pPr>
      <w:r w:rsidRPr="00631DC5">
        <w:rPr>
          <w:rFonts w:ascii="Cambria" w:hAnsi="Cambria"/>
          <w:b/>
        </w:rPr>
        <w:t>(вариант 2: отрицательное решение)</w:t>
      </w:r>
    </w:p>
    <w:p w:rsidR="003531DC" w:rsidRPr="00631DC5" w:rsidRDefault="003531DC" w:rsidP="00AB5F6F">
      <w:pPr>
        <w:spacing w:after="0" w:line="240" w:lineRule="auto"/>
        <w:jc w:val="center"/>
        <w:rPr>
          <w:rFonts w:ascii="Cambria" w:hAnsi="Cambria"/>
          <w:b/>
        </w:rPr>
      </w:pPr>
    </w:p>
    <w:p w:rsidR="003531DC" w:rsidRPr="00631DC5" w:rsidRDefault="003531DC" w:rsidP="00AB5F6F">
      <w:pPr>
        <w:spacing w:after="0" w:line="240" w:lineRule="auto"/>
        <w:jc w:val="right"/>
        <w:rPr>
          <w:rFonts w:ascii="Cambria" w:hAnsi="Cambria"/>
        </w:rPr>
      </w:pPr>
      <w:r w:rsidRPr="00631DC5">
        <w:rPr>
          <w:rFonts w:ascii="Cambria" w:hAnsi="Cambria"/>
        </w:rPr>
        <w:t>«____» ________20____г.</w:t>
      </w:r>
    </w:p>
    <w:p w:rsidR="003531DC" w:rsidRPr="00631DC5" w:rsidRDefault="003531DC" w:rsidP="00EC1DF5">
      <w:pPr>
        <w:spacing w:after="0" w:line="240" w:lineRule="auto"/>
        <w:rPr>
          <w:rFonts w:ascii="Cambria" w:hAnsi="Cambria"/>
          <w:b/>
        </w:rPr>
      </w:pPr>
      <w:r w:rsidRPr="00631DC5">
        <w:rPr>
          <w:rFonts w:ascii="Cambria" w:hAnsi="Cambria"/>
          <w:b/>
        </w:rPr>
        <w:t>Ф.И.О.:</w:t>
      </w:r>
    </w:p>
    <w:p w:rsidR="003531DC" w:rsidRPr="00631DC5" w:rsidRDefault="003531DC" w:rsidP="00EC1DF5">
      <w:pPr>
        <w:spacing w:after="0" w:line="240" w:lineRule="auto"/>
        <w:rPr>
          <w:rFonts w:ascii="Cambria" w:hAnsi="Cambria"/>
          <w:b/>
        </w:rPr>
      </w:pPr>
      <w:r w:rsidRPr="00631DC5">
        <w:rPr>
          <w:rFonts w:ascii="Cambria" w:hAnsi="Cambria"/>
          <w:b/>
        </w:rPr>
        <w:t>Год рождения:</w:t>
      </w:r>
    </w:p>
    <w:p w:rsidR="003531DC" w:rsidRPr="00631DC5" w:rsidRDefault="003531DC" w:rsidP="00EC1DF5">
      <w:pPr>
        <w:spacing w:after="0" w:line="240" w:lineRule="auto"/>
        <w:rPr>
          <w:rFonts w:ascii="Cambria" w:hAnsi="Cambria"/>
          <w:b/>
        </w:rPr>
      </w:pPr>
      <w:r w:rsidRPr="00631DC5">
        <w:rPr>
          <w:rFonts w:ascii="Cambria" w:hAnsi="Cambria"/>
          <w:b/>
        </w:rPr>
        <w:t>Дата обследования:</w:t>
      </w:r>
    </w:p>
    <w:p w:rsidR="003531DC" w:rsidRPr="00631DC5" w:rsidRDefault="003531DC" w:rsidP="00EC1DF5">
      <w:pPr>
        <w:spacing w:after="0" w:line="240" w:lineRule="auto"/>
        <w:rPr>
          <w:rFonts w:ascii="Cambria" w:hAnsi="Cambria"/>
        </w:rPr>
      </w:pPr>
    </w:p>
    <w:p w:rsidR="003531DC" w:rsidRPr="00631DC5" w:rsidRDefault="003531DC" w:rsidP="00EC1DF5">
      <w:pPr>
        <w:spacing w:after="0" w:line="240" w:lineRule="auto"/>
        <w:rPr>
          <w:rFonts w:ascii="Cambria" w:hAnsi="Cambria"/>
          <w:b/>
        </w:rPr>
      </w:pPr>
      <w:r w:rsidRPr="00631DC5">
        <w:rPr>
          <w:rFonts w:ascii="Cambria" w:hAnsi="Cambria"/>
          <w:b/>
        </w:rPr>
        <w:t>Присутствовали:</w:t>
      </w:r>
    </w:p>
    <w:p w:rsidR="003531DC" w:rsidRPr="00631DC5" w:rsidRDefault="003531DC" w:rsidP="00EC1DF5">
      <w:pPr>
        <w:spacing w:after="0" w:line="240" w:lineRule="auto"/>
        <w:rPr>
          <w:rFonts w:ascii="Cambria" w:hAnsi="Cambria"/>
          <w:b/>
        </w:rPr>
      </w:pPr>
      <w:r w:rsidRPr="00631DC5">
        <w:rPr>
          <w:rFonts w:ascii="Cambria" w:hAnsi="Cambria"/>
          <w:b/>
        </w:rPr>
        <w:t>Председатель ВК:</w:t>
      </w:r>
    </w:p>
    <w:p w:rsidR="003531DC" w:rsidRPr="00631DC5" w:rsidRDefault="003531DC" w:rsidP="00EC1DF5">
      <w:pPr>
        <w:spacing w:after="0" w:line="240" w:lineRule="auto"/>
        <w:rPr>
          <w:rFonts w:ascii="Cambria" w:hAnsi="Cambria"/>
          <w:b/>
        </w:rPr>
      </w:pPr>
      <w:r w:rsidRPr="00631DC5">
        <w:rPr>
          <w:rFonts w:ascii="Cambria" w:hAnsi="Cambria"/>
          <w:b/>
        </w:rPr>
        <w:t>Члены ВК:</w:t>
      </w:r>
    </w:p>
    <w:p w:rsidR="003531DC" w:rsidRPr="00631DC5" w:rsidRDefault="003531DC" w:rsidP="00EC1DF5">
      <w:pPr>
        <w:spacing w:after="0" w:line="240" w:lineRule="auto"/>
        <w:rPr>
          <w:rFonts w:ascii="Cambria" w:hAnsi="Cambria"/>
          <w:b/>
        </w:rPr>
      </w:pPr>
      <w:r w:rsidRPr="00631DC5">
        <w:rPr>
          <w:rFonts w:ascii="Cambria" w:hAnsi="Cambria"/>
          <w:b/>
        </w:rPr>
        <w:t>Секретарь:</w:t>
      </w:r>
    </w:p>
    <w:p w:rsidR="003531DC" w:rsidRPr="00631DC5" w:rsidRDefault="003531DC" w:rsidP="00EC1DF5">
      <w:pPr>
        <w:spacing w:after="0" w:line="240" w:lineRule="auto"/>
        <w:rPr>
          <w:rFonts w:ascii="Cambria" w:hAnsi="Cambria"/>
        </w:rPr>
      </w:pPr>
    </w:p>
    <w:p w:rsidR="003531DC" w:rsidRPr="00631DC5" w:rsidRDefault="003531DC" w:rsidP="00EC1DF5">
      <w:pPr>
        <w:spacing w:after="0" w:line="240" w:lineRule="auto"/>
        <w:rPr>
          <w:rFonts w:ascii="Cambria" w:hAnsi="Cambria"/>
        </w:rPr>
      </w:pPr>
      <w:r w:rsidRPr="00631DC5">
        <w:rPr>
          <w:rFonts w:ascii="Cambria" w:hAnsi="Cambria"/>
          <w:b/>
        </w:rPr>
        <w:t>Обсуждаемые вопросы:</w:t>
      </w:r>
      <w:r w:rsidRPr="00631DC5">
        <w:rPr>
          <w:rFonts w:ascii="Cambria" w:hAnsi="Cambria"/>
        </w:rPr>
        <w:t xml:space="preserve"> экспертиза связи заболевания с профессией</w:t>
      </w:r>
    </w:p>
    <w:p w:rsidR="003531DC" w:rsidRPr="00631DC5" w:rsidRDefault="003531DC" w:rsidP="00EC1DF5">
      <w:pPr>
        <w:spacing w:after="0" w:line="240" w:lineRule="auto"/>
        <w:rPr>
          <w:rFonts w:ascii="Cambria" w:hAnsi="Cambria"/>
          <w:b/>
        </w:rPr>
      </w:pPr>
      <w:r w:rsidRPr="00631DC5">
        <w:rPr>
          <w:rFonts w:ascii="Cambria" w:hAnsi="Cambria"/>
          <w:b/>
        </w:rPr>
        <w:t>Рассмотренные документы:</w:t>
      </w:r>
    </w:p>
    <w:p w:rsidR="003531DC" w:rsidRPr="00631DC5" w:rsidRDefault="003531DC" w:rsidP="00EC1DF5">
      <w:pPr>
        <w:spacing w:after="0" w:line="240" w:lineRule="auto"/>
        <w:rPr>
          <w:rFonts w:ascii="Cambria" w:hAnsi="Cambria"/>
          <w:b/>
        </w:rPr>
      </w:pPr>
    </w:p>
    <w:p w:rsidR="003531DC" w:rsidRPr="00631DC5" w:rsidRDefault="003531DC" w:rsidP="00EC1DF5">
      <w:pPr>
        <w:spacing w:after="0" w:line="240" w:lineRule="auto"/>
        <w:rPr>
          <w:rFonts w:ascii="Cambria" w:hAnsi="Cambria"/>
          <w:b/>
        </w:rPr>
      </w:pPr>
      <w:r w:rsidRPr="00631DC5">
        <w:rPr>
          <w:rFonts w:ascii="Cambria" w:hAnsi="Cambria"/>
          <w:b/>
        </w:rPr>
        <w:t xml:space="preserve">Клинический диагноз: </w:t>
      </w:r>
    </w:p>
    <w:p w:rsidR="003531DC" w:rsidRPr="00631DC5" w:rsidRDefault="003531DC" w:rsidP="00AB5F6F">
      <w:pPr>
        <w:spacing w:after="0" w:line="240" w:lineRule="auto"/>
        <w:rPr>
          <w:rFonts w:ascii="Cambria" w:hAnsi="Cambria" w:cs="Cambria"/>
        </w:rPr>
      </w:pPr>
      <w:r w:rsidRPr="00631DC5">
        <w:rPr>
          <w:rFonts w:ascii="Cambria" w:hAnsi="Cambria"/>
          <w:b/>
          <w:i/>
        </w:rPr>
        <w:t>Основной:</w:t>
      </w:r>
      <w:r w:rsidRPr="00631DC5">
        <w:rPr>
          <w:rFonts w:ascii="Cambria" w:hAnsi="Cambria" w:cs="Cambria"/>
          <w:b/>
          <w:bCs/>
        </w:rPr>
        <w:t>МКБ-10 (</w:t>
      </w:r>
      <w:r w:rsidRPr="00631DC5">
        <w:rPr>
          <w:rFonts w:ascii="Cambria" w:hAnsi="Cambria" w:cs="Cambria"/>
          <w:b/>
          <w:bCs/>
          <w:lang w:val="en-US"/>
        </w:rPr>
        <w:t>H</w:t>
      </w:r>
      <w:r w:rsidRPr="00631DC5">
        <w:rPr>
          <w:rFonts w:ascii="Cambria" w:hAnsi="Cambria" w:cs="Cambria"/>
          <w:b/>
          <w:bCs/>
        </w:rPr>
        <w:t xml:space="preserve">90.3) </w:t>
      </w:r>
      <w:r w:rsidRPr="00631DC5">
        <w:rPr>
          <w:rFonts w:ascii="Cambria" w:hAnsi="Cambria" w:cs="Cambria"/>
        </w:rPr>
        <w:t>- Хроническая двусторонняя сенсоневральная тугоухость третьей степени – заболевание общее</w:t>
      </w:r>
    </w:p>
    <w:p w:rsidR="003531DC" w:rsidRPr="00631DC5" w:rsidRDefault="003531DC" w:rsidP="00AB5F6F">
      <w:pPr>
        <w:spacing w:after="0" w:line="240" w:lineRule="auto"/>
        <w:rPr>
          <w:rFonts w:ascii="Cambria" w:hAnsi="Cambria"/>
        </w:rPr>
      </w:pPr>
      <w:r w:rsidRPr="00631DC5">
        <w:rPr>
          <w:rFonts w:ascii="Cambria" w:hAnsi="Cambria"/>
          <w:b/>
          <w:i/>
        </w:rPr>
        <w:t>Сопутствующий:</w:t>
      </w:r>
      <w:r w:rsidRPr="00631DC5">
        <w:rPr>
          <w:rFonts w:ascii="Cambria" w:hAnsi="Cambria"/>
        </w:rPr>
        <w:t xml:space="preserve"> Артериальная гипертония 3 ст., 3 ст., риск 4</w:t>
      </w:r>
      <w:r w:rsidRPr="00631DC5">
        <w:rPr>
          <w:rFonts w:ascii="Cambria" w:hAnsi="Cambria" w:cs="Cambria"/>
        </w:rPr>
        <w:t>.</w:t>
      </w:r>
    </w:p>
    <w:p w:rsidR="003531DC" w:rsidRPr="00631DC5" w:rsidRDefault="003531DC" w:rsidP="00AB5F6F">
      <w:pPr>
        <w:spacing w:after="0" w:line="240" w:lineRule="auto"/>
        <w:rPr>
          <w:rFonts w:ascii="Cambria" w:hAnsi="Cambria"/>
        </w:rPr>
      </w:pPr>
    </w:p>
    <w:p w:rsidR="003531DC" w:rsidRPr="00631DC5" w:rsidRDefault="003531DC" w:rsidP="00AB5F6F">
      <w:pPr>
        <w:spacing w:after="0" w:line="240" w:lineRule="auto"/>
        <w:rPr>
          <w:rFonts w:ascii="Cambria" w:hAnsi="Cambria"/>
          <w:b/>
        </w:rPr>
      </w:pPr>
      <w:r w:rsidRPr="00631DC5">
        <w:rPr>
          <w:rFonts w:ascii="Cambria" w:hAnsi="Cambria"/>
          <w:b/>
        </w:rPr>
        <w:t xml:space="preserve">Решение: </w:t>
      </w:r>
    </w:p>
    <w:p w:rsidR="003531DC" w:rsidRPr="00631DC5" w:rsidRDefault="003531DC" w:rsidP="00AB5F6F">
      <w:pPr>
        <w:spacing w:after="0" w:line="240" w:lineRule="auto"/>
        <w:rPr>
          <w:rFonts w:ascii="Cambria" w:hAnsi="Cambria"/>
        </w:rPr>
      </w:pPr>
      <w:r w:rsidRPr="00631DC5">
        <w:rPr>
          <w:rFonts w:ascii="Cambria" w:hAnsi="Cambria"/>
        </w:rPr>
        <w:t xml:space="preserve">Основное заболевание и сопутствующее заболевания являются общими. </w:t>
      </w:r>
    </w:p>
    <w:p w:rsidR="003531DC" w:rsidRPr="00631DC5" w:rsidRDefault="003531DC" w:rsidP="00AB5F6F">
      <w:pPr>
        <w:pStyle w:val="ConsPlusTitle"/>
        <w:widowControl/>
        <w:spacing w:after="0"/>
        <w:rPr>
          <w:rFonts w:ascii="Cambria" w:hAnsi="Cambria"/>
          <w:sz w:val="22"/>
          <w:szCs w:val="22"/>
        </w:rPr>
      </w:pPr>
      <w:r w:rsidRPr="00631DC5">
        <w:rPr>
          <w:rFonts w:ascii="Cambria" w:hAnsi="Cambria"/>
          <w:sz w:val="22"/>
          <w:szCs w:val="22"/>
        </w:rPr>
        <w:t xml:space="preserve">Обоснование принятого решения: </w:t>
      </w:r>
    </w:p>
    <w:p w:rsidR="003531DC" w:rsidRPr="00631DC5" w:rsidRDefault="003531DC" w:rsidP="00C751FF">
      <w:pPr>
        <w:pStyle w:val="ConsPlusTitle"/>
        <w:widowControl/>
        <w:spacing w:after="0"/>
        <w:ind w:firstLine="709"/>
        <w:rPr>
          <w:rFonts w:ascii="Cambria" w:hAnsi="Cambria"/>
          <w:b w:val="0"/>
          <w:sz w:val="22"/>
          <w:szCs w:val="22"/>
        </w:rPr>
      </w:pPr>
      <w:r w:rsidRPr="00631DC5">
        <w:rPr>
          <w:rFonts w:ascii="Cambria" w:hAnsi="Cambria"/>
          <w:b w:val="0"/>
          <w:sz w:val="22"/>
          <w:szCs w:val="22"/>
        </w:rPr>
        <w:t>профессиональный характер основного заболевания не может быть установлен на основании:</w:t>
      </w:r>
    </w:p>
    <w:p w:rsidR="003531DC" w:rsidRPr="00631DC5" w:rsidRDefault="003531DC" w:rsidP="00C751FF">
      <w:pPr>
        <w:pStyle w:val="ConsPlusTitle"/>
        <w:widowControl/>
        <w:spacing w:after="0"/>
        <w:ind w:firstLine="709"/>
        <w:rPr>
          <w:rFonts w:ascii="Cambria" w:hAnsi="Cambria"/>
          <w:b w:val="0"/>
          <w:sz w:val="22"/>
          <w:szCs w:val="22"/>
        </w:rPr>
      </w:pPr>
      <w:r w:rsidRPr="00631DC5">
        <w:rPr>
          <w:rFonts w:ascii="Cambria" w:hAnsi="Cambria"/>
          <w:b w:val="0"/>
          <w:sz w:val="22"/>
          <w:szCs w:val="22"/>
        </w:rPr>
        <w:t xml:space="preserve">- короткого </w:t>
      </w:r>
      <w:r w:rsidRPr="00631DC5">
        <w:rPr>
          <w:rFonts w:ascii="Cambria" w:hAnsi="Cambria"/>
          <w:b w:val="0"/>
          <w:i/>
          <w:sz w:val="22"/>
          <w:szCs w:val="22"/>
        </w:rPr>
        <w:t xml:space="preserve">(прерывистого) </w:t>
      </w:r>
      <w:r w:rsidRPr="00631DC5">
        <w:rPr>
          <w:rFonts w:ascii="Cambria" w:hAnsi="Cambria"/>
          <w:b w:val="0"/>
          <w:sz w:val="22"/>
          <w:szCs w:val="22"/>
        </w:rPr>
        <w:t xml:space="preserve">стажа работы 12 лет в условиях воздействия производственного шума, уровни которого не превышали ПДУ </w:t>
      </w:r>
      <w:r w:rsidRPr="00631DC5">
        <w:rPr>
          <w:rFonts w:ascii="Cambria" w:hAnsi="Cambria"/>
          <w:b w:val="0"/>
          <w:i/>
          <w:sz w:val="22"/>
          <w:szCs w:val="22"/>
        </w:rPr>
        <w:t>(незначительно превышали ПДУ на 1-3 дБА)</w:t>
      </w:r>
      <w:r w:rsidRPr="00631DC5">
        <w:rPr>
          <w:rFonts w:ascii="Cambria" w:hAnsi="Cambria"/>
          <w:b w:val="0"/>
          <w:sz w:val="22"/>
          <w:szCs w:val="22"/>
        </w:rPr>
        <w:t>;</w:t>
      </w:r>
    </w:p>
    <w:p w:rsidR="003531DC" w:rsidRPr="00631DC5" w:rsidRDefault="003531DC" w:rsidP="00C751FF">
      <w:pPr>
        <w:pStyle w:val="ConsPlusTitle"/>
        <w:widowControl/>
        <w:spacing w:after="0"/>
        <w:ind w:firstLine="709"/>
        <w:rPr>
          <w:rFonts w:ascii="Cambria" w:hAnsi="Cambria"/>
          <w:b w:val="0"/>
          <w:sz w:val="22"/>
          <w:szCs w:val="22"/>
        </w:rPr>
      </w:pPr>
      <w:r w:rsidRPr="00631DC5">
        <w:rPr>
          <w:rFonts w:ascii="Cambria" w:hAnsi="Cambria"/>
          <w:b w:val="0"/>
          <w:sz w:val="22"/>
          <w:szCs w:val="22"/>
        </w:rPr>
        <w:t xml:space="preserve">- первой регистрации тугоухости на ПМО </w:t>
      </w:r>
      <w:r w:rsidRPr="00631DC5">
        <w:rPr>
          <w:rFonts w:ascii="Cambria" w:hAnsi="Cambria"/>
          <w:b w:val="0"/>
          <w:i/>
          <w:sz w:val="22"/>
          <w:szCs w:val="22"/>
        </w:rPr>
        <w:t>(или указать другое)</w:t>
      </w:r>
      <w:r w:rsidRPr="00631DC5">
        <w:rPr>
          <w:rFonts w:ascii="Cambria" w:hAnsi="Cambria"/>
          <w:b w:val="0"/>
          <w:sz w:val="22"/>
          <w:szCs w:val="22"/>
        </w:rPr>
        <w:t xml:space="preserve"> в 2011 г., на 2 году стажа </w:t>
      </w:r>
      <w:r w:rsidRPr="00631DC5">
        <w:rPr>
          <w:rFonts w:ascii="Cambria" w:hAnsi="Cambria"/>
          <w:b w:val="0"/>
          <w:i/>
          <w:sz w:val="22"/>
          <w:szCs w:val="22"/>
        </w:rPr>
        <w:t>(или: через год после 7-летнего перерыва, или через 3 года после прекращения контакта с производственным шумом, или через 2 года работы в условиях шума уровень которого не превышал ПДУ (80 дБА)</w:t>
      </w:r>
      <w:r w:rsidRPr="00631DC5">
        <w:rPr>
          <w:rFonts w:ascii="Cambria" w:hAnsi="Cambria"/>
          <w:b w:val="0"/>
          <w:sz w:val="22"/>
          <w:szCs w:val="22"/>
        </w:rPr>
        <w:t xml:space="preserve"> и др.), первой регистрации тугоухости третьей степени и отсутствия аудиоархива, подтверждающего регистрацию начальных степеней нарушения слуха и др.); </w:t>
      </w:r>
    </w:p>
    <w:p w:rsidR="003531DC" w:rsidRPr="00631DC5" w:rsidRDefault="003531DC" w:rsidP="00C751FF">
      <w:pPr>
        <w:pStyle w:val="ConsPlusTitle"/>
        <w:widowControl/>
        <w:spacing w:after="0"/>
        <w:ind w:firstLine="709"/>
        <w:rPr>
          <w:rFonts w:ascii="Cambria" w:hAnsi="Cambria"/>
          <w:b w:val="0"/>
          <w:sz w:val="22"/>
          <w:szCs w:val="22"/>
        </w:rPr>
      </w:pPr>
      <w:r w:rsidRPr="00631DC5">
        <w:rPr>
          <w:rFonts w:ascii="Cambria" w:hAnsi="Cambria"/>
          <w:b w:val="0"/>
          <w:sz w:val="22"/>
          <w:szCs w:val="22"/>
        </w:rPr>
        <w:t>- нетипичной для шумового воздействия клинико-аудиометрической картины: одностороннее несимметричное снижение слуха с неравнозначными порогами слухового восприятия, с наличием костно-воздушного разрыва более 10 дБ и горизонтальным типом кривой;</w:t>
      </w:r>
    </w:p>
    <w:p w:rsidR="003531DC" w:rsidRPr="00631DC5" w:rsidRDefault="003531DC" w:rsidP="00C751FF">
      <w:pPr>
        <w:pStyle w:val="ConsPlusTitle"/>
        <w:widowControl/>
        <w:spacing w:after="0"/>
        <w:ind w:firstLine="709"/>
        <w:rPr>
          <w:rFonts w:ascii="Cambria" w:hAnsi="Cambria"/>
          <w:b w:val="0"/>
          <w:i/>
          <w:sz w:val="22"/>
          <w:szCs w:val="22"/>
        </w:rPr>
      </w:pPr>
      <w:r w:rsidRPr="00631DC5">
        <w:rPr>
          <w:rFonts w:ascii="Cambria" w:hAnsi="Cambria"/>
          <w:b w:val="0"/>
          <w:sz w:val="22"/>
          <w:szCs w:val="22"/>
        </w:rPr>
        <w:t xml:space="preserve">- наличия изменений со стороны системы звукопроведения по данным импедансометрии </w:t>
      </w:r>
      <w:r w:rsidRPr="00631DC5">
        <w:rPr>
          <w:rFonts w:ascii="Cambria" w:hAnsi="Cambria"/>
          <w:b w:val="0"/>
          <w:i/>
          <w:sz w:val="22"/>
          <w:szCs w:val="22"/>
        </w:rPr>
        <w:t>(уплощение кривой, отрицательное давление в барабанной полости и др.);</w:t>
      </w:r>
    </w:p>
    <w:p w:rsidR="003531DC" w:rsidRPr="00631DC5" w:rsidRDefault="003531DC" w:rsidP="00C751FF">
      <w:pPr>
        <w:pStyle w:val="ConsPlusTitle"/>
        <w:widowControl/>
        <w:spacing w:after="0"/>
        <w:ind w:firstLine="709"/>
        <w:rPr>
          <w:rFonts w:ascii="Cambria" w:hAnsi="Cambria"/>
          <w:b w:val="0"/>
          <w:i/>
          <w:sz w:val="22"/>
          <w:szCs w:val="22"/>
        </w:rPr>
      </w:pPr>
      <w:r w:rsidRPr="00631DC5">
        <w:rPr>
          <w:rFonts w:ascii="Cambria" w:hAnsi="Cambria"/>
          <w:b w:val="0"/>
          <w:i/>
          <w:sz w:val="22"/>
          <w:szCs w:val="22"/>
        </w:rPr>
        <w:t>Примечание: при применении других аудиологических методов обследования - указать особенности, исключающие профессиональный генез.</w:t>
      </w:r>
    </w:p>
    <w:p w:rsidR="003531DC" w:rsidRPr="00631DC5" w:rsidRDefault="003531DC" w:rsidP="00C751FF">
      <w:pPr>
        <w:pStyle w:val="ConsPlusTitle"/>
        <w:widowControl/>
        <w:spacing w:after="0"/>
        <w:ind w:firstLine="709"/>
        <w:rPr>
          <w:rFonts w:ascii="Cambria" w:hAnsi="Cambria"/>
          <w:b w:val="0"/>
          <w:sz w:val="22"/>
          <w:szCs w:val="22"/>
        </w:rPr>
      </w:pPr>
      <w:r w:rsidRPr="00631DC5">
        <w:rPr>
          <w:rFonts w:ascii="Cambria" w:hAnsi="Cambria"/>
          <w:b w:val="0"/>
          <w:sz w:val="22"/>
          <w:szCs w:val="22"/>
        </w:rPr>
        <w:t xml:space="preserve">- нетипичного течения заболевания: с резкой отрицательной динамикой от первой до третьей степени за 2 года (на основании аудиометрии от 20__г. </w:t>
      </w:r>
      <w:r w:rsidRPr="00631DC5">
        <w:rPr>
          <w:rFonts w:ascii="Cambria" w:hAnsi="Cambria"/>
          <w:b w:val="0"/>
          <w:i/>
          <w:sz w:val="22"/>
          <w:szCs w:val="22"/>
        </w:rPr>
        <w:t xml:space="preserve">(наименование медицинской организации) и 20__г. (наименование медицинской организации)), </w:t>
      </w:r>
      <w:r w:rsidRPr="00631DC5">
        <w:rPr>
          <w:rFonts w:ascii="Cambria" w:hAnsi="Cambria"/>
          <w:b w:val="0"/>
          <w:sz w:val="22"/>
          <w:szCs w:val="22"/>
        </w:rPr>
        <w:t>резкой отрицательной динамикой после перенесенной ЗЧМТ (подтвержденной выпиской из истории болезни стационарного больного от 20____г.) с указанием даты травмы и аудиоархива с отрицательной динамикой.</w:t>
      </w:r>
    </w:p>
    <w:p w:rsidR="003531DC" w:rsidRPr="00631DC5" w:rsidRDefault="003531DC" w:rsidP="00C751FF">
      <w:pPr>
        <w:pStyle w:val="ConsPlusTitle"/>
        <w:widowControl/>
        <w:spacing w:after="0"/>
        <w:ind w:firstLine="709"/>
        <w:rPr>
          <w:rFonts w:ascii="Cambria" w:hAnsi="Cambria"/>
          <w:b w:val="0"/>
          <w:i/>
          <w:sz w:val="22"/>
          <w:szCs w:val="22"/>
        </w:rPr>
      </w:pPr>
      <w:r w:rsidRPr="00631DC5">
        <w:rPr>
          <w:rFonts w:ascii="Cambria" w:hAnsi="Cambria"/>
          <w:b w:val="0"/>
          <w:i/>
          <w:sz w:val="22"/>
          <w:szCs w:val="22"/>
        </w:rPr>
        <w:t>Примечание: В данном пункте отражается влияние на формирование и течение основного заболевания любых доказанных эндо- и экзогенных факторов с указанием сроков воздействия вышеперечисленных факторов и особенностей развития заболевания, в связи с наличием которых причинно-следственная связь между условиями труда и основным заболеванием не может быть установлена.</w:t>
      </w:r>
    </w:p>
    <w:p w:rsidR="003531DC" w:rsidRPr="00631DC5" w:rsidRDefault="003531DC" w:rsidP="00C751FF">
      <w:pPr>
        <w:pStyle w:val="ConsPlusTitle"/>
        <w:widowControl/>
        <w:spacing w:after="0"/>
        <w:ind w:firstLine="709"/>
        <w:rPr>
          <w:rFonts w:ascii="Cambria" w:hAnsi="Cambria"/>
          <w:b w:val="0"/>
          <w:i/>
          <w:sz w:val="22"/>
          <w:szCs w:val="22"/>
        </w:rPr>
      </w:pPr>
    </w:p>
    <w:p w:rsidR="003531DC" w:rsidRPr="00631DC5" w:rsidRDefault="003531DC" w:rsidP="00C751FF">
      <w:pPr>
        <w:spacing w:after="0" w:line="240" w:lineRule="auto"/>
        <w:rPr>
          <w:rFonts w:ascii="Cambria" w:hAnsi="Cambria"/>
          <w:b/>
        </w:rPr>
      </w:pPr>
      <w:r w:rsidRPr="00631DC5">
        <w:rPr>
          <w:rFonts w:ascii="Cambria" w:hAnsi="Cambria"/>
          <w:b/>
        </w:rPr>
        <w:t>Рекомендации:</w:t>
      </w:r>
    </w:p>
    <w:p w:rsidR="003531DC" w:rsidRPr="00631DC5" w:rsidRDefault="003531DC" w:rsidP="00C751FF">
      <w:pPr>
        <w:spacing w:after="0" w:line="240" w:lineRule="auto"/>
        <w:ind w:firstLine="709"/>
        <w:rPr>
          <w:rFonts w:ascii="Cambria" w:hAnsi="Cambria"/>
        </w:rPr>
      </w:pPr>
      <w:r w:rsidRPr="00631DC5">
        <w:rPr>
          <w:rFonts w:ascii="Cambria" w:hAnsi="Cambria"/>
        </w:rPr>
        <w:t>-медицинские противопоказания выявлены к работе в условиях производственного шума отнесенного к вредным условиям труда. Приказ № 302н  приложение №1 пункт №3,5;</w:t>
      </w:r>
    </w:p>
    <w:p w:rsidR="003531DC" w:rsidRPr="00631DC5" w:rsidRDefault="003531DC" w:rsidP="00C751FF">
      <w:pPr>
        <w:spacing w:after="0" w:line="240" w:lineRule="auto"/>
        <w:ind w:firstLine="709"/>
        <w:rPr>
          <w:rFonts w:ascii="Cambria" w:hAnsi="Cambria"/>
        </w:rPr>
      </w:pPr>
      <w:r w:rsidRPr="00631DC5">
        <w:rPr>
          <w:rFonts w:ascii="Cambria" w:hAnsi="Cambria"/>
        </w:rPr>
        <w:t>-Рекомендован курс поддерживающей терапии 1 раз в год в объеме (</w:t>
      </w:r>
      <w:r w:rsidRPr="00631DC5">
        <w:rPr>
          <w:rFonts w:ascii="Cambria" w:hAnsi="Cambria"/>
          <w:i/>
        </w:rPr>
        <w:t>перечислить лекарственные препараты (согласно пункту 11.3), кратность применения</w:t>
      </w:r>
      <w:r w:rsidRPr="00631DC5">
        <w:rPr>
          <w:rFonts w:ascii="Cambria" w:hAnsi="Cambria"/>
        </w:rPr>
        <w:t>), далее перечислить необходимость немедикаментозных методов лечения.</w:t>
      </w:r>
    </w:p>
    <w:p w:rsidR="003531DC" w:rsidRPr="00631DC5" w:rsidRDefault="003531DC" w:rsidP="00C751FF">
      <w:pPr>
        <w:spacing w:after="0" w:line="240" w:lineRule="auto"/>
        <w:ind w:firstLine="709"/>
        <w:rPr>
          <w:rFonts w:ascii="Cambria" w:hAnsi="Cambria"/>
        </w:rPr>
      </w:pPr>
      <w:r w:rsidRPr="00631DC5">
        <w:rPr>
          <w:rFonts w:ascii="Cambria" w:hAnsi="Cambria"/>
          <w:i/>
        </w:rPr>
        <w:t>-Лечение и наблюдение у специалистов по месту жительства.</w:t>
      </w:r>
    </w:p>
    <w:p w:rsidR="003531DC" w:rsidRPr="00631DC5" w:rsidRDefault="003531DC" w:rsidP="00AB5F6F">
      <w:pPr>
        <w:pStyle w:val="aff2"/>
        <w:rPr>
          <w:rFonts w:ascii="Cambria" w:hAnsi="Cambria"/>
          <w:sz w:val="22"/>
          <w:szCs w:val="22"/>
        </w:rPr>
      </w:pPr>
    </w:p>
    <w:p w:rsidR="003531DC" w:rsidRPr="00631DC5" w:rsidRDefault="003531DC" w:rsidP="00AB5F6F">
      <w:pPr>
        <w:pStyle w:val="aff2"/>
        <w:rPr>
          <w:rFonts w:ascii="Cambria" w:hAnsi="Cambria"/>
          <w:sz w:val="22"/>
          <w:szCs w:val="22"/>
        </w:rPr>
      </w:pPr>
      <w:r w:rsidRPr="00631DC5">
        <w:rPr>
          <w:rFonts w:ascii="Cambria" w:hAnsi="Cambria"/>
          <w:sz w:val="22"/>
          <w:szCs w:val="22"/>
        </w:rPr>
        <w:t xml:space="preserve">Председатель подкомиссии: </w:t>
      </w:r>
    </w:p>
    <w:p w:rsidR="003531DC" w:rsidRPr="00631DC5" w:rsidRDefault="003531DC" w:rsidP="00AB5F6F">
      <w:pPr>
        <w:spacing w:after="0" w:line="240" w:lineRule="auto"/>
        <w:rPr>
          <w:rFonts w:ascii="Cambria" w:hAnsi="Cambria"/>
        </w:rPr>
      </w:pPr>
      <w:r w:rsidRPr="00631DC5">
        <w:rPr>
          <w:rFonts w:ascii="Cambria" w:hAnsi="Cambria"/>
        </w:rPr>
        <w:t>Члены подкомиссии</w:t>
      </w:r>
    </w:p>
    <w:p w:rsidR="003531DC" w:rsidRPr="00631DC5" w:rsidRDefault="003531DC" w:rsidP="00AB5F6F">
      <w:pPr>
        <w:spacing w:after="0" w:line="240" w:lineRule="auto"/>
        <w:rPr>
          <w:rFonts w:ascii="Cambria" w:hAnsi="Cambria"/>
        </w:rPr>
      </w:pPr>
    </w:p>
    <w:p w:rsidR="003531DC" w:rsidRPr="00631DC5" w:rsidRDefault="003531DC" w:rsidP="00AB5F6F">
      <w:pPr>
        <w:spacing w:after="0" w:line="240" w:lineRule="auto"/>
        <w:rPr>
          <w:rFonts w:ascii="Cambria" w:hAnsi="Cambria"/>
        </w:rPr>
      </w:pPr>
    </w:p>
    <w:p w:rsidR="003531DC" w:rsidRPr="00631DC5" w:rsidRDefault="003531DC" w:rsidP="00C606F2">
      <w:pPr>
        <w:spacing w:after="0" w:line="240" w:lineRule="auto"/>
        <w:jc w:val="right"/>
        <w:rPr>
          <w:rFonts w:ascii="Cambria" w:hAnsi="Cambria"/>
          <w:b/>
        </w:rPr>
      </w:pPr>
      <w:r w:rsidRPr="00631DC5">
        <w:rPr>
          <w:rFonts w:ascii="Cambria" w:hAnsi="Cambria"/>
          <w:i/>
        </w:rPr>
        <w:t>Примечание: протокол ВК ост</w:t>
      </w:r>
      <w:bookmarkStart w:id="0" w:name="_GoBack"/>
      <w:bookmarkEnd w:id="0"/>
      <w:r w:rsidRPr="00631DC5">
        <w:rPr>
          <w:rFonts w:ascii="Cambria" w:hAnsi="Cambria"/>
          <w:i/>
        </w:rPr>
        <w:t>ается в медицинской организации.</w:t>
      </w:r>
      <w:r w:rsidRPr="00631DC5">
        <w:rPr>
          <w:rFonts w:ascii="Cambria" w:hAnsi="Cambria"/>
        </w:rPr>
        <w:br w:type="page"/>
      </w:r>
      <w:r w:rsidRPr="00631DC5">
        <w:rPr>
          <w:rFonts w:ascii="Cambria" w:hAnsi="Cambria"/>
          <w:b/>
        </w:rPr>
        <w:t>Приложение 7</w:t>
      </w:r>
    </w:p>
    <w:p w:rsidR="003531DC" w:rsidRPr="00631DC5" w:rsidRDefault="003531DC" w:rsidP="00AB5F6F">
      <w:pPr>
        <w:spacing w:after="0" w:line="240" w:lineRule="auto"/>
        <w:jc w:val="center"/>
        <w:rPr>
          <w:rFonts w:ascii="Cambria" w:hAnsi="Cambria"/>
          <w:b/>
        </w:rPr>
      </w:pPr>
    </w:p>
    <w:p w:rsidR="003531DC" w:rsidRPr="00631DC5" w:rsidRDefault="003531DC" w:rsidP="00AB5F6F">
      <w:pPr>
        <w:spacing w:after="0" w:line="240" w:lineRule="auto"/>
        <w:jc w:val="center"/>
        <w:rPr>
          <w:rFonts w:ascii="Cambria" w:hAnsi="Cambria"/>
          <w:b/>
        </w:rPr>
      </w:pPr>
      <w:r w:rsidRPr="00631DC5">
        <w:rPr>
          <w:rFonts w:ascii="Cambria" w:hAnsi="Cambria"/>
          <w:b/>
        </w:rPr>
        <w:t>Выписка из протокола врачебной комиссии</w:t>
      </w:r>
    </w:p>
    <w:p w:rsidR="003531DC" w:rsidRPr="00631DC5" w:rsidRDefault="003531DC" w:rsidP="00AB5F6F">
      <w:pPr>
        <w:spacing w:after="0" w:line="240" w:lineRule="auto"/>
        <w:jc w:val="center"/>
        <w:rPr>
          <w:rFonts w:ascii="Cambria" w:hAnsi="Cambria"/>
          <w:b/>
        </w:rPr>
      </w:pPr>
      <w:r w:rsidRPr="00631DC5">
        <w:rPr>
          <w:rFonts w:ascii="Cambria" w:hAnsi="Cambria"/>
          <w:b/>
        </w:rPr>
        <w:t>№ ____ от «___» ____________________ г.</w:t>
      </w:r>
    </w:p>
    <w:p w:rsidR="003531DC" w:rsidRPr="00631DC5" w:rsidRDefault="003531DC" w:rsidP="00AB5F6F">
      <w:pPr>
        <w:spacing w:after="0" w:line="240" w:lineRule="auto"/>
        <w:jc w:val="center"/>
        <w:rPr>
          <w:rFonts w:ascii="Cambria" w:hAnsi="Cambria"/>
        </w:rPr>
      </w:pPr>
    </w:p>
    <w:p w:rsidR="003531DC" w:rsidRPr="00631DC5" w:rsidRDefault="003531DC" w:rsidP="00AB5F6F">
      <w:pPr>
        <w:spacing w:after="0" w:line="240" w:lineRule="auto"/>
        <w:rPr>
          <w:rFonts w:ascii="Cambria" w:hAnsi="Cambria"/>
          <w:b/>
        </w:rPr>
      </w:pPr>
      <w:r w:rsidRPr="00631DC5">
        <w:rPr>
          <w:rFonts w:ascii="Cambria" w:hAnsi="Cambria"/>
          <w:b/>
        </w:rPr>
        <w:t xml:space="preserve">Фамилия, имя, отчество: </w:t>
      </w:r>
    </w:p>
    <w:p w:rsidR="003531DC" w:rsidRPr="00631DC5" w:rsidRDefault="003531DC" w:rsidP="00AB5F6F">
      <w:pPr>
        <w:spacing w:after="0" w:line="240" w:lineRule="auto"/>
        <w:rPr>
          <w:rFonts w:ascii="Cambria" w:hAnsi="Cambria"/>
          <w:b/>
        </w:rPr>
      </w:pPr>
      <w:r w:rsidRPr="00631DC5">
        <w:rPr>
          <w:rFonts w:ascii="Cambria" w:hAnsi="Cambria"/>
          <w:b/>
        </w:rPr>
        <w:t xml:space="preserve">Дата рождения: </w:t>
      </w:r>
    </w:p>
    <w:p w:rsidR="003531DC" w:rsidRPr="00631DC5" w:rsidRDefault="003531DC" w:rsidP="00AB5F6F">
      <w:pPr>
        <w:spacing w:after="0" w:line="240" w:lineRule="auto"/>
        <w:rPr>
          <w:rFonts w:ascii="Cambria" w:hAnsi="Cambria"/>
          <w:b/>
        </w:rPr>
      </w:pPr>
      <w:r w:rsidRPr="00631DC5">
        <w:rPr>
          <w:rFonts w:ascii="Cambria" w:hAnsi="Cambria"/>
          <w:b/>
        </w:rPr>
        <w:t xml:space="preserve">Текущее место работы (при наличии): </w:t>
      </w:r>
    </w:p>
    <w:p w:rsidR="003531DC" w:rsidRPr="00631DC5" w:rsidRDefault="003531DC" w:rsidP="00AB5F6F">
      <w:pPr>
        <w:spacing w:after="0" w:line="240" w:lineRule="auto"/>
        <w:rPr>
          <w:rFonts w:ascii="Cambria" w:hAnsi="Cambria"/>
          <w:b/>
        </w:rPr>
      </w:pPr>
      <w:r w:rsidRPr="00631DC5">
        <w:rPr>
          <w:rFonts w:ascii="Cambria" w:hAnsi="Cambria"/>
          <w:b/>
        </w:rPr>
        <w:t>Последнее место работы в контакте с вредным фактором:</w:t>
      </w:r>
    </w:p>
    <w:p w:rsidR="003531DC" w:rsidRPr="00631DC5" w:rsidRDefault="003531DC" w:rsidP="00AB5F6F">
      <w:pPr>
        <w:spacing w:after="0" w:line="240" w:lineRule="auto"/>
        <w:rPr>
          <w:rFonts w:ascii="Cambria" w:hAnsi="Cambria"/>
          <w:b/>
        </w:rPr>
      </w:pPr>
      <w:r w:rsidRPr="00631DC5">
        <w:rPr>
          <w:rFonts w:ascii="Cambria" w:hAnsi="Cambria"/>
          <w:b/>
        </w:rPr>
        <w:t xml:space="preserve">Основная профессия: </w:t>
      </w:r>
    </w:p>
    <w:p w:rsidR="003531DC" w:rsidRPr="00631DC5" w:rsidRDefault="003531DC" w:rsidP="00AB5F6F">
      <w:pPr>
        <w:spacing w:after="0" w:line="240" w:lineRule="auto"/>
        <w:rPr>
          <w:rFonts w:ascii="Cambria" w:hAnsi="Cambria"/>
        </w:rPr>
      </w:pPr>
      <w:r w:rsidRPr="00631DC5">
        <w:rPr>
          <w:rFonts w:ascii="Cambria" w:hAnsi="Cambria"/>
          <w:b/>
        </w:rPr>
        <w:t>Производственный фактор:</w:t>
      </w:r>
      <w:r w:rsidRPr="00631DC5">
        <w:rPr>
          <w:rFonts w:ascii="Cambria" w:hAnsi="Cambria"/>
        </w:rPr>
        <w:t xml:space="preserve"> производственный шум</w:t>
      </w:r>
    </w:p>
    <w:p w:rsidR="003531DC" w:rsidRPr="00631DC5" w:rsidRDefault="003531DC" w:rsidP="00AB5F6F">
      <w:pPr>
        <w:spacing w:after="0" w:line="240" w:lineRule="auto"/>
        <w:rPr>
          <w:rFonts w:ascii="Cambria" w:hAnsi="Cambria"/>
        </w:rPr>
      </w:pPr>
      <w:r w:rsidRPr="00631DC5">
        <w:rPr>
          <w:rFonts w:ascii="Cambria" w:hAnsi="Cambria"/>
        </w:rPr>
        <w:t xml:space="preserve">Санитарно-гигиеническая характеристика условий труда работника: </w:t>
      </w:r>
    </w:p>
    <w:p w:rsidR="003531DC" w:rsidRPr="00631DC5" w:rsidRDefault="003531DC" w:rsidP="00AB5F6F">
      <w:pPr>
        <w:spacing w:after="0" w:line="240" w:lineRule="auto"/>
        <w:rPr>
          <w:rFonts w:ascii="Cambria" w:hAnsi="Cambria"/>
        </w:rPr>
      </w:pPr>
      <w:r w:rsidRPr="00631DC5">
        <w:rPr>
          <w:rFonts w:ascii="Cambria" w:hAnsi="Cambria"/>
        </w:rPr>
        <w:t>№ ________ от «_____»____________ 20___ г.</w:t>
      </w:r>
    </w:p>
    <w:p w:rsidR="003531DC" w:rsidRPr="00631DC5" w:rsidRDefault="003531DC" w:rsidP="00AB5F6F">
      <w:pPr>
        <w:spacing w:after="0" w:line="240" w:lineRule="auto"/>
        <w:rPr>
          <w:rFonts w:ascii="Cambria" w:hAnsi="Cambria"/>
        </w:rPr>
      </w:pPr>
      <w:r w:rsidRPr="00631DC5">
        <w:rPr>
          <w:rFonts w:ascii="Cambria" w:hAnsi="Cambria"/>
        </w:rPr>
        <w:t>Клинический диагноз:</w:t>
      </w:r>
    </w:p>
    <w:p w:rsidR="003531DC" w:rsidRPr="00631DC5" w:rsidRDefault="003531DC" w:rsidP="0073684E">
      <w:pPr>
        <w:spacing w:after="0" w:line="240" w:lineRule="auto"/>
        <w:rPr>
          <w:rFonts w:ascii="Cambria" w:hAnsi="Cambria" w:cs="Cambria"/>
        </w:rPr>
      </w:pPr>
      <w:r w:rsidRPr="00631DC5">
        <w:rPr>
          <w:rFonts w:ascii="Cambria" w:hAnsi="Cambria"/>
          <w:b/>
          <w:i/>
        </w:rPr>
        <w:t xml:space="preserve">Основной: </w:t>
      </w:r>
      <w:r w:rsidRPr="00631DC5">
        <w:rPr>
          <w:rFonts w:ascii="Cambria" w:hAnsi="Cambria" w:cs="Cambria"/>
          <w:b/>
          <w:bCs/>
        </w:rPr>
        <w:t xml:space="preserve">МКБ-10 (H83.3) </w:t>
      </w:r>
      <w:r w:rsidRPr="00631DC5">
        <w:rPr>
          <w:rFonts w:ascii="Cambria" w:hAnsi="Cambria" w:cs="Cambria"/>
        </w:rPr>
        <w:t>- Потеря слуха, вызванная шумом (хроническая двусторонняя сенсоневральная тугоухость _______ степени) – заболевание профессиональное, установленное впервые «__» «_______»20__г.).</w:t>
      </w:r>
    </w:p>
    <w:p w:rsidR="003531DC" w:rsidRPr="00631DC5" w:rsidRDefault="003531DC" w:rsidP="0073684E">
      <w:pPr>
        <w:spacing w:after="0" w:line="240" w:lineRule="auto"/>
        <w:rPr>
          <w:rFonts w:ascii="Cambria" w:hAnsi="Cambria"/>
        </w:rPr>
      </w:pPr>
      <w:r w:rsidRPr="00631DC5">
        <w:rPr>
          <w:rFonts w:ascii="Cambria" w:hAnsi="Cambria"/>
          <w:b/>
          <w:i/>
        </w:rPr>
        <w:t>Сопутствующий:</w:t>
      </w:r>
      <w:r w:rsidRPr="00631DC5">
        <w:rPr>
          <w:rFonts w:ascii="Cambria" w:hAnsi="Cambria"/>
        </w:rPr>
        <w:t xml:space="preserve"> Артериальная гипертония __ ст., __ ст., риск __</w:t>
      </w:r>
      <w:r w:rsidRPr="00631DC5">
        <w:rPr>
          <w:rFonts w:ascii="Cambria" w:hAnsi="Cambria" w:cs="Cambria"/>
        </w:rPr>
        <w:t>.</w:t>
      </w:r>
    </w:p>
    <w:p w:rsidR="003531DC" w:rsidRPr="00631DC5" w:rsidRDefault="003531DC" w:rsidP="00AB5F6F">
      <w:pPr>
        <w:pStyle w:val="1"/>
        <w:spacing w:before="0" w:line="240" w:lineRule="auto"/>
        <w:rPr>
          <w:b w:val="0"/>
          <w:color w:val="auto"/>
          <w:sz w:val="22"/>
          <w:szCs w:val="22"/>
        </w:rPr>
      </w:pPr>
    </w:p>
    <w:p w:rsidR="003531DC" w:rsidRPr="00631DC5" w:rsidRDefault="003531DC" w:rsidP="00AB5F6F">
      <w:pPr>
        <w:pStyle w:val="1"/>
        <w:spacing w:before="0" w:line="240" w:lineRule="auto"/>
        <w:rPr>
          <w:color w:val="auto"/>
          <w:sz w:val="22"/>
          <w:szCs w:val="22"/>
        </w:rPr>
      </w:pPr>
      <w:r w:rsidRPr="00631DC5">
        <w:rPr>
          <w:color w:val="auto"/>
          <w:sz w:val="22"/>
          <w:szCs w:val="22"/>
        </w:rPr>
        <w:t>Заключение подкомиссии:</w:t>
      </w:r>
    </w:p>
    <w:p w:rsidR="003531DC" w:rsidRPr="00631DC5" w:rsidRDefault="003531DC" w:rsidP="0073684E">
      <w:pPr>
        <w:spacing w:after="0" w:line="240" w:lineRule="auto"/>
        <w:ind w:firstLine="709"/>
        <w:rPr>
          <w:rFonts w:ascii="Cambria" w:hAnsi="Cambria"/>
        </w:rPr>
      </w:pPr>
      <w:r w:rsidRPr="00631DC5">
        <w:rPr>
          <w:rFonts w:ascii="Cambria" w:hAnsi="Cambria"/>
        </w:rPr>
        <w:t xml:space="preserve">-Основное заболевание </w:t>
      </w:r>
      <w:r w:rsidRPr="00631DC5">
        <w:rPr>
          <w:rFonts w:ascii="Cambria" w:hAnsi="Cambria"/>
          <w:b/>
          <w:i/>
        </w:rPr>
        <w:t>профессиональное</w:t>
      </w:r>
      <w:r w:rsidRPr="00631DC5">
        <w:rPr>
          <w:rFonts w:ascii="Cambria" w:hAnsi="Cambria"/>
        </w:rPr>
        <w:t xml:space="preserve">, установлено впервые, сопутствующее заболевание является общим. </w:t>
      </w:r>
    </w:p>
    <w:p w:rsidR="003531DC" w:rsidRPr="00631DC5" w:rsidRDefault="003531DC" w:rsidP="0073684E">
      <w:pPr>
        <w:spacing w:after="0" w:line="240" w:lineRule="auto"/>
        <w:ind w:firstLine="709"/>
        <w:rPr>
          <w:rFonts w:ascii="Cambria" w:hAnsi="Cambria"/>
        </w:rPr>
      </w:pPr>
      <w:r w:rsidRPr="00631DC5">
        <w:rPr>
          <w:rFonts w:ascii="Cambria" w:hAnsi="Cambria"/>
        </w:rPr>
        <w:t>-Извещение о заключительном диагнозе хронического профессионального заболевания №___ от «__» _________ 20___ г.</w:t>
      </w:r>
    </w:p>
    <w:p w:rsidR="003531DC" w:rsidRPr="00631DC5" w:rsidRDefault="003531DC" w:rsidP="0073684E">
      <w:pPr>
        <w:spacing w:after="0" w:line="240" w:lineRule="auto"/>
        <w:ind w:firstLine="709"/>
        <w:rPr>
          <w:rFonts w:ascii="Cambria" w:hAnsi="Cambria"/>
        </w:rPr>
      </w:pPr>
      <w:r w:rsidRPr="00631DC5">
        <w:rPr>
          <w:rFonts w:ascii="Cambria" w:hAnsi="Cambria"/>
        </w:rPr>
        <w:t>-Рекомендации по наличию или отсутствию медицинских противопоказаний.</w:t>
      </w:r>
    </w:p>
    <w:p w:rsidR="003531DC" w:rsidRPr="00631DC5" w:rsidRDefault="003531DC" w:rsidP="0073684E">
      <w:pPr>
        <w:spacing w:after="0" w:line="240" w:lineRule="auto"/>
        <w:ind w:firstLine="709"/>
        <w:rPr>
          <w:rFonts w:ascii="Cambria" w:hAnsi="Cambria"/>
        </w:rPr>
      </w:pPr>
      <w:r w:rsidRPr="00631DC5">
        <w:rPr>
          <w:rFonts w:ascii="Cambria" w:hAnsi="Cambria"/>
        </w:rPr>
        <w:t>-Рекомендации о необходимости и группе динамического наблюдения с описанием медикаментозной и немедикаментозной терапии показанной пациенту согласно ИПДН.</w:t>
      </w:r>
    </w:p>
    <w:p w:rsidR="003531DC" w:rsidRPr="00631DC5" w:rsidRDefault="003531DC" w:rsidP="0073684E">
      <w:pPr>
        <w:spacing w:after="0" w:line="240" w:lineRule="auto"/>
        <w:ind w:firstLine="709"/>
        <w:rPr>
          <w:rFonts w:ascii="Cambria" w:hAnsi="Cambria"/>
        </w:rPr>
      </w:pPr>
      <w:r w:rsidRPr="00631DC5">
        <w:rPr>
          <w:rFonts w:ascii="Cambria" w:hAnsi="Cambria"/>
        </w:rPr>
        <w:t>-Рекомендации по необходимости направления на МСЭ.</w:t>
      </w:r>
    </w:p>
    <w:p w:rsidR="003531DC" w:rsidRPr="00631DC5" w:rsidRDefault="003531DC" w:rsidP="0073684E">
      <w:pPr>
        <w:spacing w:after="0" w:line="240" w:lineRule="auto"/>
        <w:ind w:firstLine="709"/>
        <w:rPr>
          <w:rFonts w:ascii="Cambria" w:hAnsi="Cambria"/>
          <w:i/>
        </w:rPr>
      </w:pPr>
      <w:r w:rsidRPr="00631DC5">
        <w:rPr>
          <w:rFonts w:ascii="Cambria" w:hAnsi="Cambria"/>
        </w:rPr>
        <w:t xml:space="preserve">- Рекомендации по необходимости и кратности повторного осмотра в </w:t>
      </w:r>
      <w:r w:rsidRPr="00631DC5">
        <w:rPr>
          <w:rFonts w:ascii="Cambria" w:hAnsi="Cambria"/>
          <w:i/>
        </w:rPr>
        <w:t>Центре профпатологии.</w:t>
      </w:r>
    </w:p>
    <w:p w:rsidR="003531DC" w:rsidRPr="00631DC5" w:rsidRDefault="003531DC" w:rsidP="0073684E">
      <w:pPr>
        <w:spacing w:after="0" w:line="240" w:lineRule="auto"/>
        <w:ind w:firstLine="709"/>
        <w:rPr>
          <w:rFonts w:ascii="Cambria" w:hAnsi="Cambria"/>
        </w:rPr>
      </w:pPr>
    </w:p>
    <w:p w:rsidR="003531DC" w:rsidRPr="00631DC5" w:rsidRDefault="003531DC" w:rsidP="00FF1C09">
      <w:pPr>
        <w:spacing w:after="0" w:line="240" w:lineRule="auto"/>
        <w:rPr>
          <w:rFonts w:ascii="Cambria" w:hAnsi="Cambria"/>
        </w:rPr>
      </w:pPr>
      <w:r w:rsidRPr="00631DC5">
        <w:rPr>
          <w:rFonts w:ascii="Cambria" w:hAnsi="Cambria"/>
        </w:rPr>
        <w:t>Председатель подкомиссии</w:t>
      </w:r>
    </w:p>
    <w:p w:rsidR="003531DC" w:rsidRPr="00631DC5" w:rsidRDefault="003531DC" w:rsidP="00FF1C09">
      <w:pPr>
        <w:spacing w:after="0" w:line="240" w:lineRule="auto"/>
        <w:rPr>
          <w:rFonts w:ascii="Cambria" w:hAnsi="Cambria"/>
        </w:rPr>
      </w:pPr>
      <w:r w:rsidRPr="00631DC5">
        <w:rPr>
          <w:rFonts w:ascii="Cambria" w:hAnsi="Cambria"/>
        </w:rPr>
        <w:t>Члены подкомиссии</w:t>
      </w:r>
    </w:p>
    <w:p w:rsidR="003531DC" w:rsidRPr="00631DC5" w:rsidRDefault="003531DC" w:rsidP="00FF1C09">
      <w:pPr>
        <w:spacing w:after="0" w:line="240" w:lineRule="auto"/>
        <w:rPr>
          <w:rFonts w:ascii="Cambria" w:hAnsi="Cambria"/>
        </w:rPr>
      </w:pPr>
    </w:p>
    <w:p w:rsidR="003531DC" w:rsidRPr="00631DC5" w:rsidRDefault="003531DC" w:rsidP="00FF1C09">
      <w:pPr>
        <w:spacing w:after="0" w:line="240" w:lineRule="auto"/>
        <w:rPr>
          <w:rFonts w:ascii="Cambria" w:hAnsi="Cambria"/>
        </w:rPr>
      </w:pPr>
    </w:p>
    <w:p w:rsidR="003531DC" w:rsidRPr="00631DC5" w:rsidRDefault="003531DC" w:rsidP="00FF1C09">
      <w:pPr>
        <w:spacing w:after="0" w:line="240" w:lineRule="auto"/>
        <w:rPr>
          <w:rFonts w:ascii="Cambria" w:hAnsi="Cambria"/>
        </w:rPr>
      </w:pPr>
    </w:p>
    <w:p w:rsidR="003531DC" w:rsidRPr="00631DC5" w:rsidRDefault="003531DC" w:rsidP="00FF1C09">
      <w:pPr>
        <w:spacing w:after="0" w:line="240" w:lineRule="auto"/>
        <w:rPr>
          <w:rFonts w:ascii="Cambria" w:hAnsi="Cambria"/>
        </w:rPr>
      </w:pPr>
    </w:p>
    <w:p w:rsidR="003531DC" w:rsidRPr="00631DC5" w:rsidRDefault="003531DC" w:rsidP="00854D8F">
      <w:pPr>
        <w:spacing w:after="0" w:line="240" w:lineRule="auto"/>
        <w:ind w:firstLine="709"/>
        <w:rPr>
          <w:rFonts w:ascii="Cambria" w:hAnsi="Cambria"/>
          <w:i/>
        </w:rPr>
      </w:pPr>
      <w:r w:rsidRPr="00631DC5">
        <w:rPr>
          <w:rFonts w:ascii="Cambria" w:hAnsi="Cambria"/>
          <w:i/>
        </w:rPr>
        <w:t>Примечание:</w:t>
      </w:r>
    </w:p>
    <w:p w:rsidR="003531DC" w:rsidRPr="006A5A05" w:rsidRDefault="003531DC" w:rsidP="008205FB">
      <w:pPr>
        <w:spacing w:after="0" w:line="240" w:lineRule="auto"/>
        <w:rPr>
          <w:rFonts w:ascii="Cambria" w:hAnsi="Cambria"/>
          <w:i/>
        </w:rPr>
      </w:pPr>
      <w:r w:rsidRPr="006A5A05">
        <w:rPr>
          <w:rFonts w:ascii="Cambria" w:hAnsi="Cambria"/>
          <w:i/>
        </w:rPr>
        <w:t>Выписка из протокола ВК выдается на руки больному или его законному представителю на основании письменного заявления.</w:t>
      </w:r>
    </w:p>
    <w:p w:rsidR="003531DC" w:rsidRPr="00631DC5" w:rsidRDefault="003531DC" w:rsidP="00854D8F">
      <w:pPr>
        <w:spacing w:after="0" w:line="240" w:lineRule="auto"/>
        <w:ind w:firstLine="709"/>
        <w:rPr>
          <w:rFonts w:ascii="Cambria" w:hAnsi="Cambria"/>
          <w:i/>
        </w:rPr>
      </w:pPr>
    </w:p>
    <w:p w:rsidR="003531DC" w:rsidRPr="00631DC5" w:rsidRDefault="003531DC" w:rsidP="00854D8F">
      <w:pPr>
        <w:spacing w:after="0" w:line="240" w:lineRule="auto"/>
        <w:ind w:firstLine="709"/>
        <w:rPr>
          <w:rFonts w:ascii="Cambria" w:hAnsi="Cambria"/>
          <w:i/>
        </w:rPr>
      </w:pPr>
    </w:p>
    <w:p w:rsidR="003531DC" w:rsidRPr="00631DC5" w:rsidRDefault="003531DC" w:rsidP="00854D8F">
      <w:pPr>
        <w:spacing w:after="0" w:line="240" w:lineRule="auto"/>
        <w:ind w:firstLine="709"/>
        <w:rPr>
          <w:rFonts w:ascii="Cambria" w:hAnsi="Cambria"/>
          <w:i/>
        </w:rPr>
      </w:pPr>
    </w:p>
    <w:p w:rsidR="003531DC" w:rsidRPr="00631DC5" w:rsidRDefault="003531DC" w:rsidP="00854D8F">
      <w:pPr>
        <w:spacing w:after="0" w:line="240" w:lineRule="auto"/>
        <w:ind w:firstLine="709"/>
        <w:rPr>
          <w:rFonts w:ascii="Cambria" w:hAnsi="Cambria"/>
          <w:i/>
        </w:rPr>
      </w:pPr>
    </w:p>
    <w:p w:rsidR="00361E33" w:rsidRPr="00753136" w:rsidRDefault="003531DC" w:rsidP="00CD5A58">
      <w:pPr>
        <w:spacing w:after="0" w:line="240" w:lineRule="auto"/>
        <w:ind w:firstLine="709"/>
        <w:rPr>
          <w:b/>
        </w:rPr>
      </w:pPr>
      <w:r w:rsidRPr="00631DC5">
        <w:rPr>
          <w:rFonts w:ascii="Cambria" w:hAnsi="Cambria"/>
          <w:i/>
        </w:rPr>
        <w:t>Все рекомендации указываются в четком соответствии с протоколом ВК.</w:t>
      </w:r>
    </w:p>
    <w:sectPr w:rsidR="00361E33" w:rsidRPr="00753136" w:rsidSect="00622222">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496" w:rsidRDefault="009F5496" w:rsidP="00D3678B">
      <w:pPr>
        <w:spacing w:after="0" w:line="240" w:lineRule="auto"/>
      </w:pPr>
      <w:r>
        <w:separator/>
      </w:r>
    </w:p>
  </w:endnote>
  <w:endnote w:type="continuationSeparator" w:id="0">
    <w:p w:rsidR="009F5496" w:rsidRDefault="009F5496" w:rsidP="00D3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496" w:rsidRPr="000B2031" w:rsidRDefault="0016148B">
    <w:pPr>
      <w:pStyle w:val="af8"/>
      <w:jc w:val="right"/>
      <w:rPr>
        <w:rFonts w:ascii="Cambria" w:hAnsi="Cambria"/>
      </w:rPr>
    </w:pPr>
    <w:r w:rsidRPr="000B2031">
      <w:rPr>
        <w:rFonts w:ascii="Cambria" w:hAnsi="Cambria"/>
      </w:rPr>
      <w:fldChar w:fldCharType="begin"/>
    </w:r>
    <w:r w:rsidR="009F5496" w:rsidRPr="000B2031">
      <w:rPr>
        <w:rFonts w:ascii="Cambria" w:hAnsi="Cambria"/>
      </w:rPr>
      <w:instrText xml:space="preserve"> PAGE   \* MERGEFORMAT </w:instrText>
    </w:r>
    <w:r w:rsidRPr="000B2031">
      <w:rPr>
        <w:rFonts w:ascii="Cambria" w:hAnsi="Cambria"/>
      </w:rPr>
      <w:fldChar w:fldCharType="separate"/>
    </w:r>
    <w:r w:rsidR="00BE6D23">
      <w:rPr>
        <w:rFonts w:ascii="Cambria" w:hAnsi="Cambria"/>
        <w:noProof/>
      </w:rPr>
      <w:t>1</w:t>
    </w:r>
    <w:r w:rsidRPr="000B2031">
      <w:rPr>
        <w:rFonts w:ascii="Cambria" w:hAnsi="Cambria"/>
      </w:rPr>
      <w:fldChar w:fldCharType="end"/>
    </w:r>
  </w:p>
  <w:p w:rsidR="009F5496" w:rsidRDefault="009F5496">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496" w:rsidRDefault="009F5496" w:rsidP="00D3678B">
      <w:pPr>
        <w:spacing w:after="0" w:line="240" w:lineRule="auto"/>
      </w:pPr>
      <w:r>
        <w:separator/>
      </w:r>
    </w:p>
  </w:footnote>
  <w:footnote w:type="continuationSeparator" w:id="0">
    <w:p w:rsidR="009F5496" w:rsidRDefault="009F5496" w:rsidP="00D3678B">
      <w:pPr>
        <w:spacing w:after="0" w:line="240" w:lineRule="auto"/>
      </w:pPr>
      <w:r>
        <w:continuationSeparator/>
      </w:r>
    </w:p>
  </w:footnote>
  <w:footnote w:id="1">
    <w:p w:rsidR="009F5496" w:rsidRDefault="009F5496" w:rsidP="006D540A">
      <w:pPr>
        <w:pStyle w:val="ab"/>
      </w:pPr>
      <w:r w:rsidRPr="003A2D38">
        <w:rPr>
          <w:rStyle w:val="ad"/>
        </w:rPr>
        <w:footnoteRef/>
      </w:r>
      <w:r w:rsidRPr="003A2D38">
        <w:rPr>
          <w:rFonts w:ascii="Cambria" w:hAnsi="Cambria"/>
        </w:rPr>
        <w:t xml:space="preserve">В Российской Федерации предельно допустимый уровень шума производственных помещений установлен </w:t>
      </w:r>
      <w:r w:rsidRPr="003A2D38">
        <w:rPr>
          <w:rFonts w:ascii="Cambria" w:hAnsi="Cambria" w:cs="Cambria"/>
        </w:rPr>
        <w:t>санитарными нормами СН2.2.4/2.1.8.562-96 «Шум на рабочих местах, в помещениях жилых, общественных зданий и на территории жилой застройки» и составляет 80 дБА.</w:t>
      </w:r>
    </w:p>
  </w:footnote>
  <w:footnote w:id="2">
    <w:p w:rsidR="009F5496" w:rsidRDefault="009F5496" w:rsidP="00F4593F">
      <w:pPr>
        <w:spacing w:after="0" w:line="240" w:lineRule="auto"/>
      </w:pPr>
      <w:r w:rsidRPr="003A2D38">
        <w:rPr>
          <w:rStyle w:val="ad"/>
          <w:sz w:val="20"/>
          <w:szCs w:val="20"/>
        </w:rPr>
        <w:footnoteRef/>
      </w:r>
      <w:r w:rsidRPr="003A2D38">
        <w:rPr>
          <w:sz w:val="20"/>
          <w:szCs w:val="20"/>
        </w:rPr>
        <w:t xml:space="preserve"> </w:t>
      </w:r>
      <w:r w:rsidRPr="003A2D38">
        <w:rPr>
          <w:rFonts w:ascii="Cambria" w:hAnsi="Cambria"/>
          <w:sz w:val="20"/>
          <w:szCs w:val="20"/>
        </w:rPr>
        <w:t xml:space="preserve">Постановление Минтруда РФ от 18.07.2001 № 56 "Об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 и профессионального заболевания" (зарег. в Минюсте РФ 15.08.2001 № 2876), </w:t>
      </w:r>
      <w:r w:rsidRPr="003A2D38">
        <w:rPr>
          <w:rFonts w:ascii="Cambria" w:hAnsi="Cambria" w:cs="Arial"/>
          <w:bCs/>
          <w:color w:val="000000"/>
          <w:sz w:val="20"/>
          <w:szCs w:val="20"/>
          <w:shd w:val="clear" w:color="auto" w:fill="FFFFFF"/>
        </w:rPr>
        <w:t>Приказ Министерства труда и социальной защиты РФ от 29 сентября 2014 г. №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footnote>
  <w:footnote w:id="3">
    <w:p w:rsidR="009F5496" w:rsidRPr="00FC45A0" w:rsidRDefault="009F5496" w:rsidP="00FC45A0">
      <w:pPr>
        <w:spacing w:after="0" w:line="240" w:lineRule="auto"/>
        <w:rPr>
          <w:rFonts w:ascii="Cambria" w:hAnsi="Cambria" w:cs="Arial"/>
          <w:bCs/>
          <w:color w:val="000000"/>
          <w:sz w:val="20"/>
          <w:szCs w:val="20"/>
          <w:shd w:val="clear" w:color="auto" w:fill="FFFFFF"/>
        </w:rPr>
      </w:pPr>
      <w:r w:rsidRPr="00FC45A0">
        <w:rPr>
          <w:rStyle w:val="ad"/>
          <w:sz w:val="20"/>
          <w:szCs w:val="20"/>
        </w:rPr>
        <w:footnoteRef/>
      </w:r>
      <w:r w:rsidRPr="00FC45A0">
        <w:rPr>
          <w:rStyle w:val="ad"/>
          <w:sz w:val="20"/>
          <w:szCs w:val="20"/>
        </w:rPr>
        <w:t xml:space="preserve"> </w:t>
      </w:r>
      <w:r w:rsidRPr="00FC45A0">
        <w:rPr>
          <w:rFonts w:ascii="Cambria" w:hAnsi="Cambria" w:cs="Arial"/>
          <w:bCs/>
          <w:color w:val="000000"/>
          <w:sz w:val="20"/>
          <w:szCs w:val="20"/>
          <w:shd w:val="clear" w:color="auto" w:fill="FFFFFF"/>
        </w:rPr>
        <w:t>ГОСТ Р ИСО 7029-2011 ISO 7029:2000 Статистическое распределение порогов слышимости в зависимости от возраста человека. – М.: Стандартинформ; 2012:15.</w:t>
      </w:r>
    </w:p>
    <w:p w:rsidR="009F5496" w:rsidRPr="00FC45A0" w:rsidRDefault="009F5496" w:rsidP="00FC45A0">
      <w:pPr>
        <w:pStyle w:val="ab"/>
        <w:rPr>
          <w:rFonts w:ascii="Cambria" w:hAnsi="Cambria"/>
        </w:rPr>
      </w:pPr>
    </w:p>
  </w:footnote>
  <w:footnote w:id="4">
    <w:p w:rsidR="009F5496" w:rsidRDefault="009F5496" w:rsidP="00FC45A0">
      <w:pPr>
        <w:spacing w:after="0" w:line="240" w:lineRule="auto"/>
      </w:pPr>
      <w:r w:rsidRPr="00FC45A0">
        <w:rPr>
          <w:rFonts w:ascii="Cambria" w:hAnsi="Cambria"/>
          <w:sz w:val="20"/>
          <w:szCs w:val="20"/>
          <w:vertAlign w:val="superscript"/>
        </w:rPr>
        <w:footnoteRef/>
      </w:r>
      <w:r w:rsidRPr="00FC45A0">
        <w:rPr>
          <w:rFonts w:ascii="Cambria" w:hAnsi="Cambria"/>
          <w:sz w:val="20"/>
          <w:szCs w:val="20"/>
        </w:rPr>
        <w:t xml:space="preserve"> ГОСТ Р ИСО 8253-1-2012 Акустика. Методы аудиометрических испытаний. Часть 1. Тональная пороговая аудиометрия по воздушной и костной проводимости.</w:t>
      </w:r>
      <w:r>
        <w:rPr>
          <w:rFonts w:ascii="Cambria" w:hAnsi="Cambria"/>
          <w:sz w:val="20"/>
          <w:szCs w:val="20"/>
        </w:rPr>
        <w:t>-</w:t>
      </w:r>
      <w:r w:rsidRPr="00FC45A0">
        <w:rPr>
          <w:rFonts w:ascii="Cambria" w:hAnsi="Cambria"/>
          <w:sz w:val="20"/>
          <w:szCs w:val="20"/>
        </w:rPr>
        <w:t xml:space="preserve"> М.: Стандартинформ; 2014:31.</w:t>
      </w:r>
    </w:p>
  </w:footnote>
  <w:footnote w:id="5">
    <w:p w:rsidR="009F5496" w:rsidRDefault="009F5496" w:rsidP="005F682D">
      <w:pPr>
        <w:spacing w:after="0" w:line="240" w:lineRule="auto"/>
      </w:pPr>
      <w:r>
        <w:rPr>
          <w:rStyle w:val="ad"/>
        </w:rPr>
        <w:footnoteRef/>
      </w:r>
      <w:r>
        <w:t xml:space="preserve"> </w:t>
      </w:r>
      <w:r w:rsidRPr="00FC45A0">
        <w:rPr>
          <w:rFonts w:ascii="Cambria" w:hAnsi="Cambria"/>
          <w:sz w:val="20"/>
          <w:szCs w:val="20"/>
        </w:rPr>
        <w:t>ГОСТ Р ИСО 8253-3-2014 Акустика. Методы аудиометрических испытаний. Часть 3. Речевая аудиометрия.</w:t>
      </w:r>
      <w:r>
        <w:rPr>
          <w:rFonts w:ascii="Cambria" w:hAnsi="Cambria"/>
          <w:sz w:val="20"/>
          <w:szCs w:val="20"/>
        </w:rPr>
        <w:t>-</w:t>
      </w:r>
      <w:r w:rsidRPr="00FC45A0">
        <w:rPr>
          <w:rFonts w:ascii="Cambria" w:hAnsi="Cambria"/>
          <w:sz w:val="20"/>
          <w:szCs w:val="20"/>
        </w:rPr>
        <w:t xml:space="preserve"> М.: Стандартинформ; 201</w:t>
      </w:r>
      <w:r>
        <w:rPr>
          <w:rFonts w:ascii="Cambria" w:hAnsi="Cambria"/>
          <w:sz w:val="20"/>
          <w:szCs w:val="20"/>
        </w:rPr>
        <w:t>5</w:t>
      </w:r>
      <w:r w:rsidRPr="00FC45A0">
        <w:rPr>
          <w:rFonts w:ascii="Cambria" w:hAnsi="Cambria"/>
          <w:sz w:val="20"/>
          <w:szCs w:val="20"/>
        </w:rPr>
        <w:t>:3</w:t>
      </w:r>
      <w:r>
        <w:rPr>
          <w:rFonts w:ascii="Cambria" w:hAnsi="Cambria"/>
          <w:sz w:val="20"/>
          <w:szCs w:val="20"/>
        </w:rPr>
        <w:t>5</w:t>
      </w:r>
      <w:r w:rsidRPr="00FC45A0">
        <w:rPr>
          <w:rFonts w:ascii="Cambria" w:hAnsi="Cambria"/>
          <w:sz w:val="20"/>
          <w:szCs w:val="20"/>
        </w:rPr>
        <w:t>.</w:t>
      </w:r>
    </w:p>
  </w:footnote>
  <w:footnote w:id="6">
    <w:p w:rsidR="009F5496" w:rsidRDefault="009F5496" w:rsidP="009B6A19">
      <w:pPr>
        <w:pStyle w:val="ConsTitle"/>
        <w:widowControl/>
        <w:spacing w:after="0"/>
      </w:pPr>
      <w:r w:rsidRPr="00307174">
        <w:rPr>
          <w:rStyle w:val="ad"/>
          <w:rFonts w:ascii="Cambria" w:hAnsi="Cambria"/>
          <w:b w:val="0"/>
          <w:bCs w:val="0"/>
          <w:sz w:val="20"/>
          <w:szCs w:val="20"/>
        </w:rPr>
        <w:footnoteRef/>
      </w:r>
      <w:r w:rsidRPr="00307174">
        <w:rPr>
          <w:rFonts w:ascii="Cambria" w:hAnsi="Cambria"/>
          <w:b w:val="0"/>
          <w:bCs w:val="0"/>
          <w:sz w:val="20"/>
          <w:szCs w:val="20"/>
        </w:rPr>
        <w:t xml:space="preserve"> В соответствии с требованиями приказа Минздрава России от 28.05.2001 г. №176 «О совершенствовании системы расследования и учета профессиональных забо</w:t>
      </w:r>
      <w:r>
        <w:rPr>
          <w:rFonts w:ascii="Cambria" w:hAnsi="Cambria"/>
          <w:b w:val="0"/>
          <w:bCs w:val="0"/>
          <w:sz w:val="20"/>
          <w:szCs w:val="20"/>
        </w:rPr>
        <w:t xml:space="preserve">леваний в Российской Федерации» и приказа Минздрава России от 13.11.2012 г. №911н </w:t>
      </w:r>
      <w:r w:rsidRPr="00DC41CC">
        <w:rPr>
          <w:rFonts w:ascii="Cambria" w:hAnsi="Cambria"/>
          <w:b w:val="0"/>
          <w:color w:val="000000"/>
          <w:sz w:val="20"/>
          <w:szCs w:val="20"/>
          <w:shd w:val="clear" w:color="auto" w:fill="FFFFFF"/>
        </w:rPr>
        <w:t xml:space="preserve">«Об утверждении порядка оказания </w:t>
      </w:r>
      <w:r w:rsidRPr="00351CE2">
        <w:rPr>
          <w:rFonts w:ascii="Cambria" w:hAnsi="Cambria"/>
          <w:b w:val="0"/>
          <w:sz w:val="20"/>
          <w:szCs w:val="20"/>
          <w:shd w:val="clear" w:color="auto" w:fill="FFFFFF"/>
        </w:rPr>
        <w:t>медицинской помощи при острых и хронических профессиональных заболеваниях».</w:t>
      </w:r>
    </w:p>
  </w:footnote>
  <w:footnote w:id="7">
    <w:p w:rsidR="009F5496" w:rsidRDefault="009F5496" w:rsidP="001E2BD2">
      <w:pPr>
        <w:shd w:val="clear" w:color="auto" w:fill="FFFFFF"/>
        <w:spacing w:after="0" w:line="163" w:lineRule="atLeast"/>
        <w:outlineLvl w:val="0"/>
      </w:pPr>
      <w:r w:rsidRPr="00623FDB">
        <w:rPr>
          <w:rFonts w:ascii="Cambria" w:hAnsi="Cambria" w:cs="Arial"/>
          <w:bCs/>
          <w:kern w:val="36"/>
          <w:sz w:val="20"/>
          <w:szCs w:val="16"/>
          <w:vertAlign w:val="superscript"/>
          <w:lang w:eastAsia="ru-RU"/>
        </w:rPr>
        <w:footnoteRef/>
      </w:r>
      <w:r w:rsidRPr="00623FDB">
        <w:rPr>
          <w:rFonts w:ascii="Cambria" w:hAnsi="Cambria" w:cs="Arial"/>
          <w:bCs/>
          <w:kern w:val="36"/>
          <w:sz w:val="20"/>
          <w:szCs w:val="16"/>
          <w:lang w:eastAsia="ru-RU"/>
        </w:rPr>
        <w:t>Приказ Минздравсоцразвития России от 12.04.2011 N 302н (ред. от 05.12.2014)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w:t>
      </w:r>
      <w:r>
        <w:rPr>
          <w:rFonts w:ascii="Cambria" w:hAnsi="Cambria" w:cs="Arial"/>
          <w:bCs/>
          <w:kern w:val="36"/>
          <w:sz w:val="20"/>
          <w:szCs w:val="16"/>
          <w:lang w:eastAsia="ru-RU"/>
        </w:rPr>
        <w:t xml:space="preserve"> </w:t>
      </w:r>
      <w:r w:rsidRPr="00623FDB">
        <w:rPr>
          <w:rFonts w:ascii="Cambria" w:hAnsi="Cambria" w:cs="Arial"/>
          <w:bCs/>
          <w:kern w:val="36"/>
          <w:sz w:val="20"/>
          <w:szCs w:val="16"/>
          <w:lang w:eastAsia="ru-RU"/>
        </w:rPr>
        <w:t>(обследований) работников, занятых на тяжелых работах и на работах с вредными и (или) опасными условиями труда" (Зарегистрировано в Минюсте России 21.10.2011 N 22111).</w:t>
      </w:r>
    </w:p>
  </w:footnote>
  <w:footnote w:id="8">
    <w:p w:rsidR="009F5496" w:rsidRDefault="009F5496" w:rsidP="00307174">
      <w:pPr>
        <w:pStyle w:val="ab"/>
      </w:pPr>
      <w:r w:rsidRPr="00307174">
        <w:rPr>
          <w:rStyle w:val="ad"/>
          <w:rFonts w:ascii="Cambria" w:hAnsi="Cambria"/>
        </w:rPr>
        <w:footnoteRef/>
      </w:r>
      <w:r w:rsidRPr="00307174">
        <w:rPr>
          <w:rFonts w:ascii="Cambria" w:hAnsi="Cambria" w:cs="Cambria"/>
        </w:rPr>
        <w:t>Санитарные нормы СН2.2.4/2.1.8.562-96 «Шум на рабочих местах, в помещениях жилых, общественных зданий и на территории жилой застройки».</w:t>
      </w:r>
    </w:p>
  </w:footnote>
  <w:footnote w:id="9">
    <w:p w:rsidR="009F5496" w:rsidRDefault="009F5496" w:rsidP="00D9617D">
      <w:pPr>
        <w:autoSpaceDE w:val="0"/>
        <w:autoSpaceDN w:val="0"/>
        <w:adjustRightInd w:val="0"/>
        <w:spacing w:after="0" w:line="240" w:lineRule="auto"/>
      </w:pPr>
      <w:r w:rsidRPr="007B7014">
        <w:rPr>
          <w:rStyle w:val="ad"/>
          <w:sz w:val="20"/>
          <w:szCs w:val="20"/>
        </w:rPr>
        <w:footnoteRef/>
      </w:r>
      <w:r w:rsidRPr="007B7014">
        <w:rPr>
          <w:rFonts w:ascii="Cambria" w:hAnsi="Cambria" w:cs="Tahoma"/>
          <w:sz w:val="20"/>
          <w:szCs w:val="20"/>
        </w:rPr>
        <w:t>Приказ Минздравсоцразвития России от 27.04.2012 N 417н "Об утверждении перечня профессиональных заболеваний"(Зарегистрировано в Минюсте России 15.05.2012 N 24168).</w:t>
      </w:r>
    </w:p>
  </w:footnote>
  <w:footnote w:id="10">
    <w:p w:rsidR="009F5496" w:rsidRDefault="009F5496" w:rsidP="00D9617D">
      <w:pPr>
        <w:pStyle w:val="ConsTitle"/>
        <w:widowControl/>
        <w:spacing w:after="0"/>
      </w:pPr>
      <w:r w:rsidRPr="007B7014">
        <w:rPr>
          <w:rStyle w:val="ad"/>
          <w:b w:val="0"/>
          <w:bCs w:val="0"/>
          <w:sz w:val="20"/>
          <w:szCs w:val="20"/>
        </w:rPr>
        <w:footnoteRef/>
      </w:r>
      <w:r w:rsidRPr="007B7014">
        <w:rPr>
          <w:rFonts w:ascii="Cambria" w:hAnsi="Cambria"/>
          <w:b w:val="0"/>
          <w:bCs w:val="0"/>
          <w:sz w:val="20"/>
          <w:szCs w:val="20"/>
        </w:rPr>
        <w:t xml:space="preserve">В соответствии с требованиями приказа Минздрава России от 28.05.2001 г. №176 «О совершенствовании системы расследования и учета профессиональных заболеваний в российской Федерации» и приказа Минздрава России от 13.11.2012 г. №911н </w:t>
      </w:r>
      <w:r w:rsidRPr="007B7014">
        <w:rPr>
          <w:rFonts w:ascii="Cambria" w:hAnsi="Cambria"/>
          <w:b w:val="0"/>
          <w:color w:val="000000"/>
          <w:sz w:val="20"/>
          <w:szCs w:val="20"/>
          <w:shd w:val="clear" w:color="auto" w:fill="FFFFFF"/>
        </w:rPr>
        <w:t>«Об утверждении порядка оказания медицинской помощи при острых и хронических профессиональных заболеваниях».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374"/>
    <w:multiLevelType w:val="hybridMultilevel"/>
    <w:tmpl w:val="0EA050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E63ECD"/>
    <w:multiLevelType w:val="hybridMultilevel"/>
    <w:tmpl w:val="DF30F058"/>
    <w:lvl w:ilvl="0" w:tplc="000E7882">
      <w:start w:val="1"/>
      <w:numFmt w:val="decimal"/>
      <w:lvlText w:val="%1."/>
      <w:lvlJc w:val="left"/>
      <w:pPr>
        <w:tabs>
          <w:tab w:val="num" w:pos="720"/>
        </w:tabs>
        <w:ind w:left="720" w:hanging="360"/>
      </w:pPr>
      <w:rPr>
        <w:rFonts w:cs="Times New Roman" w:hint="default"/>
        <w:b w:val="0"/>
        <w:bCs w:val="0"/>
      </w:rPr>
    </w:lvl>
    <w:lvl w:ilvl="1" w:tplc="CE86852A">
      <w:start w:val="1"/>
      <w:numFmt w:val="bullet"/>
      <w:lvlText w:val="•"/>
      <w:lvlJc w:val="left"/>
      <w:pPr>
        <w:tabs>
          <w:tab w:val="num" w:pos="1440"/>
        </w:tabs>
        <w:ind w:left="1440" w:hanging="360"/>
      </w:pPr>
      <w:rPr>
        <w:rFonts w:ascii="Times New Roman" w:hAnsi="Times New Roman" w:hint="default"/>
      </w:rPr>
    </w:lvl>
    <w:lvl w:ilvl="2" w:tplc="0BE256B6">
      <w:start w:val="1"/>
      <w:numFmt w:val="bullet"/>
      <w:lvlText w:val="•"/>
      <w:lvlJc w:val="left"/>
      <w:pPr>
        <w:tabs>
          <w:tab w:val="num" w:pos="2160"/>
        </w:tabs>
        <w:ind w:left="2160" w:hanging="360"/>
      </w:pPr>
      <w:rPr>
        <w:rFonts w:ascii="Times New Roman" w:hAnsi="Times New Roman" w:hint="default"/>
      </w:rPr>
    </w:lvl>
    <w:lvl w:ilvl="3" w:tplc="E786C702">
      <w:start w:val="1"/>
      <w:numFmt w:val="bullet"/>
      <w:lvlText w:val="•"/>
      <w:lvlJc w:val="left"/>
      <w:pPr>
        <w:tabs>
          <w:tab w:val="num" w:pos="2880"/>
        </w:tabs>
        <w:ind w:left="2880" w:hanging="360"/>
      </w:pPr>
      <w:rPr>
        <w:rFonts w:ascii="Times New Roman" w:hAnsi="Times New Roman" w:hint="default"/>
      </w:rPr>
    </w:lvl>
    <w:lvl w:ilvl="4" w:tplc="1E4EFE56">
      <w:start w:val="1"/>
      <w:numFmt w:val="bullet"/>
      <w:lvlText w:val="•"/>
      <w:lvlJc w:val="left"/>
      <w:pPr>
        <w:tabs>
          <w:tab w:val="num" w:pos="3600"/>
        </w:tabs>
        <w:ind w:left="3600" w:hanging="360"/>
      </w:pPr>
      <w:rPr>
        <w:rFonts w:ascii="Times New Roman" w:hAnsi="Times New Roman" w:hint="default"/>
      </w:rPr>
    </w:lvl>
    <w:lvl w:ilvl="5" w:tplc="D3609BB0">
      <w:start w:val="1"/>
      <w:numFmt w:val="bullet"/>
      <w:lvlText w:val="•"/>
      <w:lvlJc w:val="left"/>
      <w:pPr>
        <w:tabs>
          <w:tab w:val="num" w:pos="4320"/>
        </w:tabs>
        <w:ind w:left="4320" w:hanging="360"/>
      </w:pPr>
      <w:rPr>
        <w:rFonts w:ascii="Times New Roman" w:hAnsi="Times New Roman" w:hint="default"/>
      </w:rPr>
    </w:lvl>
    <w:lvl w:ilvl="6" w:tplc="4A1EC754">
      <w:start w:val="1"/>
      <w:numFmt w:val="bullet"/>
      <w:lvlText w:val="•"/>
      <w:lvlJc w:val="left"/>
      <w:pPr>
        <w:tabs>
          <w:tab w:val="num" w:pos="5040"/>
        </w:tabs>
        <w:ind w:left="5040" w:hanging="360"/>
      </w:pPr>
      <w:rPr>
        <w:rFonts w:ascii="Times New Roman" w:hAnsi="Times New Roman" w:hint="default"/>
      </w:rPr>
    </w:lvl>
    <w:lvl w:ilvl="7" w:tplc="6248BAF2">
      <w:start w:val="1"/>
      <w:numFmt w:val="bullet"/>
      <w:lvlText w:val="•"/>
      <w:lvlJc w:val="left"/>
      <w:pPr>
        <w:tabs>
          <w:tab w:val="num" w:pos="5760"/>
        </w:tabs>
        <w:ind w:left="5760" w:hanging="360"/>
      </w:pPr>
      <w:rPr>
        <w:rFonts w:ascii="Times New Roman" w:hAnsi="Times New Roman" w:hint="default"/>
      </w:rPr>
    </w:lvl>
    <w:lvl w:ilvl="8" w:tplc="8BC234E2">
      <w:start w:val="1"/>
      <w:numFmt w:val="bullet"/>
      <w:lvlText w:val="•"/>
      <w:lvlJc w:val="left"/>
      <w:pPr>
        <w:tabs>
          <w:tab w:val="num" w:pos="6480"/>
        </w:tabs>
        <w:ind w:left="6480" w:hanging="360"/>
      </w:pPr>
      <w:rPr>
        <w:rFonts w:ascii="Times New Roman" w:hAnsi="Times New Roman" w:hint="default"/>
      </w:rPr>
    </w:lvl>
  </w:abstractNum>
  <w:abstractNum w:abstractNumId="2">
    <w:nsid w:val="15B56480"/>
    <w:multiLevelType w:val="hybridMultilevel"/>
    <w:tmpl w:val="B05EA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A709B8"/>
    <w:multiLevelType w:val="hybridMultilevel"/>
    <w:tmpl w:val="14A8D1C6"/>
    <w:lvl w:ilvl="0" w:tplc="9F004F8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008793D"/>
    <w:multiLevelType w:val="multilevel"/>
    <w:tmpl w:val="25DA7C76"/>
    <w:lvl w:ilvl="0">
      <w:start w:val="1"/>
      <w:numFmt w:val="decimal"/>
      <w:lvlText w:val="%1."/>
      <w:lvlJc w:val="left"/>
      <w:pPr>
        <w:ind w:left="720" w:hanging="360"/>
      </w:pPr>
      <w:rPr>
        <w:rFonts w:cs="Times New Roman" w:hint="default"/>
      </w:rPr>
    </w:lvl>
    <w:lvl w:ilvl="1">
      <w:start w:val="1"/>
      <w:numFmt w:val="decimal"/>
      <w:isLgl/>
      <w:lvlText w:val="%1.%2."/>
      <w:lvlJc w:val="left"/>
      <w:pPr>
        <w:ind w:left="90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234138CA"/>
    <w:multiLevelType w:val="hybridMultilevel"/>
    <w:tmpl w:val="A17C8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7D4180"/>
    <w:multiLevelType w:val="hybridMultilevel"/>
    <w:tmpl w:val="3EFEF2D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7">
    <w:nsid w:val="29F1505F"/>
    <w:multiLevelType w:val="hybridMultilevel"/>
    <w:tmpl w:val="46DCCE8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2F173F27"/>
    <w:multiLevelType w:val="hybridMultilevel"/>
    <w:tmpl w:val="E8F4909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9">
    <w:nsid w:val="308B76D0"/>
    <w:multiLevelType w:val="hybridMultilevel"/>
    <w:tmpl w:val="CF2C66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2180D79"/>
    <w:multiLevelType w:val="hybridMultilevel"/>
    <w:tmpl w:val="0F186F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A3505AE"/>
    <w:multiLevelType w:val="hybridMultilevel"/>
    <w:tmpl w:val="F7F2C168"/>
    <w:lvl w:ilvl="0" w:tplc="29CCCD92">
      <w:start w:val="1"/>
      <w:numFmt w:val="decimal"/>
      <w:lvlText w:val="%1."/>
      <w:lvlJc w:val="left"/>
      <w:pPr>
        <w:ind w:left="360" w:hanging="360"/>
      </w:pPr>
      <w:rPr>
        <w:rFonts w:cs="Times New Roman" w:hint="default"/>
      </w:rPr>
    </w:lvl>
    <w:lvl w:ilvl="1" w:tplc="04190019">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2">
    <w:nsid w:val="4C186F68"/>
    <w:multiLevelType w:val="hybridMultilevel"/>
    <w:tmpl w:val="7250FD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F0A0196"/>
    <w:multiLevelType w:val="hybridMultilevel"/>
    <w:tmpl w:val="1AEE80BA"/>
    <w:lvl w:ilvl="0" w:tplc="DE4EE5EA">
      <w:start w:val="1"/>
      <w:numFmt w:val="bullet"/>
      <w:lvlText w:val="−"/>
      <w:lvlJc w:val="left"/>
      <w:pPr>
        <w:ind w:left="1068" w:hanging="360"/>
      </w:pPr>
      <w:rPr>
        <w:rFonts w:ascii="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4">
    <w:nsid w:val="50355400"/>
    <w:multiLevelType w:val="hybridMultilevel"/>
    <w:tmpl w:val="F37696B4"/>
    <w:lvl w:ilvl="0" w:tplc="0419000F">
      <w:start w:val="1"/>
      <w:numFmt w:val="decimal"/>
      <w:lvlText w:val="%1."/>
      <w:lvlJc w:val="left"/>
      <w:pPr>
        <w:tabs>
          <w:tab w:val="num" w:pos="786"/>
        </w:tabs>
        <w:ind w:left="786"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82D03D6"/>
    <w:multiLevelType w:val="hybridMultilevel"/>
    <w:tmpl w:val="FDD8E4C2"/>
    <w:lvl w:ilvl="0" w:tplc="5C48CA82">
      <w:start w:val="1"/>
      <w:numFmt w:val="decimal"/>
      <w:lvlText w:val="%1."/>
      <w:lvlJc w:val="left"/>
      <w:pPr>
        <w:tabs>
          <w:tab w:val="num" w:pos="1068"/>
        </w:tabs>
        <w:ind w:left="1068" w:hanging="360"/>
      </w:pPr>
      <w:rPr>
        <w:rFonts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608218DE"/>
    <w:multiLevelType w:val="hybridMultilevel"/>
    <w:tmpl w:val="562433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1752349"/>
    <w:multiLevelType w:val="multilevel"/>
    <w:tmpl w:val="E076AEE0"/>
    <w:styleLink w:val="WW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65C040A2"/>
    <w:multiLevelType w:val="multilevel"/>
    <w:tmpl w:val="78885D10"/>
    <w:lvl w:ilvl="0">
      <w:start w:val="2"/>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nsid w:val="74C170DB"/>
    <w:multiLevelType w:val="hybridMultilevel"/>
    <w:tmpl w:val="45A64B9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63657CA"/>
    <w:multiLevelType w:val="hybridMultilevel"/>
    <w:tmpl w:val="4F30583E"/>
    <w:lvl w:ilvl="0" w:tplc="0419000F">
      <w:start w:val="1"/>
      <w:numFmt w:val="decimal"/>
      <w:lvlText w:val="%1."/>
      <w:lvlJc w:val="left"/>
      <w:pPr>
        <w:ind w:left="1495"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A2F317B"/>
    <w:multiLevelType w:val="hybridMultilevel"/>
    <w:tmpl w:val="B422E87C"/>
    <w:lvl w:ilvl="0" w:tplc="04190001">
      <w:start w:val="1"/>
      <w:numFmt w:val="bullet"/>
      <w:lvlText w:val=""/>
      <w:lvlJc w:val="left"/>
      <w:pPr>
        <w:tabs>
          <w:tab w:val="num" w:pos="720"/>
        </w:tabs>
        <w:ind w:left="720" w:hanging="360"/>
      </w:pPr>
      <w:rPr>
        <w:rFonts w:ascii="Symbol" w:hAnsi="Symbol" w:hint="default"/>
        <w:b w:val="0"/>
      </w:rPr>
    </w:lvl>
    <w:lvl w:ilvl="1" w:tplc="8EACC78A">
      <w:start w:val="1"/>
      <w:numFmt w:val="decimal"/>
      <w:lvlText w:val="%2."/>
      <w:lvlJc w:val="left"/>
      <w:pPr>
        <w:tabs>
          <w:tab w:val="num" w:pos="1920"/>
        </w:tabs>
        <w:ind w:left="1920" w:hanging="84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AFC5FDE"/>
    <w:multiLevelType w:val="multilevel"/>
    <w:tmpl w:val="F0CC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4"/>
  </w:num>
  <w:num w:numId="3">
    <w:abstractNumId w:val="1"/>
  </w:num>
  <w:num w:numId="4">
    <w:abstractNumId w:val="21"/>
  </w:num>
  <w:num w:numId="5">
    <w:abstractNumId w:val="10"/>
  </w:num>
  <w:num w:numId="6">
    <w:abstractNumId w:val="17"/>
  </w:num>
  <w:num w:numId="7">
    <w:abstractNumId w:val="13"/>
  </w:num>
  <w:num w:numId="8">
    <w:abstractNumId w:val="5"/>
  </w:num>
  <w:num w:numId="9">
    <w:abstractNumId w:val="6"/>
  </w:num>
  <w:num w:numId="10">
    <w:abstractNumId w:val="19"/>
  </w:num>
  <w:num w:numId="11">
    <w:abstractNumId w:val="8"/>
  </w:num>
  <w:num w:numId="12">
    <w:abstractNumId w:val="15"/>
  </w:num>
  <w:num w:numId="13">
    <w:abstractNumId w:val="2"/>
  </w:num>
  <w:num w:numId="14">
    <w:abstractNumId w:val="22"/>
  </w:num>
  <w:num w:numId="15">
    <w:abstractNumId w:val="18"/>
  </w:num>
  <w:num w:numId="16">
    <w:abstractNumId w:val="7"/>
  </w:num>
  <w:num w:numId="17">
    <w:abstractNumId w:val="9"/>
  </w:num>
  <w:num w:numId="18">
    <w:abstractNumId w:val="16"/>
  </w:num>
  <w:num w:numId="19">
    <w:abstractNumId w:val="11"/>
  </w:num>
  <w:num w:numId="20">
    <w:abstractNumId w:val="0"/>
  </w:num>
  <w:num w:numId="21">
    <w:abstractNumId w:val="3"/>
  </w:num>
  <w:num w:numId="22">
    <w:abstractNumId w:val="20"/>
  </w:num>
  <w:num w:numId="23">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ailMerge>
    <w:mainDocumentType w:val="formLetters"/>
    <w:dataType w:val="textFile"/>
    <w:activeRecord w:val="-1"/>
    <w:odso/>
  </w:mailMerge>
  <w:defaultTabStop w:val="708"/>
  <w:doNotHyphenateCaps/>
  <w:characterSpacingControl w:val="doNotCompress"/>
  <w:doNotValidateAgainstSchema/>
  <w:doNotDemarcateInvalidXml/>
  <w:footnotePr>
    <w:footnote w:id="-1"/>
    <w:footnote w:id="0"/>
  </w:footnotePr>
  <w:endnotePr>
    <w:endnote w:id="-1"/>
    <w:endnote w:id="0"/>
  </w:endnotePr>
  <w:compat/>
  <w:rsids>
    <w:rsidRoot w:val="00665E2C"/>
    <w:rsid w:val="00001200"/>
    <w:rsid w:val="0000176B"/>
    <w:rsid w:val="0000457D"/>
    <w:rsid w:val="000100AA"/>
    <w:rsid w:val="000102DC"/>
    <w:rsid w:val="0001087F"/>
    <w:rsid w:val="00010D4C"/>
    <w:rsid w:val="0001164B"/>
    <w:rsid w:val="00011CDB"/>
    <w:rsid w:val="0002084E"/>
    <w:rsid w:val="0002225B"/>
    <w:rsid w:val="000233F2"/>
    <w:rsid w:val="00024E4A"/>
    <w:rsid w:val="00024F4C"/>
    <w:rsid w:val="000250BB"/>
    <w:rsid w:val="00025465"/>
    <w:rsid w:val="00025573"/>
    <w:rsid w:val="00025EFD"/>
    <w:rsid w:val="0002759F"/>
    <w:rsid w:val="00030FFF"/>
    <w:rsid w:val="00031923"/>
    <w:rsid w:val="000327D7"/>
    <w:rsid w:val="000344B7"/>
    <w:rsid w:val="00034F4C"/>
    <w:rsid w:val="000400B0"/>
    <w:rsid w:val="00040136"/>
    <w:rsid w:val="00041397"/>
    <w:rsid w:val="00041FFE"/>
    <w:rsid w:val="000425D9"/>
    <w:rsid w:val="00044EF4"/>
    <w:rsid w:val="000458A1"/>
    <w:rsid w:val="0005028D"/>
    <w:rsid w:val="00050B36"/>
    <w:rsid w:val="000510A4"/>
    <w:rsid w:val="00051453"/>
    <w:rsid w:val="00052135"/>
    <w:rsid w:val="0005250F"/>
    <w:rsid w:val="00052675"/>
    <w:rsid w:val="00053D09"/>
    <w:rsid w:val="00056255"/>
    <w:rsid w:val="0005648F"/>
    <w:rsid w:val="00057D23"/>
    <w:rsid w:val="000615F3"/>
    <w:rsid w:val="00062BE4"/>
    <w:rsid w:val="000645CA"/>
    <w:rsid w:val="0006679B"/>
    <w:rsid w:val="00067C00"/>
    <w:rsid w:val="000701EA"/>
    <w:rsid w:val="00077B5F"/>
    <w:rsid w:val="00080085"/>
    <w:rsid w:val="00080D68"/>
    <w:rsid w:val="000825FF"/>
    <w:rsid w:val="00083D29"/>
    <w:rsid w:val="00086B6D"/>
    <w:rsid w:val="00086CD8"/>
    <w:rsid w:val="000911C7"/>
    <w:rsid w:val="00091361"/>
    <w:rsid w:val="00092F6B"/>
    <w:rsid w:val="00095FC9"/>
    <w:rsid w:val="000960E6"/>
    <w:rsid w:val="00097878"/>
    <w:rsid w:val="000A062C"/>
    <w:rsid w:val="000A0925"/>
    <w:rsid w:val="000A0C23"/>
    <w:rsid w:val="000A2211"/>
    <w:rsid w:val="000A2DC5"/>
    <w:rsid w:val="000A2FCB"/>
    <w:rsid w:val="000A345B"/>
    <w:rsid w:val="000A4C26"/>
    <w:rsid w:val="000A4ECF"/>
    <w:rsid w:val="000A629B"/>
    <w:rsid w:val="000A6B51"/>
    <w:rsid w:val="000B09C3"/>
    <w:rsid w:val="000B1505"/>
    <w:rsid w:val="000B2031"/>
    <w:rsid w:val="000B2B94"/>
    <w:rsid w:val="000B3D97"/>
    <w:rsid w:val="000B4A6A"/>
    <w:rsid w:val="000B4DF3"/>
    <w:rsid w:val="000B62F9"/>
    <w:rsid w:val="000B6B07"/>
    <w:rsid w:val="000C2ACE"/>
    <w:rsid w:val="000C45E7"/>
    <w:rsid w:val="000C5734"/>
    <w:rsid w:val="000C6619"/>
    <w:rsid w:val="000C7A47"/>
    <w:rsid w:val="000D008D"/>
    <w:rsid w:val="000D0C22"/>
    <w:rsid w:val="000D1C57"/>
    <w:rsid w:val="000D2EE2"/>
    <w:rsid w:val="000D3F7E"/>
    <w:rsid w:val="000D6269"/>
    <w:rsid w:val="000D697B"/>
    <w:rsid w:val="000E005D"/>
    <w:rsid w:val="000E22F3"/>
    <w:rsid w:val="000E2DDE"/>
    <w:rsid w:val="000E3E42"/>
    <w:rsid w:val="000E45ED"/>
    <w:rsid w:val="000E46E1"/>
    <w:rsid w:val="000E6FFA"/>
    <w:rsid w:val="000F0495"/>
    <w:rsid w:val="000F2F9E"/>
    <w:rsid w:val="000F56C0"/>
    <w:rsid w:val="000F5C07"/>
    <w:rsid w:val="000F7D07"/>
    <w:rsid w:val="00100929"/>
    <w:rsid w:val="00103102"/>
    <w:rsid w:val="00103A06"/>
    <w:rsid w:val="00103D84"/>
    <w:rsid w:val="00103F4F"/>
    <w:rsid w:val="00105BAD"/>
    <w:rsid w:val="00107643"/>
    <w:rsid w:val="001077E4"/>
    <w:rsid w:val="00107869"/>
    <w:rsid w:val="00110F52"/>
    <w:rsid w:val="001111E4"/>
    <w:rsid w:val="00113098"/>
    <w:rsid w:val="0011315E"/>
    <w:rsid w:val="001175BC"/>
    <w:rsid w:val="001200AE"/>
    <w:rsid w:val="00121DE3"/>
    <w:rsid w:val="00121EDF"/>
    <w:rsid w:val="00122ACA"/>
    <w:rsid w:val="00122D0A"/>
    <w:rsid w:val="00125BDD"/>
    <w:rsid w:val="00127AA3"/>
    <w:rsid w:val="001378DD"/>
    <w:rsid w:val="00142527"/>
    <w:rsid w:val="00143F28"/>
    <w:rsid w:val="001452E5"/>
    <w:rsid w:val="00146A01"/>
    <w:rsid w:val="00151066"/>
    <w:rsid w:val="001524AA"/>
    <w:rsid w:val="0015335D"/>
    <w:rsid w:val="0015386C"/>
    <w:rsid w:val="001553B6"/>
    <w:rsid w:val="001562C6"/>
    <w:rsid w:val="00157BF3"/>
    <w:rsid w:val="00160F63"/>
    <w:rsid w:val="0016148B"/>
    <w:rsid w:val="00162223"/>
    <w:rsid w:val="00163F41"/>
    <w:rsid w:val="001645C2"/>
    <w:rsid w:val="00164773"/>
    <w:rsid w:val="00164789"/>
    <w:rsid w:val="00172DE4"/>
    <w:rsid w:val="00172E2D"/>
    <w:rsid w:val="0017367A"/>
    <w:rsid w:val="0017679A"/>
    <w:rsid w:val="00177022"/>
    <w:rsid w:val="00177EBE"/>
    <w:rsid w:val="001814D1"/>
    <w:rsid w:val="00182DE2"/>
    <w:rsid w:val="0018329D"/>
    <w:rsid w:val="00183356"/>
    <w:rsid w:val="00183FBC"/>
    <w:rsid w:val="001847CE"/>
    <w:rsid w:val="001848C4"/>
    <w:rsid w:val="00193F3C"/>
    <w:rsid w:val="00194B80"/>
    <w:rsid w:val="00195EFE"/>
    <w:rsid w:val="001962EB"/>
    <w:rsid w:val="00196981"/>
    <w:rsid w:val="001A148F"/>
    <w:rsid w:val="001A1B5A"/>
    <w:rsid w:val="001A2D9D"/>
    <w:rsid w:val="001A2F44"/>
    <w:rsid w:val="001A3037"/>
    <w:rsid w:val="001A5AB6"/>
    <w:rsid w:val="001A65C8"/>
    <w:rsid w:val="001A72C1"/>
    <w:rsid w:val="001B04D3"/>
    <w:rsid w:val="001B2268"/>
    <w:rsid w:val="001B27D8"/>
    <w:rsid w:val="001B2DA0"/>
    <w:rsid w:val="001B3055"/>
    <w:rsid w:val="001B32E7"/>
    <w:rsid w:val="001B3E44"/>
    <w:rsid w:val="001B5957"/>
    <w:rsid w:val="001B5C83"/>
    <w:rsid w:val="001B5DD7"/>
    <w:rsid w:val="001B6607"/>
    <w:rsid w:val="001B6A52"/>
    <w:rsid w:val="001B74DF"/>
    <w:rsid w:val="001B7B0E"/>
    <w:rsid w:val="001C50A1"/>
    <w:rsid w:val="001C7B8C"/>
    <w:rsid w:val="001C7BDF"/>
    <w:rsid w:val="001D07DD"/>
    <w:rsid w:val="001D0D1B"/>
    <w:rsid w:val="001D2F56"/>
    <w:rsid w:val="001D3E50"/>
    <w:rsid w:val="001D74F6"/>
    <w:rsid w:val="001D78E2"/>
    <w:rsid w:val="001E0B6D"/>
    <w:rsid w:val="001E2BD2"/>
    <w:rsid w:val="001E2F59"/>
    <w:rsid w:val="001E37AA"/>
    <w:rsid w:val="001E3AC3"/>
    <w:rsid w:val="001E4CB6"/>
    <w:rsid w:val="001E6B37"/>
    <w:rsid w:val="001F0964"/>
    <w:rsid w:val="001F0B4F"/>
    <w:rsid w:val="001F2A50"/>
    <w:rsid w:val="001F3CDE"/>
    <w:rsid w:val="001F4D96"/>
    <w:rsid w:val="001F60BE"/>
    <w:rsid w:val="001F67C3"/>
    <w:rsid w:val="001F6DCB"/>
    <w:rsid w:val="001F7DA7"/>
    <w:rsid w:val="002002A8"/>
    <w:rsid w:val="0020291C"/>
    <w:rsid w:val="002054B9"/>
    <w:rsid w:val="0020682E"/>
    <w:rsid w:val="00210143"/>
    <w:rsid w:val="00211CFE"/>
    <w:rsid w:val="002135FC"/>
    <w:rsid w:val="00213AA2"/>
    <w:rsid w:val="0021471D"/>
    <w:rsid w:val="00214972"/>
    <w:rsid w:val="00215702"/>
    <w:rsid w:val="0022204E"/>
    <w:rsid w:val="00222E56"/>
    <w:rsid w:val="00223540"/>
    <w:rsid w:val="002274A0"/>
    <w:rsid w:val="00227BDD"/>
    <w:rsid w:val="0023063D"/>
    <w:rsid w:val="0023094D"/>
    <w:rsid w:val="00230E5D"/>
    <w:rsid w:val="0023192B"/>
    <w:rsid w:val="002340CF"/>
    <w:rsid w:val="00234887"/>
    <w:rsid w:val="00234B29"/>
    <w:rsid w:val="00234E2F"/>
    <w:rsid w:val="00237D40"/>
    <w:rsid w:val="00241297"/>
    <w:rsid w:val="002421A8"/>
    <w:rsid w:val="0024485A"/>
    <w:rsid w:val="00244A2C"/>
    <w:rsid w:val="00245025"/>
    <w:rsid w:val="00246287"/>
    <w:rsid w:val="00251C48"/>
    <w:rsid w:val="00251F00"/>
    <w:rsid w:val="0025230F"/>
    <w:rsid w:val="0025380E"/>
    <w:rsid w:val="00254FC4"/>
    <w:rsid w:val="0025677D"/>
    <w:rsid w:val="0025788D"/>
    <w:rsid w:val="00257B74"/>
    <w:rsid w:val="00261A61"/>
    <w:rsid w:val="0026354A"/>
    <w:rsid w:val="00264F3F"/>
    <w:rsid w:val="0026524F"/>
    <w:rsid w:val="0026567B"/>
    <w:rsid w:val="00265FC3"/>
    <w:rsid w:val="0026675F"/>
    <w:rsid w:val="0027130B"/>
    <w:rsid w:val="00272CF0"/>
    <w:rsid w:val="0027306B"/>
    <w:rsid w:val="002736B4"/>
    <w:rsid w:val="0027457D"/>
    <w:rsid w:val="0028164D"/>
    <w:rsid w:val="002817C2"/>
    <w:rsid w:val="0028331B"/>
    <w:rsid w:val="00284A96"/>
    <w:rsid w:val="00284BB6"/>
    <w:rsid w:val="0028535E"/>
    <w:rsid w:val="00285DBA"/>
    <w:rsid w:val="00286647"/>
    <w:rsid w:val="00286A7A"/>
    <w:rsid w:val="002870B6"/>
    <w:rsid w:val="00290B22"/>
    <w:rsid w:val="00292B15"/>
    <w:rsid w:val="002950BE"/>
    <w:rsid w:val="00295D33"/>
    <w:rsid w:val="00297053"/>
    <w:rsid w:val="002A0CF8"/>
    <w:rsid w:val="002A0DB8"/>
    <w:rsid w:val="002A134A"/>
    <w:rsid w:val="002A3700"/>
    <w:rsid w:val="002A591E"/>
    <w:rsid w:val="002A5C6D"/>
    <w:rsid w:val="002A7DEE"/>
    <w:rsid w:val="002B1006"/>
    <w:rsid w:val="002B1363"/>
    <w:rsid w:val="002B3137"/>
    <w:rsid w:val="002B599E"/>
    <w:rsid w:val="002B5F37"/>
    <w:rsid w:val="002B6FDE"/>
    <w:rsid w:val="002C083D"/>
    <w:rsid w:val="002C116D"/>
    <w:rsid w:val="002C1744"/>
    <w:rsid w:val="002C21B8"/>
    <w:rsid w:val="002C7060"/>
    <w:rsid w:val="002D02A1"/>
    <w:rsid w:val="002D047C"/>
    <w:rsid w:val="002D5DBB"/>
    <w:rsid w:val="002D700E"/>
    <w:rsid w:val="002D77A7"/>
    <w:rsid w:val="002E0C39"/>
    <w:rsid w:val="002E0E97"/>
    <w:rsid w:val="002E12D7"/>
    <w:rsid w:val="002E27D9"/>
    <w:rsid w:val="002E2875"/>
    <w:rsid w:val="002E3F88"/>
    <w:rsid w:val="002E5BE2"/>
    <w:rsid w:val="002E7050"/>
    <w:rsid w:val="002F0715"/>
    <w:rsid w:val="002F201F"/>
    <w:rsid w:val="002F27CE"/>
    <w:rsid w:val="002F407C"/>
    <w:rsid w:val="002F6DB6"/>
    <w:rsid w:val="00302706"/>
    <w:rsid w:val="00302B99"/>
    <w:rsid w:val="00303A90"/>
    <w:rsid w:val="0030517A"/>
    <w:rsid w:val="00307174"/>
    <w:rsid w:val="003077BB"/>
    <w:rsid w:val="00307FEB"/>
    <w:rsid w:val="0031207B"/>
    <w:rsid w:val="003124B3"/>
    <w:rsid w:val="00314862"/>
    <w:rsid w:val="00314A53"/>
    <w:rsid w:val="00314D41"/>
    <w:rsid w:val="00315D9C"/>
    <w:rsid w:val="0031604E"/>
    <w:rsid w:val="00317417"/>
    <w:rsid w:val="0032051E"/>
    <w:rsid w:val="00320AD4"/>
    <w:rsid w:val="003214B6"/>
    <w:rsid w:val="00322D55"/>
    <w:rsid w:val="0032490F"/>
    <w:rsid w:val="003274E2"/>
    <w:rsid w:val="00327E4A"/>
    <w:rsid w:val="00333ACA"/>
    <w:rsid w:val="00335A96"/>
    <w:rsid w:val="00335C22"/>
    <w:rsid w:val="00336391"/>
    <w:rsid w:val="003365E8"/>
    <w:rsid w:val="003369E7"/>
    <w:rsid w:val="00336D29"/>
    <w:rsid w:val="003407A6"/>
    <w:rsid w:val="00342511"/>
    <w:rsid w:val="00345C9D"/>
    <w:rsid w:val="003465E3"/>
    <w:rsid w:val="00351CE2"/>
    <w:rsid w:val="00352486"/>
    <w:rsid w:val="003531DC"/>
    <w:rsid w:val="00355632"/>
    <w:rsid w:val="00355ED1"/>
    <w:rsid w:val="003601FB"/>
    <w:rsid w:val="003602D7"/>
    <w:rsid w:val="00360BC8"/>
    <w:rsid w:val="0036183B"/>
    <w:rsid w:val="00361E33"/>
    <w:rsid w:val="0036296E"/>
    <w:rsid w:val="00363421"/>
    <w:rsid w:val="00364CF4"/>
    <w:rsid w:val="00365CDF"/>
    <w:rsid w:val="003667EB"/>
    <w:rsid w:val="00366CD9"/>
    <w:rsid w:val="00370B32"/>
    <w:rsid w:val="00374870"/>
    <w:rsid w:val="00380074"/>
    <w:rsid w:val="003818F4"/>
    <w:rsid w:val="00381A02"/>
    <w:rsid w:val="0038642D"/>
    <w:rsid w:val="003871DC"/>
    <w:rsid w:val="00387C51"/>
    <w:rsid w:val="00392CA0"/>
    <w:rsid w:val="003933D9"/>
    <w:rsid w:val="003945BF"/>
    <w:rsid w:val="00395E3E"/>
    <w:rsid w:val="003A2D38"/>
    <w:rsid w:val="003A3019"/>
    <w:rsid w:val="003A3033"/>
    <w:rsid w:val="003A4481"/>
    <w:rsid w:val="003A4497"/>
    <w:rsid w:val="003A5CFA"/>
    <w:rsid w:val="003B2353"/>
    <w:rsid w:val="003B3677"/>
    <w:rsid w:val="003B3D75"/>
    <w:rsid w:val="003B5962"/>
    <w:rsid w:val="003B6129"/>
    <w:rsid w:val="003B613D"/>
    <w:rsid w:val="003B69B8"/>
    <w:rsid w:val="003C0251"/>
    <w:rsid w:val="003C0805"/>
    <w:rsid w:val="003C0CA2"/>
    <w:rsid w:val="003C151F"/>
    <w:rsid w:val="003C1F50"/>
    <w:rsid w:val="003C2E8B"/>
    <w:rsid w:val="003C2F04"/>
    <w:rsid w:val="003C64AE"/>
    <w:rsid w:val="003C77FF"/>
    <w:rsid w:val="003D0105"/>
    <w:rsid w:val="003D37BB"/>
    <w:rsid w:val="003D5276"/>
    <w:rsid w:val="003D6FE5"/>
    <w:rsid w:val="003D78E6"/>
    <w:rsid w:val="003E239F"/>
    <w:rsid w:val="003E3858"/>
    <w:rsid w:val="003E4E98"/>
    <w:rsid w:val="003E4EEE"/>
    <w:rsid w:val="003F336B"/>
    <w:rsid w:val="003F3F77"/>
    <w:rsid w:val="003F4362"/>
    <w:rsid w:val="003F4CDE"/>
    <w:rsid w:val="003F5057"/>
    <w:rsid w:val="003F5EE1"/>
    <w:rsid w:val="003F7F84"/>
    <w:rsid w:val="00400C76"/>
    <w:rsid w:val="0040229D"/>
    <w:rsid w:val="00405D3A"/>
    <w:rsid w:val="00407E7F"/>
    <w:rsid w:val="00412B84"/>
    <w:rsid w:val="0041371A"/>
    <w:rsid w:val="00422444"/>
    <w:rsid w:val="00423D00"/>
    <w:rsid w:val="00423EBE"/>
    <w:rsid w:val="00424E12"/>
    <w:rsid w:val="00424F8F"/>
    <w:rsid w:val="004252A5"/>
    <w:rsid w:val="004256FC"/>
    <w:rsid w:val="0042619F"/>
    <w:rsid w:val="00431108"/>
    <w:rsid w:val="00433BAE"/>
    <w:rsid w:val="004345DD"/>
    <w:rsid w:val="00436A22"/>
    <w:rsid w:val="0043767B"/>
    <w:rsid w:val="004445D1"/>
    <w:rsid w:val="00444637"/>
    <w:rsid w:val="0044716D"/>
    <w:rsid w:val="00450F72"/>
    <w:rsid w:val="00451620"/>
    <w:rsid w:val="00451759"/>
    <w:rsid w:val="004555A5"/>
    <w:rsid w:val="00456DAB"/>
    <w:rsid w:val="0046111C"/>
    <w:rsid w:val="004616F5"/>
    <w:rsid w:val="004646D3"/>
    <w:rsid w:val="00465131"/>
    <w:rsid w:val="00465E7C"/>
    <w:rsid w:val="004666EE"/>
    <w:rsid w:val="00471279"/>
    <w:rsid w:val="00472679"/>
    <w:rsid w:val="00475C76"/>
    <w:rsid w:val="00477B89"/>
    <w:rsid w:val="00482737"/>
    <w:rsid w:val="00482FD9"/>
    <w:rsid w:val="004840CB"/>
    <w:rsid w:val="00484FC1"/>
    <w:rsid w:val="00487044"/>
    <w:rsid w:val="00492C09"/>
    <w:rsid w:val="004935C8"/>
    <w:rsid w:val="004938B2"/>
    <w:rsid w:val="00493D06"/>
    <w:rsid w:val="0049523C"/>
    <w:rsid w:val="0049620F"/>
    <w:rsid w:val="004A1357"/>
    <w:rsid w:val="004A2946"/>
    <w:rsid w:val="004A642F"/>
    <w:rsid w:val="004A65EF"/>
    <w:rsid w:val="004A68FB"/>
    <w:rsid w:val="004A7DF5"/>
    <w:rsid w:val="004B17D1"/>
    <w:rsid w:val="004B1FA4"/>
    <w:rsid w:val="004B4293"/>
    <w:rsid w:val="004B45D6"/>
    <w:rsid w:val="004B4906"/>
    <w:rsid w:val="004B7C13"/>
    <w:rsid w:val="004C1DD5"/>
    <w:rsid w:val="004C3471"/>
    <w:rsid w:val="004C4170"/>
    <w:rsid w:val="004C4511"/>
    <w:rsid w:val="004C5E98"/>
    <w:rsid w:val="004C6FB5"/>
    <w:rsid w:val="004D0F8A"/>
    <w:rsid w:val="004D1EBC"/>
    <w:rsid w:val="004D3B7F"/>
    <w:rsid w:val="004D5D14"/>
    <w:rsid w:val="004D6E34"/>
    <w:rsid w:val="004D7AA4"/>
    <w:rsid w:val="004E00B9"/>
    <w:rsid w:val="004E240A"/>
    <w:rsid w:val="004E2A88"/>
    <w:rsid w:val="004E2D2D"/>
    <w:rsid w:val="004F10E8"/>
    <w:rsid w:val="004F1330"/>
    <w:rsid w:val="004F224A"/>
    <w:rsid w:val="004F3431"/>
    <w:rsid w:val="004F57B8"/>
    <w:rsid w:val="004F62C2"/>
    <w:rsid w:val="004F754A"/>
    <w:rsid w:val="004F7551"/>
    <w:rsid w:val="005016CF"/>
    <w:rsid w:val="0050333B"/>
    <w:rsid w:val="0050436C"/>
    <w:rsid w:val="00504979"/>
    <w:rsid w:val="00504A79"/>
    <w:rsid w:val="00504DE9"/>
    <w:rsid w:val="005052A8"/>
    <w:rsid w:val="00506F31"/>
    <w:rsid w:val="00510A2C"/>
    <w:rsid w:val="0051292B"/>
    <w:rsid w:val="00512DBB"/>
    <w:rsid w:val="00516785"/>
    <w:rsid w:val="00517671"/>
    <w:rsid w:val="0052026D"/>
    <w:rsid w:val="00520A88"/>
    <w:rsid w:val="005221D3"/>
    <w:rsid w:val="00522445"/>
    <w:rsid w:val="00522AAF"/>
    <w:rsid w:val="005266F7"/>
    <w:rsid w:val="00527CBD"/>
    <w:rsid w:val="00533219"/>
    <w:rsid w:val="00535359"/>
    <w:rsid w:val="005378F5"/>
    <w:rsid w:val="005419F0"/>
    <w:rsid w:val="00543059"/>
    <w:rsid w:val="005437A3"/>
    <w:rsid w:val="005503AC"/>
    <w:rsid w:val="00550655"/>
    <w:rsid w:val="005509E0"/>
    <w:rsid w:val="005520AC"/>
    <w:rsid w:val="0055292B"/>
    <w:rsid w:val="0055307C"/>
    <w:rsid w:val="005532BC"/>
    <w:rsid w:val="005540FF"/>
    <w:rsid w:val="005543F3"/>
    <w:rsid w:val="005546FC"/>
    <w:rsid w:val="00554B2B"/>
    <w:rsid w:val="0055511F"/>
    <w:rsid w:val="0055545D"/>
    <w:rsid w:val="0055632D"/>
    <w:rsid w:val="005612DF"/>
    <w:rsid w:val="0056150F"/>
    <w:rsid w:val="005637C9"/>
    <w:rsid w:val="00564C8B"/>
    <w:rsid w:val="00564E20"/>
    <w:rsid w:val="005652A4"/>
    <w:rsid w:val="00565CBB"/>
    <w:rsid w:val="00570E0F"/>
    <w:rsid w:val="005731B3"/>
    <w:rsid w:val="00574CFD"/>
    <w:rsid w:val="00575365"/>
    <w:rsid w:val="005768B3"/>
    <w:rsid w:val="005807B4"/>
    <w:rsid w:val="00580B40"/>
    <w:rsid w:val="00584403"/>
    <w:rsid w:val="005902A7"/>
    <w:rsid w:val="00591A3A"/>
    <w:rsid w:val="00592403"/>
    <w:rsid w:val="005926A5"/>
    <w:rsid w:val="00592733"/>
    <w:rsid w:val="00593B42"/>
    <w:rsid w:val="0059488C"/>
    <w:rsid w:val="00596BB6"/>
    <w:rsid w:val="00597574"/>
    <w:rsid w:val="00597FF5"/>
    <w:rsid w:val="005A180F"/>
    <w:rsid w:val="005A1E2E"/>
    <w:rsid w:val="005A500C"/>
    <w:rsid w:val="005A5D2C"/>
    <w:rsid w:val="005B0BB5"/>
    <w:rsid w:val="005B2D46"/>
    <w:rsid w:val="005B4E5F"/>
    <w:rsid w:val="005B5290"/>
    <w:rsid w:val="005B599E"/>
    <w:rsid w:val="005B6A15"/>
    <w:rsid w:val="005C6350"/>
    <w:rsid w:val="005C72F3"/>
    <w:rsid w:val="005C7EE7"/>
    <w:rsid w:val="005C7F27"/>
    <w:rsid w:val="005D0749"/>
    <w:rsid w:val="005D14ED"/>
    <w:rsid w:val="005D275C"/>
    <w:rsid w:val="005D34A3"/>
    <w:rsid w:val="005D3F2A"/>
    <w:rsid w:val="005D54A1"/>
    <w:rsid w:val="005D7AEE"/>
    <w:rsid w:val="005E0942"/>
    <w:rsid w:val="005E160D"/>
    <w:rsid w:val="005E188C"/>
    <w:rsid w:val="005E22F7"/>
    <w:rsid w:val="005E3BD7"/>
    <w:rsid w:val="005E4035"/>
    <w:rsid w:val="005E4ED6"/>
    <w:rsid w:val="005E5BCB"/>
    <w:rsid w:val="005E65A9"/>
    <w:rsid w:val="005E7708"/>
    <w:rsid w:val="005F0253"/>
    <w:rsid w:val="005F03BB"/>
    <w:rsid w:val="005F0B58"/>
    <w:rsid w:val="005F1615"/>
    <w:rsid w:val="005F30AF"/>
    <w:rsid w:val="005F55A7"/>
    <w:rsid w:val="005F682D"/>
    <w:rsid w:val="005F6E7D"/>
    <w:rsid w:val="005F7D06"/>
    <w:rsid w:val="00600401"/>
    <w:rsid w:val="006007BB"/>
    <w:rsid w:val="00600856"/>
    <w:rsid w:val="006014BA"/>
    <w:rsid w:val="00601D7B"/>
    <w:rsid w:val="00601FED"/>
    <w:rsid w:val="006041F1"/>
    <w:rsid w:val="006068C4"/>
    <w:rsid w:val="00607C30"/>
    <w:rsid w:val="00607C99"/>
    <w:rsid w:val="00613771"/>
    <w:rsid w:val="00615914"/>
    <w:rsid w:val="006169B1"/>
    <w:rsid w:val="00621169"/>
    <w:rsid w:val="00621714"/>
    <w:rsid w:val="00622222"/>
    <w:rsid w:val="00622BA4"/>
    <w:rsid w:val="00623FDB"/>
    <w:rsid w:val="00624493"/>
    <w:rsid w:val="006264AF"/>
    <w:rsid w:val="00626588"/>
    <w:rsid w:val="00630409"/>
    <w:rsid w:val="00631DC5"/>
    <w:rsid w:val="00632175"/>
    <w:rsid w:val="00633EE8"/>
    <w:rsid w:val="006353C8"/>
    <w:rsid w:val="00635E6B"/>
    <w:rsid w:val="00637111"/>
    <w:rsid w:val="00637D62"/>
    <w:rsid w:val="00637EF9"/>
    <w:rsid w:val="006407AA"/>
    <w:rsid w:val="006419A0"/>
    <w:rsid w:val="00642326"/>
    <w:rsid w:val="00642743"/>
    <w:rsid w:val="006442A5"/>
    <w:rsid w:val="00644D6D"/>
    <w:rsid w:val="00653CAD"/>
    <w:rsid w:val="00654DFC"/>
    <w:rsid w:val="00656FCD"/>
    <w:rsid w:val="00660DE3"/>
    <w:rsid w:val="0066156C"/>
    <w:rsid w:val="00662BE8"/>
    <w:rsid w:val="00665E2C"/>
    <w:rsid w:val="006674F4"/>
    <w:rsid w:val="00667CBB"/>
    <w:rsid w:val="00670267"/>
    <w:rsid w:val="006717B9"/>
    <w:rsid w:val="006751C2"/>
    <w:rsid w:val="00676772"/>
    <w:rsid w:val="00676F24"/>
    <w:rsid w:val="00680022"/>
    <w:rsid w:val="006806ED"/>
    <w:rsid w:val="00680ECA"/>
    <w:rsid w:val="00682033"/>
    <w:rsid w:val="00685CDA"/>
    <w:rsid w:val="0068692B"/>
    <w:rsid w:val="006871B7"/>
    <w:rsid w:val="0068791C"/>
    <w:rsid w:val="0068794A"/>
    <w:rsid w:val="00687FC8"/>
    <w:rsid w:val="00691479"/>
    <w:rsid w:val="00691800"/>
    <w:rsid w:val="00692E2F"/>
    <w:rsid w:val="00693113"/>
    <w:rsid w:val="006A04CF"/>
    <w:rsid w:val="006A14AA"/>
    <w:rsid w:val="006A1C18"/>
    <w:rsid w:val="006A2E89"/>
    <w:rsid w:val="006A5A05"/>
    <w:rsid w:val="006A60AE"/>
    <w:rsid w:val="006A71FC"/>
    <w:rsid w:val="006A7B8A"/>
    <w:rsid w:val="006B0478"/>
    <w:rsid w:val="006B15C9"/>
    <w:rsid w:val="006B1D18"/>
    <w:rsid w:val="006B2E27"/>
    <w:rsid w:val="006B37E4"/>
    <w:rsid w:val="006B44B6"/>
    <w:rsid w:val="006B70CA"/>
    <w:rsid w:val="006B7A45"/>
    <w:rsid w:val="006C2B4E"/>
    <w:rsid w:val="006C3B29"/>
    <w:rsid w:val="006C500B"/>
    <w:rsid w:val="006C511B"/>
    <w:rsid w:val="006C578A"/>
    <w:rsid w:val="006C5EB7"/>
    <w:rsid w:val="006C77B2"/>
    <w:rsid w:val="006D0CDB"/>
    <w:rsid w:val="006D1205"/>
    <w:rsid w:val="006D361C"/>
    <w:rsid w:val="006D3D07"/>
    <w:rsid w:val="006D3F9F"/>
    <w:rsid w:val="006D4335"/>
    <w:rsid w:val="006D4F83"/>
    <w:rsid w:val="006D5237"/>
    <w:rsid w:val="006D540A"/>
    <w:rsid w:val="006D648E"/>
    <w:rsid w:val="006E0DB6"/>
    <w:rsid w:val="006E3786"/>
    <w:rsid w:val="006E48E2"/>
    <w:rsid w:val="006E5431"/>
    <w:rsid w:val="006F2DEB"/>
    <w:rsid w:val="006F3811"/>
    <w:rsid w:val="006F4273"/>
    <w:rsid w:val="006F55D6"/>
    <w:rsid w:val="006F6880"/>
    <w:rsid w:val="00701DA0"/>
    <w:rsid w:val="007020F3"/>
    <w:rsid w:val="0070229B"/>
    <w:rsid w:val="00702E95"/>
    <w:rsid w:val="00704304"/>
    <w:rsid w:val="0070465B"/>
    <w:rsid w:val="00704CAA"/>
    <w:rsid w:val="00706CCF"/>
    <w:rsid w:val="00707F7E"/>
    <w:rsid w:val="00707FEA"/>
    <w:rsid w:val="00710321"/>
    <w:rsid w:val="007129D0"/>
    <w:rsid w:val="007157D2"/>
    <w:rsid w:val="007161D2"/>
    <w:rsid w:val="007173CE"/>
    <w:rsid w:val="00725B96"/>
    <w:rsid w:val="00725D61"/>
    <w:rsid w:val="0072608E"/>
    <w:rsid w:val="00727BB0"/>
    <w:rsid w:val="007303B1"/>
    <w:rsid w:val="0073043A"/>
    <w:rsid w:val="00730831"/>
    <w:rsid w:val="00732025"/>
    <w:rsid w:val="007337B3"/>
    <w:rsid w:val="0073443C"/>
    <w:rsid w:val="00735BE7"/>
    <w:rsid w:val="00735C0C"/>
    <w:rsid w:val="007365DA"/>
    <w:rsid w:val="0073684E"/>
    <w:rsid w:val="00743C4A"/>
    <w:rsid w:val="00745591"/>
    <w:rsid w:val="00745EA3"/>
    <w:rsid w:val="00746E82"/>
    <w:rsid w:val="00752BDB"/>
    <w:rsid w:val="00753FF8"/>
    <w:rsid w:val="00754A9A"/>
    <w:rsid w:val="00756A48"/>
    <w:rsid w:val="007573EA"/>
    <w:rsid w:val="0076022D"/>
    <w:rsid w:val="00760E77"/>
    <w:rsid w:val="00761A05"/>
    <w:rsid w:val="00763754"/>
    <w:rsid w:val="0077047E"/>
    <w:rsid w:val="0077062C"/>
    <w:rsid w:val="007719D9"/>
    <w:rsid w:val="007720F3"/>
    <w:rsid w:val="00772637"/>
    <w:rsid w:val="00772DE6"/>
    <w:rsid w:val="00774031"/>
    <w:rsid w:val="00775FBB"/>
    <w:rsid w:val="00780389"/>
    <w:rsid w:val="00780C55"/>
    <w:rsid w:val="00780C77"/>
    <w:rsid w:val="00781238"/>
    <w:rsid w:val="00782F8D"/>
    <w:rsid w:val="00785770"/>
    <w:rsid w:val="007871A5"/>
    <w:rsid w:val="007905E7"/>
    <w:rsid w:val="00790777"/>
    <w:rsid w:val="0079079F"/>
    <w:rsid w:val="00791E40"/>
    <w:rsid w:val="00792A07"/>
    <w:rsid w:val="00793364"/>
    <w:rsid w:val="00793906"/>
    <w:rsid w:val="00793B1E"/>
    <w:rsid w:val="00795F6C"/>
    <w:rsid w:val="0079650B"/>
    <w:rsid w:val="00796FC7"/>
    <w:rsid w:val="007978DB"/>
    <w:rsid w:val="00797A4B"/>
    <w:rsid w:val="00797DB4"/>
    <w:rsid w:val="007A06F4"/>
    <w:rsid w:val="007A11DE"/>
    <w:rsid w:val="007A2955"/>
    <w:rsid w:val="007A2E51"/>
    <w:rsid w:val="007A3009"/>
    <w:rsid w:val="007A351E"/>
    <w:rsid w:val="007A390B"/>
    <w:rsid w:val="007A422D"/>
    <w:rsid w:val="007A5470"/>
    <w:rsid w:val="007A58A2"/>
    <w:rsid w:val="007B31AD"/>
    <w:rsid w:val="007B330E"/>
    <w:rsid w:val="007B3E5B"/>
    <w:rsid w:val="007B65AF"/>
    <w:rsid w:val="007B7014"/>
    <w:rsid w:val="007B73BA"/>
    <w:rsid w:val="007C09F1"/>
    <w:rsid w:val="007C0A71"/>
    <w:rsid w:val="007C19B0"/>
    <w:rsid w:val="007C1A41"/>
    <w:rsid w:val="007C3F5A"/>
    <w:rsid w:val="007C498A"/>
    <w:rsid w:val="007C4F9D"/>
    <w:rsid w:val="007C5AB8"/>
    <w:rsid w:val="007C5FC8"/>
    <w:rsid w:val="007C681E"/>
    <w:rsid w:val="007D1204"/>
    <w:rsid w:val="007D4465"/>
    <w:rsid w:val="007D7BED"/>
    <w:rsid w:val="007E2544"/>
    <w:rsid w:val="007E2795"/>
    <w:rsid w:val="007E33C1"/>
    <w:rsid w:val="007E3420"/>
    <w:rsid w:val="007E3F55"/>
    <w:rsid w:val="007E47D4"/>
    <w:rsid w:val="007E5CA3"/>
    <w:rsid w:val="007E709E"/>
    <w:rsid w:val="007E7B75"/>
    <w:rsid w:val="007E7F1A"/>
    <w:rsid w:val="007F00D6"/>
    <w:rsid w:val="007F02C0"/>
    <w:rsid w:val="007F09C2"/>
    <w:rsid w:val="007F1F20"/>
    <w:rsid w:val="007F3EE1"/>
    <w:rsid w:val="007F47D6"/>
    <w:rsid w:val="007F4E6F"/>
    <w:rsid w:val="00800EF6"/>
    <w:rsid w:val="008102C6"/>
    <w:rsid w:val="0081037F"/>
    <w:rsid w:val="00813099"/>
    <w:rsid w:val="008147A2"/>
    <w:rsid w:val="00816994"/>
    <w:rsid w:val="00820138"/>
    <w:rsid w:val="008205FB"/>
    <w:rsid w:val="008210EA"/>
    <w:rsid w:val="00821A66"/>
    <w:rsid w:val="008228F7"/>
    <w:rsid w:val="00823C3A"/>
    <w:rsid w:val="0082491C"/>
    <w:rsid w:val="00824B4A"/>
    <w:rsid w:val="00824E84"/>
    <w:rsid w:val="00825109"/>
    <w:rsid w:val="008265B7"/>
    <w:rsid w:val="00826FCB"/>
    <w:rsid w:val="00830226"/>
    <w:rsid w:val="008303AF"/>
    <w:rsid w:val="00831567"/>
    <w:rsid w:val="00833332"/>
    <w:rsid w:val="00834171"/>
    <w:rsid w:val="0083479C"/>
    <w:rsid w:val="00834CB5"/>
    <w:rsid w:val="00837F2D"/>
    <w:rsid w:val="00840E67"/>
    <w:rsid w:val="0084102F"/>
    <w:rsid w:val="0084107A"/>
    <w:rsid w:val="008418A0"/>
    <w:rsid w:val="008421A4"/>
    <w:rsid w:val="00843663"/>
    <w:rsid w:val="0084486D"/>
    <w:rsid w:val="0084619B"/>
    <w:rsid w:val="008461AA"/>
    <w:rsid w:val="00846574"/>
    <w:rsid w:val="00846B79"/>
    <w:rsid w:val="00847243"/>
    <w:rsid w:val="0085366B"/>
    <w:rsid w:val="0085389F"/>
    <w:rsid w:val="00854D8F"/>
    <w:rsid w:val="00855395"/>
    <w:rsid w:val="008555E1"/>
    <w:rsid w:val="008571C2"/>
    <w:rsid w:val="00860315"/>
    <w:rsid w:val="00864FF4"/>
    <w:rsid w:val="008665E4"/>
    <w:rsid w:val="00871E68"/>
    <w:rsid w:val="0087229D"/>
    <w:rsid w:val="00872BA9"/>
    <w:rsid w:val="0087335E"/>
    <w:rsid w:val="00873392"/>
    <w:rsid w:val="008737C0"/>
    <w:rsid w:val="00874E0A"/>
    <w:rsid w:val="008753FC"/>
    <w:rsid w:val="0087570E"/>
    <w:rsid w:val="00877326"/>
    <w:rsid w:val="00882832"/>
    <w:rsid w:val="00883DDD"/>
    <w:rsid w:val="0088433D"/>
    <w:rsid w:val="008844E4"/>
    <w:rsid w:val="00886968"/>
    <w:rsid w:val="00887408"/>
    <w:rsid w:val="00887EFD"/>
    <w:rsid w:val="008918CC"/>
    <w:rsid w:val="0089205D"/>
    <w:rsid w:val="00892907"/>
    <w:rsid w:val="0089392A"/>
    <w:rsid w:val="00895DE9"/>
    <w:rsid w:val="00896EB4"/>
    <w:rsid w:val="00897037"/>
    <w:rsid w:val="008A2CD3"/>
    <w:rsid w:val="008A31F1"/>
    <w:rsid w:val="008A4218"/>
    <w:rsid w:val="008A598E"/>
    <w:rsid w:val="008A5BC0"/>
    <w:rsid w:val="008A6B9E"/>
    <w:rsid w:val="008B3781"/>
    <w:rsid w:val="008B4200"/>
    <w:rsid w:val="008B44A2"/>
    <w:rsid w:val="008B44DF"/>
    <w:rsid w:val="008B48FE"/>
    <w:rsid w:val="008B52E1"/>
    <w:rsid w:val="008B5D1D"/>
    <w:rsid w:val="008B62D0"/>
    <w:rsid w:val="008B722B"/>
    <w:rsid w:val="008C02C5"/>
    <w:rsid w:val="008C0619"/>
    <w:rsid w:val="008C264D"/>
    <w:rsid w:val="008C31B0"/>
    <w:rsid w:val="008C5B0F"/>
    <w:rsid w:val="008C7506"/>
    <w:rsid w:val="008D00FD"/>
    <w:rsid w:val="008D24F4"/>
    <w:rsid w:val="008D3DC9"/>
    <w:rsid w:val="008D47DE"/>
    <w:rsid w:val="008D4BFF"/>
    <w:rsid w:val="008D7D1E"/>
    <w:rsid w:val="008E1F23"/>
    <w:rsid w:val="008E39C7"/>
    <w:rsid w:val="008F0782"/>
    <w:rsid w:val="008F1D67"/>
    <w:rsid w:val="008F48F0"/>
    <w:rsid w:val="008F4D02"/>
    <w:rsid w:val="008F560D"/>
    <w:rsid w:val="008F5F85"/>
    <w:rsid w:val="008F74CA"/>
    <w:rsid w:val="00900D71"/>
    <w:rsid w:val="00902A74"/>
    <w:rsid w:val="00903350"/>
    <w:rsid w:val="00904D08"/>
    <w:rsid w:val="009066B2"/>
    <w:rsid w:val="0090767F"/>
    <w:rsid w:val="00910350"/>
    <w:rsid w:val="0091383F"/>
    <w:rsid w:val="00914462"/>
    <w:rsid w:val="00914A8B"/>
    <w:rsid w:val="00914D25"/>
    <w:rsid w:val="00914F0E"/>
    <w:rsid w:val="00916ECF"/>
    <w:rsid w:val="00920B03"/>
    <w:rsid w:val="009211A3"/>
    <w:rsid w:val="00921E91"/>
    <w:rsid w:val="009255FF"/>
    <w:rsid w:val="00925E5B"/>
    <w:rsid w:val="0092614E"/>
    <w:rsid w:val="00932A4A"/>
    <w:rsid w:val="009332D3"/>
    <w:rsid w:val="0093386B"/>
    <w:rsid w:val="00933BB6"/>
    <w:rsid w:val="00933D2D"/>
    <w:rsid w:val="009343E8"/>
    <w:rsid w:val="00934594"/>
    <w:rsid w:val="009353C4"/>
    <w:rsid w:val="0093552D"/>
    <w:rsid w:val="0093608B"/>
    <w:rsid w:val="009365F5"/>
    <w:rsid w:val="00936A3E"/>
    <w:rsid w:val="00936E80"/>
    <w:rsid w:val="00941E1A"/>
    <w:rsid w:val="00944111"/>
    <w:rsid w:val="00944D29"/>
    <w:rsid w:val="00946C8D"/>
    <w:rsid w:val="00947FE1"/>
    <w:rsid w:val="00952383"/>
    <w:rsid w:val="00952691"/>
    <w:rsid w:val="0095441A"/>
    <w:rsid w:val="00956171"/>
    <w:rsid w:val="009572F0"/>
    <w:rsid w:val="00957775"/>
    <w:rsid w:val="00960CED"/>
    <w:rsid w:val="00961F6A"/>
    <w:rsid w:val="00964173"/>
    <w:rsid w:val="00967F7D"/>
    <w:rsid w:val="00970872"/>
    <w:rsid w:val="00970FA8"/>
    <w:rsid w:val="00971EFA"/>
    <w:rsid w:val="0097255E"/>
    <w:rsid w:val="009759AC"/>
    <w:rsid w:val="009808C4"/>
    <w:rsid w:val="009839BD"/>
    <w:rsid w:val="00983C3E"/>
    <w:rsid w:val="00984F85"/>
    <w:rsid w:val="00985012"/>
    <w:rsid w:val="00987151"/>
    <w:rsid w:val="009879FD"/>
    <w:rsid w:val="009923F5"/>
    <w:rsid w:val="00992498"/>
    <w:rsid w:val="009936AD"/>
    <w:rsid w:val="00995CDB"/>
    <w:rsid w:val="00996546"/>
    <w:rsid w:val="00996E15"/>
    <w:rsid w:val="009A041F"/>
    <w:rsid w:val="009A17EA"/>
    <w:rsid w:val="009A2C5D"/>
    <w:rsid w:val="009A5FC7"/>
    <w:rsid w:val="009A6CA9"/>
    <w:rsid w:val="009B1F02"/>
    <w:rsid w:val="009B1F71"/>
    <w:rsid w:val="009B2784"/>
    <w:rsid w:val="009B455E"/>
    <w:rsid w:val="009B50F3"/>
    <w:rsid w:val="009B576E"/>
    <w:rsid w:val="009B61B5"/>
    <w:rsid w:val="009B6A19"/>
    <w:rsid w:val="009C21AB"/>
    <w:rsid w:val="009C2FC5"/>
    <w:rsid w:val="009C3198"/>
    <w:rsid w:val="009C5EB4"/>
    <w:rsid w:val="009C75FE"/>
    <w:rsid w:val="009D0A2C"/>
    <w:rsid w:val="009D1B0C"/>
    <w:rsid w:val="009D1F7C"/>
    <w:rsid w:val="009D50F8"/>
    <w:rsid w:val="009D590C"/>
    <w:rsid w:val="009E4D45"/>
    <w:rsid w:val="009E6BBF"/>
    <w:rsid w:val="009E7B73"/>
    <w:rsid w:val="009F1D66"/>
    <w:rsid w:val="009F3950"/>
    <w:rsid w:val="009F5496"/>
    <w:rsid w:val="00A00AB5"/>
    <w:rsid w:val="00A0106A"/>
    <w:rsid w:val="00A01A5E"/>
    <w:rsid w:val="00A02023"/>
    <w:rsid w:val="00A02583"/>
    <w:rsid w:val="00A035F7"/>
    <w:rsid w:val="00A03E92"/>
    <w:rsid w:val="00A05A39"/>
    <w:rsid w:val="00A07AEC"/>
    <w:rsid w:val="00A10539"/>
    <w:rsid w:val="00A114B1"/>
    <w:rsid w:val="00A144BB"/>
    <w:rsid w:val="00A15159"/>
    <w:rsid w:val="00A15437"/>
    <w:rsid w:val="00A1796E"/>
    <w:rsid w:val="00A22F90"/>
    <w:rsid w:val="00A2386F"/>
    <w:rsid w:val="00A24208"/>
    <w:rsid w:val="00A275A6"/>
    <w:rsid w:val="00A27BD6"/>
    <w:rsid w:val="00A34CBB"/>
    <w:rsid w:val="00A35012"/>
    <w:rsid w:val="00A37D0D"/>
    <w:rsid w:val="00A4026C"/>
    <w:rsid w:val="00A41079"/>
    <w:rsid w:val="00A411CC"/>
    <w:rsid w:val="00A4373C"/>
    <w:rsid w:val="00A44BF6"/>
    <w:rsid w:val="00A44D4D"/>
    <w:rsid w:val="00A451EF"/>
    <w:rsid w:val="00A5016F"/>
    <w:rsid w:val="00A51710"/>
    <w:rsid w:val="00A52F8D"/>
    <w:rsid w:val="00A55A34"/>
    <w:rsid w:val="00A60D84"/>
    <w:rsid w:val="00A62C2D"/>
    <w:rsid w:val="00A638EB"/>
    <w:rsid w:val="00A644C3"/>
    <w:rsid w:val="00A64BA1"/>
    <w:rsid w:val="00A65762"/>
    <w:rsid w:val="00A65828"/>
    <w:rsid w:val="00A66CF4"/>
    <w:rsid w:val="00A73789"/>
    <w:rsid w:val="00A75929"/>
    <w:rsid w:val="00A77002"/>
    <w:rsid w:val="00A8021D"/>
    <w:rsid w:val="00A80380"/>
    <w:rsid w:val="00A81D3E"/>
    <w:rsid w:val="00A85A72"/>
    <w:rsid w:val="00A863AE"/>
    <w:rsid w:val="00A9080C"/>
    <w:rsid w:val="00A90B74"/>
    <w:rsid w:val="00A90CE3"/>
    <w:rsid w:val="00A92EB6"/>
    <w:rsid w:val="00A9390E"/>
    <w:rsid w:val="00A979F8"/>
    <w:rsid w:val="00A97AC5"/>
    <w:rsid w:val="00AA0D27"/>
    <w:rsid w:val="00AA0D93"/>
    <w:rsid w:val="00AA17A6"/>
    <w:rsid w:val="00AA34D9"/>
    <w:rsid w:val="00AA365A"/>
    <w:rsid w:val="00AA3BE2"/>
    <w:rsid w:val="00AA48F2"/>
    <w:rsid w:val="00AA4CE6"/>
    <w:rsid w:val="00AA63E9"/>
    <w:rsid w:val="00AA6BED"/>
    <w:rsid w:val="00AB23AA"/>
    <w:rsid w:val="00AB5263"/>
    <w:rsid w:val="00AB5818"/>
    <w:rsid w:val="00AB5BDB"/>
    <w:rsid w:val="00AB5F6F"/>
    <w:rsid w:val="00AB6EE5"/>
    <w:rsid w:val="00AB7FA9"/>
    <w:rsid w:val="00AC206B"/>
    <w:rsid w:val="00AC51E9"/>
    <w:rsid w:val="00AC5575"/>
    <w:rsid w:val="00AC6969"/>
    <w:rsid w:val="00AC7FEC"/>
    <w:rsid w:val="00AD0BE0"/>
    <w:rsid w:val="00AD16BE"/>
    <w:rsid w:val="00AD3D2B"/>
    <w:rsid w:val="00AD51E7"/>
    <w:rsid w:val="00AD5C81"/>
    <w:rsid w:val="00AE0F34"/>
    <w:rsid w:val="00AE16B8"/>
    <w:rsid w:val="00AE2ED3"/>
    <w:rsid w:val="00AE68AC"/>
    <w:rsid w:val="00AF04A4"/>
    <w:rsid w:val="00AF0571"/>
    <w:rsid w:val="00AF2148"/>
    <w:rsid w:val="00AF47DD"/>
    <w:rsid w:val="00AF4DBF"/>
    <w:rsid w:val="00AF5438"/>
    <w:rsid w:val="00AF7513"/>
    <w:rsid w:val="00B00B85"/>
    <w:rsid w:val="00B015CB"/>
    <w:rsid w:val="00B02C67"/>
    <w:rsid w:val="00B03B46"/>
    <w:rsid w:val="00B04028"/>
    <w:rsid w:val="00B048EA"/>
    <w:rsid w:val="00B0656F"/>
    <w:rsid w:val="00B0745C"/>
    <w:rsid w:val="00B0781B"/>
    <w:rsid w:val="00B104EF"/>
    <w:rsid w:val="00B123DA"/>
    <w:rsid w:val="00B1511C"/>
    <w:rsid w:val="00B151AF"/>
    <w:rsid w:val="00B16FEC"/>
    <w:rsid w:val="00B17679"/>
    <w:rsid w:val="00B2039E"/>
    <w:rsid w:val="00B2076E"/>
    <w:rsid w:val="00B22DBC"/>
    <w:rsid w:val="00B27493"/>
    <w:rsid w:val="00B27663"/>
    <w:rsid w:val="00B32A3D"/>
    <w:rsid w:val="00B32B59"/>
    <w:rsid w:val="00B33366"/>
    <w:rsid w:val="00B33571"/>
    <w:rsid w:val="00B3398E"/>
    <w:rsid w:val="00B34A38"/>
    <w:rsid w:val="00B34BA4"/>
    <w:rsid w:val="00B3595E"/>
    <w:rsid w:val="00B3623A"/>
    <w:rsid w:val="00B373CB"/>
    <w:rsid w:val="00B37531"/>
    <w:rsid w:val="00B4044E"/>
    <w:rsid w:val="00B408B9"/>
    <w:rsid w:val="00B41EA0"/>
    <w:rsid w:val="00B429A5"/>
    <w:rsid w:val="00B43324"/>
    <w:rsid w:val="00B45112"/>
    <w:rsid w:val="00B468B9"/>
    <w:rsid w:val="00B46B1A"/>
    <w:rsid w:val="00B50162"/>
    <w:rsid w:val="00B502F2"/>
    <w:rsid w:val="00B5272C"/>
    <w:rsid w:val="00B56FB6"/>
    <w:rsid w:val="00B615D7"/>
    <w:rsid w:val="00B62849"/>
    <w:rsid w:val="00B630A0"/>
    <w:rsid w:val="00B630BF"/>
    <w:rsid w:val="00B66FBE"/>
    <w:rsid w:val="00B67AE6"/>
    <w:rsid w:val="00B70B67"/>
    <w:rsid w:val="00B70B7F"/>
    <w:rsid w:val="00B70FC0"/>
    <w:rsid w:val="00B71452"/>
    <w:rsid w:val="00B71DDE"/>
    <w:rsid w:val="00B73012"/>
    <w:rsid w:val="00B74B47"/>
    <w:rsid w:val="00B74FF3"/>
    <w:rsid w:val="00B75620"/>
    <w:rsid w:val="00B75675"/>
    <w:rsid w:val="00B75E7F"/>
    <w:rsid w:val="00B837D9"/>
    <w:rsid w:val="00B84D95"/>
    <w:rsid w:val="00B91F40"/>
    <w:rsid w:val="00B921CB"/>
    <w:rsid w:val="00B94E74"/>
    <w:rsid w:val="00B962F6"/>
    <w:rsid w:val="00B96C56"/>
    <w:rsid w:val="00B976C5"/>
    <w:rsid w:val="00B97DA6"/>
    <w:rsid w:val="00BA71AC"/>
    <w:rsid w:val="00BA75F4"/>
    <w:rsid w:val="00BA78C5"/>
    <w:rsid w:val="00BB2BDA"/>
    <w:rsid w:val="00BB4171"/>
    <w:rsid w:val="00BB636A"/>
    <w:rsid w:val="00BB77F8"/>
    <w:rsid w:val="00BC00DA"/>
    <w:rsid w:val="00BC0385"/>
    <w:rsid w:val="00BC0E20"/>
    <w:rsid w:val="00BC197A"/>
    <w:rsid w:val="00BC21DB"/>
    <w:rsid w:val="00BC4108"/>
    <w:rsid w:val="00BC6BBA"/>
    <w:rsid w:val="00BC6C30"/>
    <w:rsid w:val="00BC70E5"/>
    <w:rsid w:val="00BD176A"/>
    <w:rsid w:val="00BD3031"/>
    <w:rsid w:val="00BD5C96"/>
    <w:rsid w:val="00BD6127"/>
    <w:rsid w:val="00BD6FEA"/>
    <w:rsid w:val="00BD78E3"/>
    <w:rsid w:val="00BE2DB4"/>
    <w:rsid w:val="00BE4082"/>
    <w:rsid w:val="00BE4FB3"/>
    <w:rsid w:val="00BE5CCC"/>
    <w:rsid w:val="00BE6D23"/>
    <w:rsid w:val="00BE6F21"/>
    <w:rsid w:val="00BE7774"/>
    <w:rsid w:val="00BE7E71"/>
    <w:rsid w:val="00BF056F"/>
    <w:rsid w:val="00BF205C"/>
    <w:rsid w:val="00BF2C5D"/>
    <w:rsid w:val="00BF2CC4"/>
    <w:rsid w:val="00BF2E5E"/>
    <w:rsid w:val="00BF4D89"/>
    <w:rsid w:val="00BF5B5A"/>
    <w:rsid w:val="00BF7B15"/>
    <w:rsid w:val="00C00020"/>
    <w:rsid w:val="00C00494"/>
    <w:rsid w:val="00C01FC6"/>
    <w:rsid w:val="00C02E16"/>
    <w:rsid w:val="00C031B2"/>
    <w:rsid w:val="00C0591C"/>
    <w:rsid w:val="00C1085F"/>
    <w:rsid w:val="00C12880"/>
    <w:rsid w:val="00C12BCE"/>
    <w:rsid w:val="00C13FF8"/>
    <w:rsid w:val="00C20195"/>
    <w:rsid w:val="00C20341"/>
    <w:rsid w:val="00C231F5"/>
    <w:rsid w:val="00C251F4"/>
    <w:rsid w:val="00C25B3C"/>
    <w:rsid w:val="00C26130"/>
    <w:rsid w:val="00C26F32"/>
    <w:rsid w:val="00C35694"/>
    <w:rsid w:val="00C36455"/>
    <w:rsid w:val="00C36E9C"/>
    <w:rsid w:val="00C40560"/>
    <w:rsid w:val="00C41923"/>
    <w:rsid w:val="00C41A66"/>
    <w:rsid w:val="00C427DC"/>
    <w:rsid w:val="00C42914"/>
    <w:rsid w:val="00C42E8D"/>
    <w:rsid w:val="00C45957"/>
    <w:rsid w:val="00C45EF9"/>
    <w:rsid w:val="00C45F5B"/>
    <w:rsid w:val="00C47816"/>
    <w:rsid w:val="00C47949"/>
    <w:rsid w:val="00C50C4A"/>
    <w:rsid w:val="00C5338A"/>
    <w:rsid w:val="00C53C29"/>
    <w:rsid w:val="00C55BCA"/>
    <w:rsid w:val="00C573C1"/>
    <w:rsid w:val="00C606F2"/>
    <w:rsid w:val="00C64E05"/>
    <w:rsid w:val="00C65046"/>
    <w:rsid w:val="00C67FEF"/>
    <w:rsid w:val="00C70A5E"/>
    <w:rsid w:val="00C734C7"/>
    <w:rsid w:val="00C750ED"/>
    <w:rsid w:val="00C751FF"/>
    <w:rsid w:val="00C7548F"/>
    <w:rsid w:val="00C772B6"/>
    <w:rsid w:val="00C80021"/>
    <w:rsid w:val="00C85939"/>
    <w:rsid w:val="00C85B51"/>
    <w:rsid w:val="00C87E75"/>
    <w:rsid w:val="00C905A9"/>
    <w:rsid w:val="00C96EF2"/>
    <w:rsid w:val="00CA0599"/>
    <w:rsid w:val="00CA1BFA"/>
    <w:rsid w:val="00CA3117"/>
    <w:rsid w:val="00CA40B3"/>
    <w:rsid w:val="00CA491D"/>
    <w:rsid w:val="00CA7066"/>
    <w:rsid w:val="00CB1511"/>
    <w:rsid w:val="00CB38F7"/>
    <w:rsid w:val="00CB4442"/>
    <w:rsid w:val="00CB4CA6"/>
    <w:rsid w:val="00CB4D06"/>
    <w:rsid w:val="00CB5D5C"/>
    <w:rsid w:val="00CB73A3"/>
    <w:rsid w:val="00CC0233"/>
    <w:rsid w:val="00CC04D6"/>
    <w:rsid w:val="00CC0B81"/>
    <w:rsid w:val="00CC3161"/>
    <w:rsid w:val="00CC52AE"/>
    <w:rsid w:val="00CC77D6"/>
    <w:rsid w:val="00CD2887"/>
    <w:rsid w:val="00CD2CA1"/>
    <w:rsid w:val="00CD37E2"/>
    <w:rsid w:val="00CD47B7"/>
    <w:rsid w:val="00CD5475"/>
    <w:rsid w:val="00CD5A58"/>
    <w:rsid w:val="00CD72CA"/>
    <w:rsid w:val="00CD7C59"/>
    <w:rsid w:val="00CE36BC"/>
    <w:rsid w:val="00CE72BA"/>
    <w:rsid w:val="00CE7FD3"/>
    <w:rsid w:val="00CF0761"/>
    <w:rsid w:val="00CF2312"/>
    <w:rsid w:val="00CF4E28"/>
    <w:rsid w:val="00CF52E7"/>
    <w:rsid w:val="00CF579A"/>
    <w:rsid w:val="00CF63AF"/>
    <w:rsid w:val="00D03B12"/>
    <w:rsid w:val="00D05221"/>
    <w:rsid w:val="00D05E69"/>
    <w:rsid w:val="00D070B5"/>
    <w:rsid w:val="00D07593"/>
    <w:rsid w:val="00D1245B"/>
    <w:rsid w:val="00D13034"/>
    <w:rsid w:val="00D14281"/>
    <w:rsid w:val="00D146D6"/>
    <w:rsid w:val="00D15BD2"/>
    <w:rsid w:val="00D1625D"/>
    <w:rsid w:val="00D16300"/>
    <w:rsid w:val="00D17B10"/>
    <w:rsid w:val="00D20AB6"/>
    <w:rsid w:val="00D20C5B"/>
    <w:rsid w:val="00D21071"/>
    <w:rsid w:val="00D21584"/>
    <w:rsid w:val="00D22CAF"/>
    <w:rsid w:val="00D275FA"/>
    <w:rsid w:val="00D306E6"/>
    <w:rsid w:val="00D309E0"/>
    <w:rsid w:val="00D326EF"/>
    <w:rsid w:val="00D34BE3"/>
    <w:rsid w:val="00D3565B"/>
    <w:rsid w:val="00D35BF5"/>
    <w:rsid w:val="00D35DF4"/>
    <w:rsid w:val="00D3678B"/>
    <w:rsid w:val="00D36ED5"/>
    <w:rsid w:val="00D37BDB"/>
    <w:rsid w:val="00D40814"/>
    <w:rsid w:val="00D40D10"/>
    <w:rsid w:val="00D43B4D"/>
    <w:rsid w:val="00D43DFA"/>
    <w:rsid w:val="00D45411"/>
    <w:rsid w:val="00D47492"/>
    <w:rsid w:val="00D506AE"/>
    <w:rsid w:val="00D51F47"/>
    <w:rsid w:val="00D53A05"/>
    <w:rsid w:val="00D53A2C"/>
    <w:rsid w:val="00D54496"/>
    <w:rsid w:val="00D55239"/>
    <w:rsid w:val="00D56361"/>
    <w:rsid w:val="00D56EF7"/>
    <w:rsid w:val="00D60B65"/>
    <w:rsid w:val="00D6182E"/>
    <w:rsid w:val="00D61D60"/>
    <w:rsid w:val="00D61F4E"/>
    <w:rsid w:val="00D62CD5"/>
    <w:rsid w:val="00D65548"/>
    <w:rsid w:val="00D669F0"/>
    <w:rsid w:val="00D672CC"/>
    <w:rsid w:val="00D67D4D"/>
    <w:rsid w:val="00D67FEF"/>
    <w:rsid w:val="00D71089"/>
    <w:rsid w:val="00D718BE"/>
    <w:rsid w:val="00D74AB3"/>
    <w:rsid w:val="00D75573"/>
    <w:rsid w:val="00D76911"/>
    <w:rsid w:val="00D77444"/>
    <w:rsid w:val="00D80275"/>
    <w:rsid w:val="00D80582"/>
    <w:rsid w:val="00D81960"/>
    <w:rsid w:val="00D82BAE"/>
    <w:rsid w:val="00D83FE5"/>
    <w:rsid w:val="00D8463E"/>
    <w:rsid w:val="00D85755"/>
    <w:rsid w:val="00D90A04"/>
    <w:rsid w:val="00D9268C"/>
    <w:rsid w:val="00D92E42"/>
    <w:rsid w:val="00D93B9D"/>
    <w:rsid w:val="00D93C7A"/>
    <w:rsid w:val="00D95916"/>
    <w:rsid w:val="00D9617D"/>
    <w:rsid w:val="00D96753"/>
    <w:rsid w:val="00D97C78"/>
    <w:rsid w:val="00DA00D2"/>
    <w:rsid w:val="00DA065B"/>
    <w:rsid w:val="00DA07E0"/>
    <w:rsid w:val="00DA15F4"/>
    <w:rsid w:val="00DA2A4B"/>
    <w:rsid w:val="00DA53B7"/>
    <w:rsid w:val="00DA57AC"/>
    <w:rsid w:val="00DA5A28"/>
    <w:rsid w:val="00DA7824"/>
    <w:rsid w:val="00DB0D83"/>
    <w:rsid w:val="00DB2F3B"/>
    <w:rsid w:val="00DB2FD7"/>
    <w:rsid w:val="00DB5DAD"/>
    <w:rsid w:val="00DB7660"/>
    <w:rsid w:val="00DB772A"/>
    <w:rsid w:val="00DC11BB"/>
    <w:rsid w:val="00DC1DCD"/>
    <w:rsid w:val="00DC1E75"/>
    <w:rsid w:val="00DC32DC"/>
    <w:rsid w:val="00DC35DE"/>
    <w:rsid w:val="00DC3FF8"/>
    <w:rsid w:val="00DC41CC"/>
    <w:rsid w:val="00DC4696"/>
    <w:rsid w:val="00DC63CD"/>
    <w:rsid w:val="00DD1D73"/>
    <w:rsid w:val="00DD24DE"/>
    <w:rsid w:val="00DD33A9"/>
    <w:rsid w:val="00DD6727"/>
    <w:rsid w:val="00DD6A2A"/>
    <w:rsid w:val="00DD6E09"/>
    <w:rsid w:val="00DD7C1A"/>
    <w:rsid w:val="00DE400E"/>
    <w:rsid w:val="00DF0A80"/>
    <w:rsid w:val="00DF0BE5"/>
    <w:rsid w:val="00DF184D"/>
    <w:rsid w:val="00DF3A05"/>
    <w:rsid w:val="00DF3B09"/>
    <w:rsid w:val="00DF4F84"/>
    <w:rsid w:val="00DF74CD"/>
    <w:rsid w:val="00E001ED"/>
    <w:rsid w:val="00E01832"/>
    <w:rsid w:val="00E026A6"/>
    <w:rsid w:val="00E055B0"/>
    <w:rsid w:val="00E06A9E"/>
    <w:rsid w:val="00E074EC"/>
    <w:rsid w:val="00E07FA7"/>
    <w:rsid w:val="00E107FE"/>
    <w:rsid w:val="00E10A34"/>
    <w:rsid w:val="00E14F36"/>
    <w:rsid w:val="00E16EA5"/>
    <w:rsid w:val="00E17EB9"/>
    <w:rsid w:val="00E2061C"/>
    <w:rsid w:val="00E21108"/>
    <w:rsid w:val="00E21C5A"/>
    <w:rsid w:val="00E2204D"/>
    <w:rsid w:val="00E22B66"/>
    <w:rsid w:val="00E23CD9"/>
    <w:rsid w:val="00E25BC4"/>
    <w:rsid w:val="00E26408"/>
    <w:rsid w:val="00E30E1E"/>
    <w:rsid w:val="00E33062"/>
    <w:rsid w:val="00E330A7"/>
    <w:rsid w:val="00E335A4"/>
    <w:rsid w:val="00E347EE"/>
    <w:rsid w:val="00E35F1B"/>
    <w:rsid w:val="00E378B5"/>
    <w:rsid w:val="00E37D75"/>
    <w:rsid w:val="00E43064"/>
    <w:rsid w:val="00E45EC2"/>
    <w:rsid w:val="00E47238"/>
    <w:rsid w:val="00E472A7"/>
    <w:rsid w:val="00E51DF7"/>
    <w:rsid w:val="00E521C8"/>
    <w:rsid w:val="00E52FDE"/>
    <w:rsid w:val="00E54A11"/>
    <w:rsid w:val="00E54DE5"/>
    <w:rsid w:val="00E568F4"/>
    <w:rsid w:val="00E6115A"/>
    <w:rsid w:val="00E62383"/>
    <w:rsid w:val="00E65648"/>
    <w:rsid w:val="00E663F2"/>
    <w:rsid w:val="00E67042"/>
    <w:rsid w:val="00E67F06"/>
    <w:rsid w:val="00E70695"/>
    <w:rsid w:val="00E70E54"/>
    <w:rsid w:val="00E72434"/>
    <w:rsid w:val="00E72FBF"/>
    <w:rsid w:val="00E731D6"/>
    <w:rsid w:val="00E73793"/>
    <w:rsid w:val="00E739F7"/>
    <w:rsid w:val="00E77AA6"/>
    <w:rsid w:val="00E849AE"/>
    <w:rsid w:val="00E8711A"/>
    <w:rsid w:val="00E8719B"/>
    <w:rsid w:val="00E9070E"/>
    <w:rsid w:val="00E91A2B"/>
    <w:rsid w:val="00E959B7"/>
    <w:rsid w:val="00E95D24"/>
    <w:rsid w:val="00E9614E"/>
    <w:rsid w:val="00E97055"/>
    <w:rsid w:val="00E97483"/>
    <w:rsid w:val="00E97596"/>
    <w:rsid w:val="00E976D8"/>
    <w:rsid w:val="00EA1C43"/>
    <w:rsid w:val="00EA2965"/>
    <w:rsid w:val="00EA2BF2"/>
    <w:rsid w:val="00EA3AE2"/>
    <w:rsid w:val="00EA4FC6"/>
    <w:rsid w:val="00EA521E"/>
    <w:rsid w:val="00EA6A10"/>
    <w:rsid w:val="00EA731B"/>
    <w:rsid w:val="00EB49C1"/>
    <w:rsid w:val="00EB68F0"/>
    <w:rsid w:val="00EB6C18"/>
    <w:rsid w:val="00EC0282"/>
    <w:rsid w:val="00EC0C94"/>
    <w:rsid w:val="00EC1DF5"/>
    <w:rsid w:val="00EC2252"/>
    <w:rsid w:val="00EC393F"/>
    <w:rsid w:val="00EC409C"/>
    <w:rsid w:val="00EC5085"/>
    <w:rsid w:val="00EC6991"/>
    <w:rsid w:val="00EC69B8"/>
    <w:rsid w:val="00ED10AD"/>
    <w:rsid w:val="00ED31F8"/>
    <w:rsid w:val="00ED399C"/>
    <w:rsid w:val="00ED403C"/>
    <w:rsid w:val="00ED61C2"/>
    <w:rsid w:val="00EE07B2"/>
    <w:rsid w:val="00EE2E76"/>
    <w:rsid w:val="00EE6007"/>
    <w:rsid w:val="00EF2671"/>
    <w:rsid w:val="00EF2704"/>
    <w:rsid w:val="00EF45B6"/>
    <w:rsid w:val="00F01663"/>
    <w:rsid w:val="00F01C36"/>
    <w:rsid w:val="00F024EF"/>
    <w:rsid w:val="00F02BA0"/>
    <w:rsid w:val="00F02E04"/>
    <w:rsid w:val="00F036AE"/>
    <w:rsid w:val="00F05627"/>
    <w:rsid w:val="00F060BE"/>
    <w:rsid w:val="00F06B1B"/>
    <w:rsid w:val="00F06EF1"/>
    <w:rsid w:val="00F0736A"/>
    <w:rsid w:val="00F07D63"/>
    <w:rsid w:val="00F07E29"/>
    <w:rsid w:val="00F10E21"/>
    <w:rsid w:val="00F119A3"/>
    <w:rsid w:val="00F140DF"/>
    <w:rsid w:val="00F15124"/>
    <w:rsid w:val="00F15137"/>
    <w:rsid w:val="00F1523A"/>
    <w:rsid w:val="00F15FA0"/>
    <w:rsid w:val="00F1626C"/>
    <w:rsid w:val="00F16C27"/>
    <w:rsid w:val="00F20ACD"/>
    <w:rsid w:val="00F20BE9"/>
    <w:rsid w:val="00F2348C"/>
    <w:rsid w:val="00F23B7E"/>
    <w:rsid w:val="00F24033"/>
    <w:rsid w:val="00F25780"/>
    <w:rsid w:val="00F266DF"/>
    <w:rsid w:val="00F27678"/>
    <w:rsid w:val="00F30768"/>
    <w:rsid w:val="00F30DE1"/>
    <w:rsid w:val="00F33551"/>
    <w:rsid w:val="00F3394E"/>
    <w:rsid w:val="00F343DE"/>
    <w:rsid w:val="00F35941"/>
    <w:rsid w:val="00F4006A"/>
    <w:rsid w:val="00F402F3"/>
    <w:rsid w:val="00F41282"/>
    <w:rsid w:val="00F4179B"/>
    <w:rsid w:val="00F41E07"/>
    <w:rsid w:val="00F455FE"/>
    <w:rsid w:val="00F4593F"/>
    <w:rsid w:val="00F50BC3"/>
    <w:rsid w:val="00F52CF6"/>
    <w:rsid w:val="00F52EBF"/>
    <w:rsid w:val="00F53824"/>
    <w:rsid w:val="00F55ED8"/>
    <w:rsid w:val="00F560B7"/>
    <w:rsid w:val="00F57515"/>
    <w:rsid w:val="00F57C72"/>
    <w:rsid w:val="00F60153"/>
    <w:rsid w:val="00F612CF"/>
    <w:rsid w:val="00F6346E"/>
    <w:rsid w:val="00F63BF8"/>
    <w:rsid w:val="00F65523"/>
    <w:rsid w:val="00F669AC"/>
    <w:rsid w:val="00F67462"/>
    <w:rsid w:val="00F70BE4"/>
    <w:rsid w:val="00F71970"/>
    <w:rsid w:val="00F72A0A"/>
    <w:rsid w:val="00F72ABC"/>
    <w:rsid w:val="00F73ED2"/>
    <w:rsid w:val="00F7416E"/>
    <w:rsid w:val="00F747B4"/>
    <w:rsid w:val="00F75495"/>
    <w:rsid w:val="00F76CC8"/>
    <w:rsid w:val="00F771F7"/>
    <w:rsid w:val="00F806DA"/>
    <w:rsid w:val="00F80785"/>
    <w:rsid w:val="00F80C92"/>
    <w:rsid w:val="00F816D7"/>
    <w:rsid w:val="00F82EFD"/>
    <w:rsid w:val="00F84991"/>
    <w:rsid w:val="00F87631"/>
    <w:rsid w:val="00F90299"/>
    <w:rsid w:val="00F91B2E"/>
    <w:rsid w:val="00F94298"/>
    <w:rsid w:val="00F95587"/>
    <w:rsid w:val="00FA053D"/>
    <w:rsid w:val="00FA0607"/>
    <w:rsid w:val="00FA1A9A"/>
    <w:rsid w:val="00FA1C47"/>
    <w:rsid w:val="00FA2A06"/>
    <w:rsid w:val="00FA2FD6"/>
    <w:rsid w:val="00FA5A77"/>
    <w:rsid w:val="00FA5C2B"/>
    <w:rsid w:val="00FA722F"/>
    <w:rsid w:val="00FA7591"/>
    <w:rsid w:val="00FA79C6"/>
    <w:rsid w:val="00FB0279"/>
    <w:rsid w:val="00FB0AF4"/>
    <w:rsid w:val="00FB3119"/>
    <w:rsid w:val="00FB320F"/>
    <w:rsid w:val="00FB4DD5"/>
    <w:rsid w:val="00FB6780"/>
    <w:rsid w:val="00FB6B28"/>
    <w:rsid w:val="00FC2B56"/>
    <w:rsid w:val="00FC45A0"/>
    <w:rsid w:val="00FC4757"/>
    <w:rsid w:val="00FC4AA9"/>
    <w:rsid w:val="00FC5BA9"/>
    <w:rsid w:val="00FD14D0"/>
    <w:rsid w:val="00FD1985"/>
    <w:rsid w:val="00FD31AA"/>
    <w:rsid w:val="00FD33B1"/>
    <w:rsid w:val="00FD3D65"/>
    <w:rsid w:val="00FD4C21"/>
    <w:rsid w:val="00FD5734"/>
    <w:rsid w:val="00FD5A5E"/>
    <w:rsid w:val="00FD5AB0"/>
    <w:rsid w:val="00FD686C"/>
    <w:rsid w:val="00FD7C18"/>
    <w:rsid w:val="00FE0CF1"/>
    <w:rsid w:val="00FE24E5"/>
    <w:rsid w:val="00FF0BD7"/>
    <w:rsid w:val="00FF0D16"/>
    <w:rsid w:val="00FF1C09"/>
    <w:rsid w:val="00FF2112"/>
    <w:rsid w:val="00FF4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22222"/>
    <w:pPr>
      <w:spacing w:after="200" w:line="276" w:lineRule="auto"/>
      <w:jc w:val="both"/>
    </w:pPr>
    <w:rPr>
      <w:rFonts w:cs="Calibri"/>
      <w:lang w:eastAsia="en-US"/>
    </w:rPr>
  </w:style>
  <w:style w:type="paragraph" w:styleId="1">
    <w:name w:val="heading 1"/>
    <w:basedOn w:val="a"/>
    <w:next w:val="a"/>
    <w:link w:val="10"/>
    <w:uiPriority w:val="99"/>
    <w:qFormat/>
    <w:rsid w:val="00051453"/>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link w:val="20"/>
    <w:uiPriority w:val="99"/>
    <w:qFormat/>
    <w:rsid w:val="00665E2C"/>
    <w:pPr>
      <w:spacing w:before="300" w:after="75" w:line="240" w:lineRule="auto"/>
      <w:outlineLvl w:val="1"/>
    </w:pPr>
    <w:rPr>
      <w:rFonts w:ascii="Verdana" w:eastAsia="Times New Roman" w:hAnsi="Verdana" w:cs="Verdana"/>
      <w:color w:val="2B5555"/>
      <w:sz w:val="24"/>
      <w:szCs w:val="24"/>
      <w:lang w:eastAsia="ru-RU"/>
    </w:rPr>
  </w:style>
  <w:style w:type="paragraph" w:styleId="3">
    <w:name w:val="heading 3"/>
    <w:basedOn w:val="a"/>
    <w:next w:val="a"/>
    <w:link w:val="30"/>
    <w:uiPriority w:val="99"/>
    <w:qFormat/>
    <w:rsid w:val="00051453"/>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436A22"/>
    <w:pPr>
      <w:keepNext/>
      <w:keepLines/>
      <w:spacing w:before="200" w:after="0"/>
      <w:outlineLvl w:val="3"/>
    </w:pPr>
    <w:rPr>
      <w:rFonts w:ascii="Cambria" w:eastAsia="Times New Roman" w:hAnsi="Cambria" w:cs="Cambria"/>
      <w:b/>
      <w:bCs/>
      <w:i/>
      <w:iCs/>
      <w:color w:val="4F81BD"/>
    </w:rPr>
  </w:style>
  <w:style w:type="paragraph" w:styleId="7">
    <w:name w:val="heading 7"/>
    <w:basedOn w:val="a"/>
    <w:next w:val="a"/>
    <w:link w:val="70"/>
    <w:uiPriority w:val="99"/>
    <w:qFormat/>
    <w:locked/>
    <w:rsid w:val="00F1523A"/>
    <w:pPr>
      <w:keepNext/>
      <w:shd w:val="clear" w:color="auto" w:fill="FFFFFF"/>
      <w:spacing w:before="298" w:after="0" w:line="192" w:lineRule="auto"/>
      <w:jc w:val="center"/>
      <w:outlineLvl w:val="6"/>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1453"/>
    <w:rPr>
      <w:rFonts w:ascii="Cambria" w:hAnsi="Cambria" w:cs="Cambria"/>
      <w:b/>
      <w:bCs/>
      <w:color w:val="365F91"/>
      <w:sz w:val="28"/>
      <w:szCs w:val="28"/>
    </w:rPr>
  </w:style>
  <w:style w:type="character" w:customStyle="1" w:styleId="20">
    <w:name w:val="Заголовок 2 Знак"/>
    <w:basedOn w:val="a0"/>
    <w:link w:val="2"/>
    <w:uiPriority w:val="99"/>
    <w:locked/>
    <w:rsid w:val="00665E2C"/>
    <w:rPr>
      <w:rFonts w:ascii="Verdana" w:hAnsi="Verdana" w:cs="Verdana"/>
      <w:color w:val="2B5555"/>
      <w:sz w:val="24"/>
      <w:szCs w:val="24"/>
      <w:lang w:eastAsia="ru-RU"/>
    </w:rPr>
  </w:style>
  <w:style w:type="character" w:customStyle="1" w:styleId="30">
    <w:name w:val="Заголовок 3 Знак"/>
    <w:basedOn w:val="a0"/>
    <w:link w:val="3"/>
    <w:uiPriority w:val="99"/>
    <w:locked/>
    <w:rsid w:val="00051453"/>
    <w:rPr>
      <w:rFonts w:ascii="Cambria" w:hAnsi="Cambria" w:cs="Cambria"/>
      <w:b/>
      <w:bCs/>
      <w:color w:val="4F81BD"/>
    </w:rPr>
  </w:style>
  <w:style w:type="character" w:customStyle="1" w:styleId="40">
    <w:name w:val="Заголовок 4 Знак"/>
    <w:basedOn w:val="a0"/>
    <w:link w:val="4"/>
    <w:uiPriority w:val="99"/>
    <w:semiHidden/>
    <w:locked/>
    <w:rsid w:val="00436A22"/>
    <w:rPr>
      <w:rFonts w:ascii="Cambria" w:hAnsi="Cambria" w:cs="Cambria"/>
      <w:b/>
      <w:bCs/>
      <w:i/>
      <w:iCs/>
      <w:color w:val="4F81BD"/>
    </w:rPr>
  </w:style>
  <w:style w:type="character" w:customStyle="1" w:styleId="70">
    <w:name w:val="Заголовок 7 Знак"/>
    <w:basedOn w:val="a0"/>
    <w:link w:val="7"/>
    <w:uiPriority w:val="99"/>
    <w:locked/>
    <w:rsid w:val="00F1523A"/>
    <w:rPr>
      <w:rFonts w:ascii="Times New Roman" w:hAnsi="Times New Roman" w:cs="Times New Roman"/>
      <w:b/>
      <w:bCs/>
      <w:sz w:val="24"/>
      <w:szCs w:val="24"/>
      <w:shd w:val="clear" w:color="auto" w:fill="FFFFFF"/>
    </w:rPr>
  </w:style>
  <w:style w:type="paragraph" w:styleId="a3">
    <w:name w:val="List Paragraph"/>
    <w:basedOn w:val="a"/>
    <w:uiPriority w:val="34"/>
    <w:qFormat/>
    <w:rsid w:val="00665E2C"/>
    <w:pPr>
      <w:ind w:left="720"/>
    </w:pPr>
  </w:style>
  <w:style w:type="paragraph" w:customStyle="1" w:styleId="note1">
    <w:name w:val="note1"/>
    <w:basedOn w:val="a"/>
    <w:uiPriority w:val="99"/>
    <w:rsid w:val="00665E2C"/>
    <w:pPr>
      <w:spacing w:before="150" w:after="150" w:line="336" w:lineRule="auto"/>
    </w:pPr>
    <w:rPr>
      <w:rFonts w:ascii="Times New Roman" w:eastAsia="Times New Roman" w:hAnsi="Times New Roman" w:cs="Times New Roman"/>
      <w:lang w:eastAsia="ru-RU"/>
    </w:rPr>
  </w:style>
  <w:style w:type="character" w:styleId="a4">
    <w:name w:val="Strong"/>
    <w:basedOn w:val="a0"/>
    <w:uiPriority w:val="99"/>
    <w:qFormat/>
    <w:rsid w:val="00665E2C"/>
    <w:rPr>
      <w:rFonts w:cs="Times New Roman"/>
      <w:b/>
      <w:bCs/>
    </w:rPr>
  </w:style>
  <w:style w:type="character" w:customStyle="1" w:styleId="dlfieldvalue5">
    <w:name w:val="dlfieldvalue5"/>
    <w:basedOn w:val="a0"/>
    <w:uiPriority w:val="99"/>
    <w:rsid w:val="00665E2C"/>
    <w:rPr>
      <w:rFonts w:cs="Times New Roman"/>
      <w:sz w:val="19"/>
      <w:szCs w:val="19"/>
    </w:rPr>
  </w:style>
  <w:style w:type="character" w:customStyle="1" w:styleId="dlfieldvalue6">
    <w:name w:val="dlfieldvalue6"/>
    <w:basedOn w:val="a0"/>
    <w:uiPriority w:val="99"/>
    <w:rsid w:val="00665E2C"/>
    <w:rPr>
      <w:rFonts w:cs="Times New Roman"/>
      <w:sz w:val="19"/>
      <w:szCs w:val="19"/>
    </w:rPr>
  </w:style>
  <w:style w:type="character" w:customStyle="1" w:styleId="dlfieldvalue7">
    <w:name w:val="dlfieldvalue7"/>
    <w:basedOn w:val="a0"/>
    <w:uiPriority w:val="99"/>
    <w:rsid w:val="00665E2C"/>
    <w:rPr>
      <w:rFonts w:cs="Times New Roman"/>
      <w:sz w:val="19"/>
      <w:szCs w:val="19"/>
    </w:rPr>
  </w:style>
  <w:style w:type="character" w:customStyle="1" w:styleId="dlfieldvalue12">
    <w:name w:val="dlfieldvalue12"/>
    <w:basedOn w:val="a0"/>
    <w:uiPriority w:val="99"/>
    <w:rsid w:val="00D05221"/>
    <w:rPr>
      <w:rFonts w:cs="Times New Roman"/>
      <w:sz w:val="19"/>
      <w:szCs w:val="19"/>
    </w:rPr>
  </w:style>
  <w:style w:type="character" w:styleId="a5">
    <w:name w:val="Hyperlink"/>
    <w:basedOn w:val="a0"/>
    <w:uiPriority w:val="99"/>
    <w:rsid w:val="002A3700"/>
    <w:rPr>
      <w:rFonts w:cs="Times New Roman"/>
      <w:color w:val="auto"/>
      <w:u w:val="none"/>
      <w:effect w:val="none"/>
    </w:rPr>
  </w:style>
  <w:style w:type="character" w:customStyle="1" w:styleId="dlfieldvalue15">
    <w:name w:val="dlfieldvalue15"/>
    <w:basedOn w:val="a0"/>
    <w:uiPriority w:val="99"/>
    <w:rsid w:val="002A3700"/>
    <w:rPr>
      <w:rFonts w:cs="Times New Roman"/>
      <w:sz w:val="19"/>
      <w:szCs w:val="19"/>
    </w:rPr>
  </w:style>
  <w:style w:type="paragraph" w:styleId="a6">
    <w:name w:val="Balloon Text"/>
    <w:basedOn w:val="a"/>
    <w:link w:val="a7"/>
    <w:uiPriority w:val="99"/>
    <w:semiHidden/>
    <w:rsid w:val="002A37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A3700"/>
    <w:rPr>
      <w:rFonts w:ascii="Tahoma" w:hAnsi="Tahoma" w:cs="Tahoma"/>
      <w:sz w:val="16"/>
      <w:szCs w:val="16"/>
    </w:rPr>
  </w:style>
  <w:style w:type="table" w:styleId="a8">
    <w:name w:val="Table Grid"/>
    <w:basedOn w:val="a1"/>
    <w:uiPriority w:val="99"/>
    <w:rsid w:val="002A3700"/>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a0"/>
    <w:uiPriority w:val="99"/>
    <w:rsid w:val="00A9080C"/>
    <w:rPr>
      <w:rFonts w:cs="Times New Roman"/>
    </w:rPr>
  </w:style>
  <w:style w:type="character" w:customStyle="1" w:styleId="atn">
    <w:name w:val="atn"/>
    <w:basedOn w:val="a0"/>
    <w:uiPriority w:val="99"/>
    <w:rsid w:val="00593B42"/>
    <w:rPr>
      <w:rFonts w:cs="Times New Roman"/>
    </w:rPr>
  </w:style>
  <w:style w:type="paragraph" w:styleId="a9">
    <w:name w:val="Normal (Web)"/>
    <w:basedOn w:val="a"/>
    <w:uiPriority w:val="99"/>
    <w:rsid w:val="007C0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ngtext">
    <w:name w:val="long_text"/>
    <w:basedOn w:val="a0"/>
    <w:uiPriority w:val="99"/>
    <w:rsid w:val="007C0A71"/>
    <w:rPr>
      <w:rFonts w:cs="Times New Roman"/>
    </w:rPr>
  </w:style>
  <w:style w:type="character" w:styleId="aa">
    <w:name w:val="Emphasis"/>
    <w:basedOn w:val="a0"/>
    <w:uiPriority w:val="99"/>
    <w:qFormat/>
    <w:rsid w:val="0055545D"/>
    <w:rPr>
      <w:rFonts w:cs="Times New Roman"/>
      <w:i/>
      <w:iCs/>
    </w:rPr>
  </w:style>
  <w:style w:type="paragraph" w:customStyle="1" w:styleId="body">
    <w:name w:val="body"/>
    <w:basedOn w:val="a"/>
    <w:uiPriority w:val="99"/>
    <w:rsid w:val="00522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
    <w:link w:val="ac"/>
    <w:uiPriority w:val="99"/>
    <w:semiHidden/>
    <w:rsid w:val="00D3678B"/>
    <w:pPr>
      <w:spacing w:after="0" w:line="240" w:lineRule="auto"/>
    </w:pPr>
    <w:rPr>
      <w:sz w:val="20"/>
      <w:szCs w:val="20"/>
    </w:rPr>
  </w:style>
  <w:style w:type="character" w:customStyle="1" w:styleId="ac">
    <w:name w:val="Текст сноски Знак"/>
    <w:basedOn w:val="a0"/>
    <w:link w:val="ab"/>
    <w:uiPriority w:val="99"/>
    <w:locked/>
    <w:rsid w:val="00D3678B"/>
    <w:rPr>
      <w:rFonts w:cs="Times New Roman"/>
      <w:sz w:val="20"/>
      <w:szCs w:val="20"/>
    </w:rPr>
  </w:style>
  <w:style w:type="character" w:styleId="ad">
    <w:name w:val="footnote reference"/>
    <w:basedOn w:val="a0"/>
    <w:uiPriority w:val="99"/>
    <w:semiHidden/>
    <w:rsid w:val="00D3678B"/>
    <w:rPr>
      <w:rFonts w:cs="Times New Roman"/>
      <w:vertAlign w:val="superscript"/>
    </w:rPr>
  </w:style>
  <w:style w:type="character" w:customStyle="1" w:styleId="showall">
    <w:name w:val="showall"/>
    <w:basedOn w:val="a0"/>
    <w:uiPriority w:val="99"/>
    <w:rsid w:val="00051453"/>
    <w:rPr>
      <w:rFonts w:cs="Times New Roman"/>
    </w:rPr>
  </w:style>
  <w:style w:type="character" w:customStyle="1" w:styleId="frequency">
    <w:name w:val="frequency"/>
    <w:basedOn w:val="a0"/>
    <w:uiPriority w:val="99"/>
    <w:rsid w:val="00051453"/>
    <w:rPr>
      <w:rFonts w:cs="Times New Roman"/>
    </w:rPr>
  </w:style>
  <w:style w:type="character" w:customStyle="1" w:styleId="apple-converted-space">
    <w:name w:val="apple-converted-space"/>
    <w:basedOn w:val="a0"/>
    <w:rsid w:val="00051453"/>
    <w:rPr>
      <w:rFonts w:cs="Times New Roman"/>
    </w:rPr>
  </w:style>
  <w:style w:type="character" w:customStyle="1" w:styleId="ref-bar">
    <w:name w:val="ref-bar"/>
    <w:basedOn w:val="a0"/>
    <w:uiPriority w:val="99"/>
    <w:rsid w:val="00051453"/>
    <w:rPr>
      <w:rFonts w:cs="Times New Roman"/>
    </w:rPr>
  </w:style>
  <w:style w:type="character" w:customStyle="1" w:styleId="ext-link">
    <w:name w:val="ext-link"/>
    <w:basedOn w:val="a0"/>
    <w:uiPriority w:val="99"/>
    <w:rsid w:val="00051453"/>
    <w:rPr>
      <w:rFonts w:cs="Times New Roman"/>
    </w:rPr>
  </w:style>
  <w:style w:type="paragraph" w:customStyle="1" w:styleId="end">
    <w:name w:val="end"/>
    <w:basedOn w:val="a"/>
    <w:uiPriority w:val="99"/>
    <w:rsid w:val="000514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ganism">
    <w:name w:val="organism"/>
    <w:basedOn w:val="a0"/>
    <w:uiPriority w:val="99"/>
    <w:rsid w:val="00051453"/>
    <w:rPr>
      <w:rFonts w:cs="Times New Roman"/>
    </w:rPr>
  </w:style>
  <w:style w:type="character" w:customStyle="1" w:styleId="treatment-drug-message">
    <w:name w:val="treatment-drug-message"/>
    <w:basedOn w:val="a0"/>
    <w:uiPriority w:val="99"/>
    <w:rsid w:val="00051453"/>
    <w:rPr>
      <w:rFonts w:cs="Times New Roman"/>
    </w:rPr>
  </w:style>
  <w:style w:type="paragraph" w:customStyle="1" w:styleId="treatment">
    <w:name w:val="treatment"/>
    <w:basedOn w:val="a"/>
    <w:uiPriority w:val="99"/>
    <w:rsid w:val="000514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
    <w:name w:val="info"/>
    <w:basedOn w:val="a"/>
    <w:uiPriority w:val="99"/>
    <w:rsid w:val="000514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vidence-score">
    <w:name w:val="evidence-score"/>
    <w:basedOn w:val="a"/>
    <w:uiPriority w:val="99"/>
    <w:rsid w:val="000514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nograph-link">
    <w:name w:val="monograph-link"/>
    <w:basedOn w:val="a"/>
    <w:uiPriority w:val="99"/>
    <w:rsid w:val="000514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F0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F06B1B"/>
    <w:rPr>
      <w:rFonts w:ascii="Courier New" w:hAnsi="Courier New" w:cs="Courier New"/>
      <w:sz w:val="20"/>
      <w:szCs w:val="20"/>
      <w:lang w:eastAsia="ru-RU"/>
    </w:rPr>
  </w:style>
  <w:style w:type="character" w:styleId="HTML1">
    <w:name w:val="HTML Cite"/>
    <w:basedOn w:val="a0"/>
    <w:uiPriority w:val="99"/>
    <w:semiHidden/>
    <w:rsid w:val="00A77002"/>
    <w:rPr>
      <w:rFonts w:cs="Times New Roman"/>
      <w:i/>
      <w:iCs/>
    </w:rPr>
  </w:style>
  <w:style w:type="character" w:customStyle="1" w:styleId="slug-pub-date">
    <w:name w:val="slug-pub-date"/>
    <w:basedOn w:val="a0"/>
    <w:uiPriority w:val="99"/>
    <w:rsid w:val="00A77002"/>
    <w:rPr>
      <w:rFonts w:cs="Times New Roman"/>
    </w:rPr>
  </w:style>
  <w:style w:type="character" w:customStyle="1" w:styleId="slug-vol">
    <w:name w:val="slug-vol"/>
    <w:basedOn w:val="a0"/>
    <w:uiPriority w:val="99"/>
    <w:rsid w:val="00A77002"/>
    <w:rPr>
      <w:rFonts w:cs="Times New Roman"/>
    </w:rPr>
  </w:style>
  <w:style w:type="character" w:customStyle="1" w:styleId="cit-sep">
    <w:name w:val="cit-sep"/>
    <w:basedOn w:val="a0"/>
    <w:uiPriority w:val="99"/>
    <w:rsid w:val="00A77002"/>
    <w:rPr>
      <w:rFonts w:cs="Times New Roman"/>
    </w:rPr>
  </w:style>
  <w:style w:type="character" w:customStyle="1" w:styleId="slug-pages">
    <w:name w:val="slug-pages"/>
    <w:basedOn w:val="a0"/>
    <w:uiPriority w:val="99"/>
    <w:rsid w:val="00A77002"/>
    <w:rPr>
      <w:rFonts w:cs="Times New Roman"/>
    </w:rPr>
  </w:style>
  <w:style w:type="character" w:customStyle="1" w:styleId="slug-doi">
    <w:name w:val="slug-doi"/>
    <w:basedOn w:val="a0"/>
    <w:uiPriority w:val="99"/>
    <w:rsid w:val="00A77002"/>
    <w:rPr>
      <w:rFonts w:cs="Times New Roman"/>
    </w:rPr>
  </w:style>
  <w:style w:type="paragraph" w:customStyle="1" w:styleId="Pa26">
    <w:name w:val="Pa26"/>
    <w:basedOn w:val="a"/>
    <w:next w:val="a"/>
    <w:uiPriority w:val="99"/>
    <w:rsid w:val="00214972"/>
    <w:pPr>
      <w:autoSpaceDE w:val="0"/>
      <w:autoSpaceDN w:val="0"/>
      <w:adjustRightInd w:val="0"/>
      <w:spacing w:after="0" w:line="161" w:lineRule="atLeast"/>
    </w:pPr>
    <w:rPr>
      <w:rFonts w:ascii="PragmaticaC" w:hAnsi="PragmaticaC" w:cs="PragmaticaC"/>
      <w:sz w:val="24"/>
      <w:szCs w:val="24"/>
    </w:rPr>
  </w:style>
  <w:style w:type="character" w:customStyle="1" w:styleId="A13">
    <w:name w:val="A13"/>
    <w:uiPriority w:val="99"/>
    <w:rsid w:val="00214972"/>
    <w:rPr>
      <w:color w:val="000000"/>
      <w:sz w:val="8"/>
    </w:rPr>
  </w:style>
  <w:style w:type="character" w:customStyle="1" w:styleId="longtext1">
    <w:name w:val="long_text1"/>
    <w:basedOn w:val="a0"/>
    <w:uiPriority w:val="99"/>
    <w:rsid w:val="0002084E"/>
    <w:rPr>
      <w:rFonts w:cs="Times New Roman"/>
      <w:sz w:val="20"/>
      <w:szCs w:val="20"/>
    </w:rPr>
  </w:style>
  <w:style w:type="character" w:customStyle="1" w:styleId="searchmatch">
    <w:name w:val="searchmatch"/>
    <w:basedOn w:val="a0"/>
    <w:uiPriority w:val="99"/>
    <w:rsid w:val="002F407C"/>
    <w:rPr>
      <w:rFonts w:cs="Times New Roman"/>
    </w:rPr>
  </w:style>
  <w:style w:type="paragraph" w:styleId="ae">
    <w:name w:val="endnote text"/>
    <w:basedOn w:val="a"/>
    <w:link w:val="af"/>
    <w:uiPriority w:val="99"/>
    <w:semiHidden/>
    <w:rsid w:val="00AC51E9"/>
    <w:pPr>
      <w:spacing w:after="0" w:line="240" w:lineRule="auto"/>
    </w:pPr>
    <w:rPr>
      <w:sz w:val="20"/>
      <w:szCs w:val="20"/>
    </w:rPr>
  </w:style>
  <w:style w:type="character" w:customStyle="1" w:styleId="af">
    <w:name w:val="Текст концевой сноски Знак"/>
    <w:basedOn w:val="a0"/>
    <w:link w:val="ae"/>
    <w:uiPriority w:val="99"/>
    <w:locked/>
    <w:rsid w:val="00AC51E9"/>
    <w:rPr>
      <w:rFonts w:cs="Times New Roman"/>
      <w:sz w:val="20"/>
      <w:szCs w:val="20"/>
    </w:rPr>
  </w:style>
  <w:style w:type="character" w:styleId="af0">
    <w:name w:val="endnote reference"/>
    <w:basedOn w:val="a0"/>
    <w:uiPriority w:val="99"/>
    <w:semiHidden/>
    <w:rsid w:val="00AC51E9"/>
    <w:rPr>
      <w:rFonts w:cs="Times New Roman"/>
      <w:vertAlign w:val="superscript"/>
    </w:rPr>
  </w:style>
  <w:style w:type="character" w:styleId="af1">
    <w:name w:val="annotation reference"/>
    <w:basedOn w:val="a0"/>
    <w:uiPriority w:val="99"/>
    <w:semiHidden/>
    <w:rsid w:val="002421A8"/>
    <w:rPr>
      <w:rFonts w:cs="Times New Roman"/>
      <w:sz w:val="16"/>
      <w:szCs w:val="16"/>
    </w:rPr>
  </w:style>
  <w:style w:type="paragraph" w:styleId="af2">
    <w:name w:val="annotation text"/>
    <w:basedOn w:val="a"/>
    <w:link w:val="af3"/>
    <w:uiPriority w:val="99"/>
    <w:semiHidden/>
    <w:rsid w:val="002421A8"/>
    <w:pPr>
      <w:spacing w:line="240" w:lineRule="auto"/>
    </w:pPr>
    <w:rPr>
      <w:sz w:val="20"/>
      <w:szCs w:val="20"/>
    </w:rPr>
  </w:style>
  <w:style w:type="character" w:customStyle="1" w:styleId="af3">
    <w:name w:val="Текст примечания Знак"/>
    <w:basedOn w:val="a0"/>
    <w:link w:val="af2"/>
    <w:uiPriority w:val="99"/>
    <w:semiHidden/>
    <w:locked/>
    <w:rsid w:val="002421A8"/>
    <w:rPr>
      <w:rFonts w:cs="Times New Roman"/>
      <w:sz w:val="20"/>
      <w:szCs w:val="20"/>
    </w:rPr>
  </w:style>
  <w:style w:type="paragraph" w:styleId="af4">
    <w:name w:val="annotation subject"/>
    <w:basedOn w:val="af2"/>
    <w:next w:val="af2"/>
    <w:link w:val="af5"/>
    <w:uiPriority w:val="99"/>
    <w:semiHidden/>
    <w:rsid w:val="002421A8"/>
    <w:rPr>
      <w:b/>
      <w:bCs/>
    </w:rPr>
  </w:style>
  <w:style w:type="character" w:customStyle="1" w:styleId="af5">
    <w:name w:val="Тема примечания Знак"/>
    <w:basedOn w:val="af3"/>
    <w:link w:val="af4"/>
    <w:uiPriority w:val="99"/>
    <w:semiHidden/>
    <w:locked/>
    <w:rsid w:val="002421A8"/>
    <w:rPr>
      <w:b/>
      <w:bCs/>
    </w:rPr>
  </w:style>
  <w:style w:type="paragraph" w:styleId="af6">
    <w:name w:val="header"/>
    <w:basedOn w:val="a"/>
    <w:link w:val="af7"/>
    <w:uiPriority w:val="99"/>
    <w:rsid w:val="00F57C72"/>
    <w:pPr>
      <w:tabs>
        <w:tab w:val="center" w:pos="4677"/>
        <w:tab w:val="right" w:pos="9355"/>
      </w:tabs>
      <w:spacing w:after="0" w:line="240" w:lineRule="auto"/>
    </w:pPr>
  </w:style>
  <w:style w:type="character" w:customStyle="1" w:styleId="af7">
    <w:name w:val="Верхний колонтитул Знак"/>
    <w:basedOn w:val="a0"/>
    <w:link w:val="af6"/>
    <w:uiPriority w:val="99"/>
    <w:locked/>
    <w:rsid w:val="00F57C72"/>
    <w:rPr>
      <w:rFonts w:cs="Times New Roman"/>
    </w:rPr>
  </w:style>
  <w:style w:type="paragraph" w:styleId="af8">
    <w:name w:val="footer"/>
    <w:basedOn w:val="a"/>
    <w:link w:val="af9"/>
    <w:uiPriority w:val="99"/>
    <w:rsid w:val="00F57C72"/>
    <w:pPr>
      <w:tabs>
        <w:tab w:val="center" w:pos="4677"/>
        <w:tab w:val="right" w:pos="9355"/>
      </w:tabs>
      <w:spacing w:after="0" w:line="240" w:lineRule="auto"/>
    </w:pPr>
  </w:style>
  <w:style w:type="character" w:customStyle="1" w:styleId="af9">
    <w:name w:val="Нижний колонтитул Знак"/>
    <w:basedOn w:val="a0"/>
    <w:link w:val="af8"/>
    <w:uiPriority w:val="99"/>
    <w:locked/>
    <w:rsid w:val="00F57C72"/>
    <w:rPr>
      <w:rFonts w:cs="Times New Roman"/>
    </w:rPr>
  </w:style>
  <w:style w:type="paragraph" w:customStyle="1" w:styleId="Standard">
    <w:name w:val="Standard"/>
    <w:uiPriority w:val="99"/>
    <w:rsid w:val="008F74CA"/>
    <w:pPr>
      <w:widowControl w:val="0"/>
      <w:suppressAutoHyphens/>
      <w:autoSpaceDN w:val="0"/>
      <w:spacing w:after="120"/>
      <w:jc w:val="both"/>
      <w:textAlignment w:val="baseline"/>
    </w:pPr>
    <w:rPr>
      <w:rFonts w:cs="Calibri"/>
      <w:kern w:val="3"/>
      <w:sz w:val="24"/>
      <w:szCs w:val="24"/>
      <w:lang w:eastAsia="zh-CN"/>
    </w:rPr>
  </w:style>
  <w:style w:type="paragraph" w:styleId="afa">
    <w:name w:val="Body Text Indent"/>
    <w:basedOn w:val="a"/>
    <w:link w:val="afb"/>
    <w:uiPriority w:val="99"/>
    <w:rsid w:val="00F05627"/>
    <w:pPr>
      <w:spacing w:after="0" w:line="360" w:lineRule="auto"/>
      <w:ind w:firstLine="720"/>
    </w:pPr>
    <w:rPr>
      <w:sz w:val="26"/>
      <w:szCs w:val="26"/>
      <w:lang w:eastAsia="ru-RU"/>
    </w:rPr>
  </w:style>
  <w:style w:type="character" w:customStyle="1" w:styleId="afb">
    <w:name w:val="Основной текст с отступом Знак"/>
    <w:basedOn w:val="a0"/>
    <w:link w:val="afa"/>
    <w:uiPriority w:val="99"/>
    <w:locked/>
    <w:rsid w:val="00F05627"/>
    <w:rPr>
      <w:rFonts w:cs="Times New Roman"/>
      <w:sz w:val="24"/>
      <w:szCs w:val="24"/>
      <w:lang w:val="ru-RU" w:eastAsia="ru-RU"/>
    </w:rPr>
  </w:style>
  <w:style w:type="paragraph" w:customStyle="1" w:styleId="Style2">
    <w:name w:val="Style2"/>
    <w:basedOn w:val="Standard"/>
    <w:uiPriority w:val="99"/>
    <w:rsid w:val="00F05627"/>
    <w:pPr>
      <w:spacing w:line="261" w:lineRule="exact"/>
      <w:ind w:firstLine="288"/>
    </w:pPr>
  </w:style>
  <w:style w:type="character" w:customStyle="1" w:styleId="st">
    <w:name w:val="st"/>
    <w:basedOn w:val="a0"/>
    <w:uiPriority w:val="99"/>
    <w:rsid w:val="0031207B"/>
    <w:rPr>
      <w:rFonts w:cs="Times New Roman"/>
    </w:rPr>
  </w:style>
  <w:style w:type="paragraph" w:customStyle="1" w:styleId="21">
    <w:name w:val="Основной текст 21"/>
    <w:basedOn w:val="a"/>
    <w:uiPriority w:val="99"/>
    <w:rsid w:val="00F53824"/>
    <w:pPr>
      <w:widowControl w:val="0"/>
      <w:spacing w:after="0" w:line="240" w:lineRule="auto"/>
      <w:ind w:firstLine="709"/>
    </w:pPr>
    <w:rPr>
      <w:rFonts w:ascii="Times New Roman" w:eastAsia="Times New Roman" w:hAnsi="Times New Roman" w:cs="Times New Roman"/>
      <w:sz w:val="28"/>
      <w:szCs w:val="28"/>
      <w:lang w:eastAsia="ru-RU"/>
    </w:rPr>
  </w:style>
  <w:style w:type="paragraph" w:styleId="22">
    <w:name w:val="Body Text Indent 2"/>
    <w:basedOn w:val="a"/>
    <w:link w:val="23"/>
    <w:uiPriority w:val="99"/>
    <w:rsid w:val="006751C2"/>
    <w:pPr>
      <w:spacing w:after="120" w:line="480" w:lineRule="auto"/>
      <w:ind w:left="283"/>
    </w:pPr>
  </w:style>
  <w:style w:type="character" w:customStyle="1" w:styleId="23">
    <w:name w:val="Основной текст с отступом 2 Знак"/>
    <w:basedOn w:val="a0"/>
    <w:link w:val="22"/>
    <w:uiPriority w:val="99"/>
    <w:locked/>
    <w:rsid w:val="006751C2"/>
    <w:rPr>
      <w:rFonts w:cs="Times New Roman"/>
      <w:lang w:eastAsia="en-US"/>
    </w:rPr>
  </w:style>
  <w:style w:type="paragraph" w:customStyle="1" w:styleId="Arial10">
    <w:name w:val="Arial 10"/>
    <w:basedOn w:val="a"/>
    <w:uiPriority w:val="99"/>
    <w:rsid w:val="00290B22"/>
    <w:pPr>
      <w:widowControl w:val="0"/>
      <w:spacing w:after="0" w:line="240" w:lineRule="auto"/>
      <w:ind w:firstLine="567"/>
    </w:pPr>
    <w:rPr>
      <w:rFonts w:ascii="Arial" w:eastAsia="Times New Roman" w:hAnsi="Arial" w:cs="Arial"/>
      <w:sz w:val="20"/>
      <w:szCs w:val="20"/>
      <w:lang w:eastAsia="ru-RU"/>
    </w:rPr>
  </w:style>
  <w:style w:type="paragraph" w:styleId="afc">
    <w:name w:val="Body Text"/>
    <w:basedOn w:val="a"/>
    <w:link w:val="afd"/>
    <w:uiPriority w:val="99"/>
    <w:rsid w:val="00F1523A"/>
    <w:pPr>
      <w:spacing w:after="120" w:line="240" w:lineRule="auto"/>
    </w:pPr>
    <w:rPr>
      <w:rFonts w:ascii="Times New Roman" w:eastAsia="Times New Roman" w:hAnsi="Times New Roman" w:cs="Times New Roman"/>
      <w:sz w:val="20"/>
      <w:szCs w:val="20"/>
      <w:lang w:eastAsia="ru-RU"/>
    </w:rPr>
  </w:style>
  <w:style w:type="character" w:customStyle="1" w:styleId="afd">
    <w:name w:val="Основной текст Знак"/>
    <w:basedOn w:val="a0"/>
    <w:link w:val="afc"/>
    <w:uiPriority w:val="99"/>
    <w:locked/>
    <w:rsid w:val="00F1523A"/>
    <w:rPr>
      <w:rFonts w:ascii="Times New Roman" w:hAnsi="Times New Roman" w:cs="Times New Roman"/>
      <w:sz w:val="20"/>
      <w:szCs w:val="20"/>
    </w:rPr>
  </w:style>
  <w:style w:type="paragraph" w:styleId="24">
    <w:name w:val="Body Text 2"/>
    <w:basedOn w:val="a"/>
    <w:link w:val="25"/>
    <w:uiPriority w:val="99"/>
    <w:rsid w:val="00F1523A"/>
    <w:pPr>
      <w:spacing w:after="120" w:line="480" w:lineRule="auto"/>
    </w:pPr>
  </w:style>
  <w:style w:type="character" w:customStyle="1" w:styleId="25">
    <w:name w:val="Основной текст 2 Знак"/>
    <w:basedOn w:val="a0"/>
    <w:link w:val="24"/>
    <w:uiPriority w:val="99"/>
    <w:locked/>
    <w:rsid w:val="00F1523A"/>
    <w:rPr>
      <w:rFonts w:cs="Times New Roman"/>
      <w:lang w:eastAsia="en-US"/>
    </w:rPr>
  </w:style>
  <w:style w:type="paragraph" w:styleId="31">
    <w:name w:val="Body Text Indent 3"/>
    <w:basedOn w:val="a"/>
    <w:link w:val="32"/>
    <w:uiPriority w:val="99"/>
    <w:semiHidden/>
    <w:rsid w:val="00F1523A"/>
    <w:pPr>
      <w:spacing w:after="0" w:line="360" w:lineRule="auto"/>
      <w:ind w:firstLine="720"/>
    </w:pPr>
    <w:rPr>
      <w:rFonts w:ascii="Times New Roman" w:eastAsia="Times New Roman" w:hAnsi="Times New Roman" w:cs="Times New Roman"/>
      <w:color w:val="0000FF"/>
      <w:sz w:val="48"/>
      <w:szCs w:val="48"/>
      <w:lang w:eastAsia="ru-RU"/>
    </w:rPr>
  </w:style>
  <w:style w:type="character" w:customStyle="1" w:styleId="32">
    <w:name w:val="Основной текст с отступом 3 Знак"/>
    <w:basedOn w:val="a0"/>
    <w:link w:val="31"/>
    <w:uiPriority w:val="99"/>
    <w:semiHidden/>
    <w:locked/>
    <w:rsid w:val="00F1523A"/>
    <w:rPr>
      <w:rFonts w:ascii="Times New Roman" w:hAnsi="Times New Roman" w:cs="Times New Roman"/>
      <w:color w:val="0000FF"/>
      <w:sz w:val="20"/>
      <w:szCs w:val="20"/>
    </w:rPr>
  </w:style>
  <w:style w:type="paragraph" w:customStyle="1" w:styleId="ConsPlusTitle">
    <w:name w:val="ConsPlusTitle"/>
    <w:uiPriority w:val="99"/>
    <w:rsid w:val="00F1523A"/>
    <w:pPr>
      <w:widowControl w:val="0"/>
      <w:autoSpaceDE w:val="0"/>
      <w:autoSpaceDN w:val="0"/>
      <w:adjustRightInd w:val="0"/>
      <w:spacing w:after="120"/>
      <w:jc w:val="both"/>
    </w:pPr>
    <w:rPr>
      <w:rFonts w:ascii="Arial" w:eastAsia="Times New Roman" w:hAnsi="Arial" w:cs="Arial"/>
      <w:b/>
      <w:bCs/>
      <w:sz w:val="16"/>
      <w:szCs w:val="16"/>
    </w:rPr>
  </w:style>
  <w:style w:type="paragraph" w:customStyle="1" w:styleId="CharChar1CharChar1CharChar">
    <w:name w:val="Char Char Знак Знак1 Char Char1 Знак Знак Char Char"/>
    <w:basedOn w:val="a"/>
    <w:uiPriority w:val="99"/>
    <w:rsid w:val="00F1523A"/>
    <w:pPr>
      <w:spacing w:before="100" w:beforeAutospacing="1" w:after="100" w:afterAutospacing="1" w:line="240" w:lineRule="auto"/>
    </w:pPr>
    <w:rPr>
      <w:rFonts w:ascii="Tahoma" w:eastAsia="Times New Roman" w:hAnsi="Tahoma" w:cs="Tahoma"/>
      <w:sz w:val="20"/>
      <w:szCs w:val="20"/>
      <w:lang w:val="en-US"/>
    </w:rPr>
  </w:style>
  <w:style w:type="paragraph" w:styleId="33">
    <w:name w:val="toc 3"/>
    <w:basedOn w:val="a"/>
    <w:next w:val="a"/>
    <w:autoRedefine/>
    <w:uiPriority w:val="99"/>
    <w:semiHidden/>
    <w:locked/>
    <w:rsid w:val="00F1523A"/>
    <w:pPr>
      <w:spacing w:after="0" w:line="360" w:lineRule="auto"/>
      <w:ind w:firstLine="357"/>
    </w:pPr>
    <w:rPr>
      <w:rFonts w:ascii="Arial" w:eastAsia="Times New Roman" w:hAnsi="Arial" w:cs="Arial"/>
      <w:sz w:val="20"/>
      <w:szCs w:val="20"/>
      <w:lang w:eastAsia="ru-RU"/>
    </w:rPr>
  </w:style>
  <w:style w:type="paragraph" w:customStyle="1" w:styleId="ConsPlusNormal">
    <w:name w:val="ConsPlusNormal"/>
    <w:uiPriority w:val="99"/>
    <w:rsid w:val="00F1523A"/>
    <w:pPr>
      <w:widowControl w:val="0"/>
      <w:autoSpaceDE w:val="0"/>
      <w:autoSpaceDN w:val="0"/>
      <w:adjustRightInd w:val="0"/>
      <w:spacing w:after="120"/>
      <w:ind w:firstLine="720"/>
      <w:jc w:val="both"/>
    </w:pPr>
    <w:rPr>
      <w:rFonts w:ascii="Arial" w:eastAsia="Times New Roman" w:hAnsi="Arial" w:cs="Arial"/>
      <w:sz w:val="20"/>
      <w:szCs w:val="20"/>
    </w:rPr>
  </w:style>
  <w:style w:type="paragraph" w:customStyle="1" w:styleId="11">
    <w:name w:val="Обычный1"/>
    <w:uiPriority w:val="99"/>
    <w:rsid w:val="00F1523A"/>
    <w:pPr>
      <w:widowControl w:val="0"/>
      <w:spacing w:after="120"/>
      <w:jc w:val="both"/>
    </w:pPr>
    <w:rPr>
      <w:rFonts w:ascii="Times New Roman" w:eastAsia="Times New Roman" w:hAnsi="Times New Roman"/>
      <w:sz w:val="20"/>
      <w:szCs w:val="20"/>
    </w:rPr>
  </w:style>
  <w:style w:type="paragraph" w:customStyle="1" w:styleId="5121212">
    <w:name w:val="5121212"/>
    <w:basedOn w:val="a"/>
    <w:uiPriority w:val="99"/>
    <w:rsid w:val="00F1523A"/>
    <w:pPr>
      <w:spacing w:after="0" w:line="240" w:lineRule="auto"/>
      <w:ind w:firstLine="539"/>
    </w:pPr>
    <w:rPr>
      <w:rFonts w:ascii="Times New Roman" w:eastAsia="Times New Roman" w:hAnsi="Times New Roman" w:cs="Times New Roman"/>
      <w:sz w:val="28"/>
      <w:szCs w:val="28"/>
      <w:lang w:eastAsia="ru-RU"/>
    </w:rPr>
  </w:style>
  <w:style w:type="paragraph" w:customStyle="1" w:styleId="main">
    <w:name w:val="main"/>
    <w:basedOn w:val="a"/>
    <w:uiPriority w:val="99"/>
    <w:rsid w:val="00F15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uiPriority w:val="99"/>
    <w:rsid w:val="00F1523A"/>
    <w:rPr>
      <w:rFonts w:cs="Times New Roman"/>
    </w:rPr>
  </w:style>
  <w:style w:type="character" w:customStyle="1" w:styleId="submenu-table">
    <w:name w:val="submenu-table"/>
    <w:basedOn w:val="a0"/>
    <w:uiPriority w:val="99"/>
    <w:rsid w:val="00F1523A"/>
    <w:rPr>
      <w:rFonts w:cs="Times New Roman"/>
    </w:rPr>
  </w:style>
  <w:style w:type="paragraph" w:styleId="afe">
    <w:name w:val="No Spacing"/>
    <w:uiPriority w:val="99"/>
    <w:qFormat/>
    <w:rsid w:val="00F1523A"/>
    <w:pPr>
      <w:spacing w:after="120"/>
      <w:jc w:val="both"/>
    </w:pPr>
    <w:rPr>
      <w:rFonts w:cs="Calibri"/>
      <w:lang w:eastAsia="en-US"/>
    </w:rPr>
  </w:style>
  <w:style w:type="character" w:styleId="aff">
    <w:name w:val="page number"/>
    <w:basedOn w:val="a0"/>
    <w:uiPriority w:val="99"/>
    <w:rsid w:val="00F1523A"/>
    <w:rPr>
      <w:rFonts w:cs="Times New Roman"/>
    </w:rPr>
  </w:style>
  <w:style w:type="paragraph" w:customStyle="1" w:styleId="ConsTitle">
    <w:name w:val="ConsTitle"/>
    <w:uiPriority w:val="99"/>
    <w:rsid w:val="00407E7F"/>
    <w:pPr>
      <w:widowControl w:val="0"/>
      <w:autoSpaceDE w:val="0"/>
      <w:autoSpaceDN w:val="0"/>
      <w:adjustRightInd w:val="0"/>
      <w:spacing w:after="120"/>
      <w:jc w:val="both"/>
    </w:pPr>
    <w:rPr>
      <w:rFonts w:ascii="Arial" w:hAnsi="Arial" w:cs="Arial"/>
      <w:b/>
      <w:bCs/>
      <w:sz w:val="16"/>
      <w:szCs w:val="16"/>
      <w:lang w:eastAsia="ja-JP"/>
    </w:rPr>
  </w:style>
  <w:style w:type="character" w:customStyle="1" w:styleId="apple-style-span">
    <w:name w:val="apple-style-span"/>
    <w:uiPriority w:val="99"/>
    <w:rsid w:val="00BB636A"/>
  </w:style>
  <w:style w:type="paragraph" w:styleId="34">
    <w:name w:val="Body Text 3"/>
    <w:basedOn w:val="a"/>
    <w:link w:val="35"/>
    <w:uiPriority w:val="99"/>
    <w:semiHidden/>
    <w:locked/>
    <w:rsid w:val="00B96C56"/>
    <w:pPr>
      <w:spacing w:after="120"/>
    </w:pPr>
    <w:rPr>
      <w:sz w:val="16"/>
      <w:szCs w:val="16"/>
    </w:rPr>
  </w:style>
  <w:style w:type="character" w:customStyle="1" w:styleId="35">
    <w:name w:val="Основной текст 3 Знак"/>
    <w:basedOn w:val="a0"/>
    <w:link w:val="34"/>
    <w:uiPriority w:val="99"/>
    <w:semiHidden/>
    <w:locked/>
    <w:rsid w:val="00B96C56"/>
    <w:rPr>
      <w:rFonts w:cs="Calibri"/>
      <w:sz w:val="16"/>
      <w:szCs w:val="16"/>
      <w:lang w:eastAsia="en-US"/>
    </w:rPr>
  </w:style>
  <w:style w:type="character" w:customStyle="1" w:styleId="highlight">
    <w:name w:val="highlight"/>
    <w:basedOn w:val="a0"/>
    <w:uiPriority w:val="99"/>
    <w:rsid w:val="00947FE1"/>
    <w:rPr>
      <w:rFonts w:cs="Times New Roman"/>
    </w:rPr>
  </w:style>
  <w:style w:type="paragraph" w:customStyle="1" w:styleId="p">
    <w:name w:val="p"/>
    <w:basedOn w:val="a"/>
    <w:uiPriority w:val="99"/>
    <w:rsid w:val="00AD16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Title"/>
    <w:basedOn w:val="a"/>
    <w:next w:val="a"/>
    <w:link w:val="aff1"/>
    <w:uiPriority w:val="99"/>
    <w:qFormat/>
    <w:rsid w:val="00024E4A"/>
    <w:pPr>
      <w:pBdr>
        <w:bottom w:val="single" w:sz="8" w:space="4" w:color="4F81BD"/>
      </w:pBdr>
      <w:spacing w:after="300" w:line="240" w:lineRule="auto"/>
      <w:contextualSpacing/>
      <w:jc w:val="left"/>
    </w:pPr>
    <w:rPr>
      <w:rFonts w:ascii="Cambria" w:eastAsia="Times New Roman" w:hAnsi="Cambria" w:cs="Times New Roman"/>
      <w:color w:val="17365D"/>
      <w:spacing w:val="5"/>
      <w:kern w:val="28"/>
      <w:sz w:val="52"/>
      <w:szCs w:val="52"/>
    </w:rPr>
  </w:style>
  <w:style w:type="character" w:customStyle="1" w:styleId="aff1">
    <w:name w:val="Название Знак"/>
    <w:basedOn w:val="a0"/>
    <w:link w:val="aff0"/>
    <w:uiPriority w:val="99"/>
    <w:locked/>
    <w:rsid w:val="00024E4A"/>
    <w:rPr>
      <w:rFonts w:ascii="Cambria" w:hAnsi="Cambria" w:cs="Times New Roman"/>
      <w:color w:val="17365D"/>
      <w:spacing w:val="5"/>
      <w:kern w:val="28"/>
      <w:sz w:val="52"/>
      <w:szCs w:val="52"/>
    </w:rPr>
  </w:style>
  <w:style w:type="paragraph" w:customStyle="1" w:styleId="aff2">
    <w:name w:val="Главный"/>
    <w:basedOn w:val="a"/>
    <w:uiPriority w:val="99"/>
    <w:rsid w:val="00AB5F6F"/>
    <w:pPr>
      <w:spacing w:after="0" w:line="240" w:lineRule="auto"/>
    </w:pPr>
    <w:rPr>
      <w:rFonts w:ascii="Times New Roman" w:hAnsi="Times New Roman" w:cs="Times New Roman"/>
      <w:sz w:val="28"/>
      <w:szCs w:val="24"/>
      <w:lang w:eastAsia="ru-RU"/>
    </w:rPr>
  </w:style>
  <w:style w:type="character" w:customStyle="1" w:styleId="FontStyle11">
    <w:name w:val="Font Style11"/>
    <w:basedOn w:val="a0"/>
    <w:uiPriority w:val="99"/>
    <w:rsid w:val="00AB5F6F"/>
    <w:rPr>
      <w:rFonts w:ascii="Times New Roman" w:hAnsi="Times New Roman" w:cs="Times New Roman"/>
      <w:sz w:val="24"/>
      <w:szCs w:val="24"/>
    </w:rPr>
  </w:style>
  <w:style w:type="paragraph" w:customStyle="1" w:styleId="aff3">
    <w:name w:val="Знак Знак Знак Знак Знак Знак Знак"/>
    <w:basedOn w:val="a"/>
    <w:uiPriority w:val="99"/>
    <w:rsid w:val="008B4200"/>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Default">
    <w:name w:val="Default"/>
    <w:uiPriority w:val="99"/>
    <w:rsid w:val="00AB7FA9"/>
    <w:pPr>
      <w:autoSpaceDE w:val="0"/>
      <w:autoSpaceDN w:val="0"/>
      <w:adjustRightInd w:val="0"/>
    </w:pPr>
    <w:rPr>
      <w:rFonts w:ascii="Cambria" w:eastAsia="Times New Roman" w:hAnsi="Cambria" w:cs="Cambria"/>
      <w:color w:val="000000"/>
      <w:sz w:val="24"/>
      <w:szCs w:val="24"/>
    </w:rPr>
  </w:style>
  <w:style w:type="paragraph" w:customStyle="1" w:styleId="FR1">
    <w:name w:val="FR1"/>
    <w:uiPriority w:val="99"/>
    <w:rsid w:val="008C02C5"/>
    <w:pPr>
      <w:widowControl w:val="0"/>
      <w:spacing w:line="300" w:lineRule="auto"/>
      <w:ind w:left="320" w:hanging="340"/>
    </w:pPr>
    <w:rPr>
      <w:rFonts w:ascii="Courier New" w:eastAsia="Times New Roman" w:hAnsi="Courier New"/>
      <w:sz w:val="24"/>
      <w:szCs w:val="20"/>
    </w:rPr>
  </w:style>
  <w:style w:type="numbering" w:customStyle="1" w:styleId="WWNum16">
    <w:name w:val="WWNum16"/>
    <w:rsid w:val="005166C7"/>
    <w:pPr>
      <w:numPr>
        <w:numId w:val="6"/>
      </w:numPr>
    </w:pPr>
  </w:style>
</w:styles>
</file>

<file path=word/webSettings.xml><?xml version="1.0" encoding="utf-8"?>
<w:webSettings xmlns:r="http://schemas.openxmlformats.org/officeDocument/2006/relationships" xmlns:w="http://schemas.openxmlformats.org/wordprocessingml/2006/main">
  <w:divs>
    <w:div w:id="181361049">
      <w:bodyDiv w:val="1"/>
      <w:marLeft w:val="0"/>
      <w:marRight w:val="0"/>
      <w:marTop w:val="0"/>
      <w:marBottom w:val="0"/>
      <w:divBdr>
        <w:top w:val="none" w:sz="0" w:space="0" w:color="auto"/>
        <w:left w:val="none" w:sz="0" w:space="0" w:color="auto"/>
        <w:bottom w:val="none" w:sz="0" w:space="0" w:color="auto"/>
        <w:right w:val="none" w:sz="0" w:space="0" w:color="auto"/>
      </w:divBdr>
    </w:div>
    <w:div w:id="689910646">
      <w:bodyDiv w:val="1"/>
      <w:marLeft w:val="0"/>
      <w:marRight w:val="0"/>
      <w:marTop w:val="0"/>
      <w:marBottom w:val="0"/>
      <w:divBdr>
        <w:top w:val="none" w:sz="0" w:space="0" w:color="auto"/>
        <w:left w:val="none" w:sz="0" w:space="0" w:color="auto"/>
        <w:bottom w:val="none" w:sz="0" w:space="0" w:color="auto"/>
        <w:right w:val="none" w:sz="0" w:space="0" w:color="auto"/>
      </w:divBdr>
    </w:div>
    <w:div w:id="786700730">
      <w:marLeft w:val="0"/>
      <w:marRight w:val="0"/>
      <w:marTop w:val="0"/>
      <w:marBottom w:val="0"/>
      <w:divBdr>
        <w:top w:val="none" w:sz="0" w:space="0" w:color="auto"/>
        <w:left w:val="none" w:sz="0" w:space="0" w:color="auto"/>
        <w:bottom w:val="none" w:sz="0" w:space="0" w:color="auto"/>
        <w:right w:val="none" w:sz="0" w:space="0" w:color="auto"/>
      </w:divBdr>
      <w:divsChild>
        <w:div w:id="786700734">
          <w:marLeft w:val="432"/>
          <w:marRight w:val="0"/>
          <w:marTop w:val="134"/>
          <w:marBottom w:val="0"/>
          <w:divBdr>
            <w:top w:val="none" w:sz="0" w:space="0" w:color="auto"/>
            <w:left w:val="none" w:sz="0" w:space="0" w:color="auto"/>
            <w:bottom w:val="none" w:sz="0" w:space="0" w:color="auto"/>
            <w:right w:val="none" w:sz="0" w:space="0" w:color="auto"/>
          </w:divBdr>
        </w:div>
        <w:div w:id="786700741">
          <w:marLeft w:val="432"/>
          <w:marRight w:val="0"/>
          <w:marTop w:val="134"/>
          <w:marBottom w:val="0"/>
          <w:divBdr>
            <w:top w:val="none" w:sz="0" w:space="0" w:color="auto"/>
            <w:left w:val="none" w:sz="0" w:space="0" w:color="auto"/>
            <w:bottom w:val="none" w:sz="0" w:space="0" w:color="auto"/>
            <w:right w:val="none" w:sz="0" w:space="0" w:color="auto"/>
          </w:divBdr>
        </w:div>
        <w:div w:id="786701065">
          <w:marLeft w:val="432"/>
          <w:marRight w:val="0"/>
          <w:marTop w:val="134"/>
          <w:marBottom w:val="0"/>
          <w:divBdr>
            <w:top w:val="none" w:sz="0" w:space="0" w:color="auto"/>
            <w:left w:val="none" w:sz="0" w:space="0" w:color="auto"/>
            <w:bottom w:val="none" w:sz="0" w:space="0" w:color="auto"/>
            <w:right w:val="none" w:sz="0" w:space="0" w:color="auto"/>
          </w:divBdr>
        </w:div>
        <w:div w:id="786701083">
          <w:marLeft w:val="432"/>
          <w:marRight w:val="0"/>
          <w:marTop w:val="134"/>
          <w:marBottom w:val="0"/>
          <w:divBdr>
            <w:top w:val="none" w:sz="0" w:space="0" w:color="auto"/>
            <w:left w:val="none" w:sz="0" w:space="0" w:color="auto"/>
            <w:bottom w:val="none" w:sz="0" w:space="0" w:color="auto"/>
            <w:right w:val="none" w:sz="0" w:space="0" w:color="auto"/>
          </w:divBdr>
        </w:div>
        <w:div w:id="786701086">
          <w:marLeft w:val="432"/>
          <w:marRight w:val="0"/>
          <w:marTop w:val="134"/>
          <w:marBottom w:val="0"/>
          <w:divBdr>
            <w:top w:val="none" w:sz="0" w:space="0" w:color="auto"/>
            <w:left w:val="none" w:sz="0" w:space="0" w:color="auto"/>
            <w:bottom w:val="none" w:sz="0" w:space="0" w:color="auto"/>
            <w:right w:val="none" w:sz="0" w:space="0" w:color="auto"/>
          </w:divBdr>
        </w:div>
        <w:div w:id="786701087">
          <w:marLeft w:val="432"/>
          <w:marRight w:val="0"/>
          <w:marTop w:val="134"/>
          <w:marBottom w:val="0"/>
          <w:divBdr>
            <w:top w:val="none" w:sz="0" w:space="0" w:color="auto"/>
            <w:left w:val="none" w:sz="0" w:space="0" w:color="auto"/>
            <w:bottom w:val="none" w:sz="0" w:space="0" w:color="auto"/>
            <w:right w:val="none" w:sz="0" w:space="0" w:color="auto"/>
          </w:divBdr>
        </w:div>
      </w:divsChild>
    </w:div>
    <w:div w:id="786700731">
      <w:marLeft w:val="0"/>
      <w:marRight w:val="0"/>
      <w:marTop w:val="0"/>
      <w:marBottom w:val="0"/>
      <w:divBdr>
        <w:top w:val="none" w:sz="0" w:space="0" w:color="auto"/>
        <w:left w:val="none" w:sz="0" w:space="0" w:color="auto"/>
        <w:bottom w:val="none" w:sz="0" w:space="0" w:color="auto"/>
        <w:right w:val="none" w:sz="0" w:space="0" w:color="auto"/>
      </w:divBdr>
    </w:div>
    <w:div w:id="786700736">
      <w:marLeft w:val="0"/>
      <w:marRight w:val="0"/>
      <w:marTop w:val="0"/>
      <w:marBottom w:val="0"/>
      <w:divBdr>
        <w:top w:val="none" w:sz="0" w:space="0" w:color="auto"/>
        <w:left w:val="none" w:sz="0" w:space="0" w:color="auto"/>
        <w:bottom w:val="none" w:sz="0" w:space="0" w:color="auto"/>
        <w:right w:val="none" w:sz="0" w:space="0" w:color="auto"/>
      </w:divBdr>
    </w:div>
    <w:div w:id="786700737">
      <w:marLeft w:val="0"/>
      <w:marRight w:val="0"/>
      <w:marTop w:val="0"/>
      <w:marBottom w:val="0"/>
      <w:divBdr>
        <w:top w:val="none" w:sz="0" w:space="0" w:color="auto"/>
        <w:left w:val="none" w:sz="0" w:space="0" w:color="auto"/>
        <w:bottom w:val="none" w:sz="0" w:space="0" w:color="auto"/>
        <w:right w:val="none" w:sz="0" w:space="0" w:color="auto"/>
      </w:divBdr>
      <w:divsChild>
        <w:div w:id="786700729">
          <w:marLeft w:val="0"/>
          <w:marRight w:val="0"/>
          <w:marTop w:val="0"/>
          <w:marBottom w:val="0"/>
          <w:divBdr>
            <w:top w:val="none" w:sz="0" w:space="0" w:color="auto"/>
            <w:left w:val="none" w:sz="0" w:space="0" w:color="auto"/>
            <w:bottom w:val="none" w:sz="0" w:space="0" w:color="auto"/>
            <w:right w:val="none" w:sz="0" w:space="0" w:color="auto"/>
          </w:divBdr>
          <w:divsChild>
            <w:div w:id="786700733">
              <w:marLeft w:val="0"/>
              <w:marRight w:val="0"/>
              <w:marTop w:val="332"/>
              <w:marBottom w:val="332"/>
              <w:divBdr>
                <w:top w:val="single" w:sz="4" w:space="0" w:color="DDDDDD"/>
                <w:left w:val="single" w:sz="4" w:space="8" w:color="DDDDDD"/>
                <w:bottom w:val="single" w:sz="4" w:space="0" w:color="DDDDDD"/>
                <w:right w:val="single" w:sz="4" w:space="8" w:color="DDDDDD"/>
              </w:divBdr>
              <w:divsChild>
                <w:div w:id="7867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735">
          <w:marLeft w:val="0"/>
          <w:marRight w:val="0"/>
          <w:marTop w:val="0"/>
          <w:marBottom w:val="0"/>
          <w:divBdr>
            <w:top w:val="none" w:sz="0" w:space="0" w:color="auto"/>
            <w:left w:val="none" w:sz="0" w:space="0" w:color="auto"/>
            <w:bottom w:val="none" w:sz="0" w:space="0" w:color="auto"/>
            <w:right w:val="none" w:sz="0" w:space="0" w:color="auto"/>
          </w:divBdr>
        </w:div>
        <w:div w:id="786700739">
          <w:marLeft w:val="0"/>
          <w:marRight w:val="0"/>
          <w:marTop w:val="0"/>
          <w:marBottom w:val="0"/>
          <w:divBdr>
            <w:top w:val="none" w:sz="0" w:space="0" w:color="auto"/>
            <w:left w:val="none" w:sz="0" w:space="0" w:color="auto"/>
            <w:bottom w:val="none" w:sz="0" w:space="0" w:color="auto"/>
            <w:right w:val="none" w:sz="0" w:space="0" w:color="auto"/>
          </w:divBdr>
          <w:divsChild>
            <w:div w:id="786700726">
              <w:marLeft w:val="0"/>
              <w:marRight w:val="0"/>
              <w:marTop w:val="332"/>
              <w:marBottom w:val="332"/>
              <w:divBdr>
                <w:top w:val="none" w:sz="0" w:space="0" w:color="auto"/>
                <w:left w:val="none" w:sz="0" w:space="0" w:color="auto"/>
                <w:bottom w:val="none" w:sz="0" w:space="0" w:color="auto"/>
                <w:right w:val="none" w:sz="0" w:space="0" w:color="auto"/>
              </w:divBdr>
              <w:divsChild>
                <w:div w:id="786700742">
                  <w:marLeft w:val="0"/>
                  <w:marRight w:val="0"/>
                  <w:marTop w:val="0"/>
                  <w:marBottom w:val="0"/>
                  <w:divBdr>
                    <w:top w:val="none" w:sz="0" w:space="0" w:color="auto"/>
                    <w:left w:val="none" w:sz="0" w:space="0" w:color="auto"/>
                    <w:bottom w:val="none" w:sz="0" w:space="0" w:color="auto"/>
                    <w:right w:val="none" w:sz="0" w:space="0" w:color="auto"/>
                  </w:divBdr>
                  <w:divsChild>
                    <w:div w:id="786701079">
                      <w:marLeft w:val="0"/>
                      <w:marRight w:val="0"/>
                      <w:marTop w:val="0"/>
                      <w:marBottom w:val="0"/>
                      <w:divBdr>
                        <w:top w:val="none" w:sz="0" w:space="0" w:color="auto"/>
                        <w:left w:val="none" w:sz="0" w:space="0" w:color="auto"/>
                        <w:bottom w:val="none" w:sz="0" w:space="0" w:color="auto"/>
                        <w:right w:val="none" w:sz="0" w:space="0" w:color="auto"/>
                      </w:divBdr>
                    </w:div>
                    <w:div w:id="7867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0745">
          <w:marLeft w:val="0"/>
          <w:marRight w:val="0"/>
          <w:marTop w:val="0"/>
          <w:marBottom w:val="0"/>
          <w:divBdr>
            <w:top w:val="none" w:sz="0" w:space="0" w:color="auto"/>
            <w:left w:val="none" w:sz="0" w:space="0" w:color="auto"/>
            <w:bottom w:val="none" w:sz="0" w:space="0" w:color="auto"/>
            <w:right w:val="none" w:sz="0" w:space="0" w:color="auto"/>
          </w:divBdr>
          <w:divsChild>
            <w:div w:id="786701069">
              <w:marLeft w:val="0"/>
              <w:marRight w:val="0"/>
              <w:marTop w:val="332"/>
              <w:marBottom w:val="332"/>
              <w:divBdr>
                <w:top w:val="none" w:sz="0" w:space="0" w:color="auto"/>
                <w:left w:val="none" w:sz="0" w:space="0" w:color="auto"/>
                <w:bottom w:val="none" w:sz="0" w:space="0" w:color="auto"/>
                <w:right w:val="none" w:sz="0" w:space="0" w:color="auto"/>
              </w:divBdr>
              <w:divsChild>
                <w:div w:id="786701063">
                  <w:marLeft w:val="0"/>
                  <w:marRight w:val="0"/>
                  <w:marTop w:val="0"/>
                  <w:marBottom w:val="0"/>
                  <w:divBdr>
                    <w:top w:val="none" w:sz="0" w:space="0" w:color="auto"/>
                    <w:left w:val="none" w:sz="0" w:space="0" w:color="auto"/>
                    <w:bottom w:val="none" w:sz="0" w:space="0" w:color="auto"/>
                    <w:right w:val="none" w:sz="0" w:space="0" w:color="auto"/>
                  </w:divBdr>
                  <w:divsChild>
                    <w:div w:id="786700728">
                      <w:marLeft w:val="0"/>
                      <w:marRight w:val="0"/>
                      <w:marTop w:val="0"/>
                      <w:marBottom w:val="0"/>
                      <w:divBdr>
                        <w:top w:val="none" w:sz="0" w:space="0" w:color="auto"/>
                        <w:left w:val="none" w:sz="0" w:space="0" w:color="auto"/>
                        <w:bottom w:val="none" w:sz="0" w:space="0" w:color="auto"/>
                        <w:right w:val="none" w:sz="0" w:space="0" w:color="auto"/>
                      </w:divBdr>
                    </w:div>
                    <w:div w:id="7867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1064">
          <w:marLeft w:val="0"/>
          <w:marRight w:val="0"/>
          <w:marTop w:val="0"/>
          <w:marBottom w:val="0"/>
          <w:divBdr>
            <w:top w:val="none" w:sz="0" w:space="0" w:color="auto"/>
            <w:left w:val="none" w:sz="0" w:space="0" w:color="auto"/>
            <w:bottom w:val="none" w:sz="0" w:space="0" w:color="auto"/>
            <w:right w:val="none" w:sz="0" w:space="0" w:color="auto"/>
          </w:divBdr>
        </w:div>
        <w:div w:id="786701066">
          <w:marLeft w:val="0"/>
          <w:marRight w:val="0"/>
          <w:marTop w:val="0"/>
          <w:marBottom w:val="0"/>
          <w:divBdr>
            <w:top w:val="none" w:sz="0" w:space="0" w:color="auto"/>
            <w:left w:val="none" w:sz="0" w:space="0" w:color="auto"/>
            <w:bottom w:val="none" w:sz="0" w:space="0" w:color="auto"/>
            <w:right w:val="none" w:sz="0" w:space="0" w:color="auto"/>
          </w:divBdr>
          <w:divsChild>
            <w:div w:id="786700746">
              <w:marLeft w:val="0"/>
              <w:marRight w:val="0"/>
              <w:marTop w:val="332"/>
              <w:marBottom w:val="332"/>
              <w:divBdr>
                <w:top w:val="single" w:sz="4" w:space="0" w:color="DDDDDD"/>
                <w:left w:val="single" w:sz="4" w:space="8" w:color="DDDDDD"/>
                <w:bottom w:val="single" w:sz="4" w:space="0" w:color="DDDDDD"/>
                <w:right w:val="single" w:sz="4" w:space="8" w:color="DDDDDD"/>
              </w:divBdr>
              <w:divsChild>
                <w:div w:id="7867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1073">
          <w:marLeft w:val="0"/>
          <w:marRight w:val="0"/>
          <w:marTop w:val="0"/>
          <w:marBottom w:val="0"/>
          <w:divBdr>
            <w:top w:val="none" w:sz="0" w:space="0" w:color="auto"/>
            <w:left w:val="none" w:sz="0" w:space="0" w:color="auto"/>
            <w:bottom w:val="none" w:sz="0" w:space="0" w:color="auto"/>
            <w:right w:val="none" w:sz="0" w:space="0" w:color="auto"/>
          </w:divBdr>
        </w:div>
        <w:div w:id="786701075">
          <w:marLeft w:val="0"/>
          <w:marRight w:val="0"/>
          <w:marTop w:val="0"/>
          <w:marBottom w:val="0"/>
          <w:divBdr>
            <w:top w:val="none" w:sz="0" w:space="0" w:color="auto"/>
            <w:left w:val="none" w:sz="0" w:space="0" w:color="auto"/>
            <w:bottom w:val="none" w:sz="0" w:space="0" w:color="auto"/>
            <w:right w:val="none" w:sz="0" w:space="0" w:color="auto"/>
          </w:divBdr>
        </w:div>
        <w:div w:id="786701078">
          <w:marLeft w:val="0"/>
          <w:marRight w:val="0"/>
          <w:marTop w:val="0"/>
          <w:marBottom w:val="0"/>
          <w:divBdr>
            <w:top w:val="none" w:sz="0" w:space="0" w:color="auto"/>
            <w:left w:val="none" w:sz="0" w:space="0" w:color="auto"/>
            <w:bottom w:val="none" w:sz="0" w:space="0" w:color="auto"/>
            <w:right w:val="none" w:sz="0" w:space="0" w:color="auto"/>
          </w:divBdr>
        </w:div>
        <w:div w:id="786701081">
          <w:marLeft w:val="0"/>
          <w:marRight w:val="0"/>
          <w:marTop w:val="0"/>
          <w:marBottom w:val="0"/>
          <w:divBdr>
            <w:top w:val="none" w:sz="0" w:space="0" w:color="auto"/>
            <w:left w:val="none" w:sz="0" w:space="0" w:color="auto"/>
            <w:bottom w:val="none" w:sz="0" w:space="0" w:color="auto"/>
            <w:right w:val="none" w:sz="0" w:space="0" w:color="auto"/>
          </w:divBdr>
        </w:div>
        <w:div w:id="786701084">
          <w:marLeft w:val="0"/>
          <w:marRight w:val="0"/>
          <w:marTop w:val="0"/>
          <w:marBottom w:val="0"/>
          <w:divBdr>
            <w:top w:val="none" w:sz="0" w:space="0" w:color="auto"/>
            <w:left w:val="none" w:sz="0" w:space="0" w:color="auto"/>
            <w:bottom w:val="none" w:sz="0" w:space="0" w:color="auto"/>
            <w:right w:val="none" w:sz="0" w:space="0" w:color="auto"/>
          </w:divBdr>
        </w:div>
        <w:div w:id="786701085">
          <w:marLeft w:val="0"/>
          <w:marRight w:val="0"/>
          <w:marTop w:val="0"/>
          <w:marBottom w:val="0"/>
          <w:divBdr>
            <w:top w:val="none" w:sz="0" w:space="0" w:color="auto"/>
            <w:left w:val="none" w:sz="0" w:space="0" w:color="auto"/>
            <w:bottom w:val="none" w:sz="0" w:space="0" w:color="auto"/>
            <w:right w:val="none" w:sz="0" w:space="0" w:color="auto"/>
          </w:divBdr>
        </w:div>
      </w:divsChild>
    </w:div>
    <w:div w:id="786700738">
      <w:marLeft w:val="0"/>
      <w:marRight w:val="0"/>
      <w:marTop w:val="0"/>
      <w:marBottom w:val="0"/>
      <w:divBdr>
        <w:top w:val="none" w:sz="0" w:space="0" w:color="auto"/>
        <w:left w:val="none" w:sz="0" w:space="0" w:color="auto"/>
        <w:bottom w:val="none" w:sz="0" w:space="0" w:color="auto"/>
        <w:right w:val="none" w:sz="0" w:space="0" w:color="auto"/>
      </w:divBdr>
    </w:div>
    <w:div w:id="786700740">
      <w:marLeft w:val="0"/>
      <w:marRight w:val="0"/>
      <w:marTop w:val="0"/>
      <w:marBottom w:val="0"/>
      <w:divBdr>
        <w:top w:val="none" w:sz="0" w:space="0" w:color="auto"/>
        <w:left w:val="none" w:sz="0" w:space="0" w:color="auto"/>
        <w:bottom w:val="none" w:sz="0" w:space="0" w:color="auto"/>
        <w:right w:val="none" w:sz="0" w:space="0" w:color="auto"/>
      </w:divBdr>
    </w:div>
    <w:div w:id="786700743">
      <w:marLeft w:val="0"/>
      <w:marRight w:val="0"/>
      <w:marTop w:val="0"/>
      <w:marBottom w:val="0"/>
      <w:divBdr>
        <w:top w:val="none" w:sz="0" w:space="0" w:color="auto"/>
        <w:left w:val="none" w:sz="0" w:space="0" w:color="auto"/>
        <w:bottom w:val="none" w:sz="0" w:space="0" w:color="auto"/>
        <w:right w:val="none" w:sz="0" w:space="0" w:color="auto"/>
      </w:divBdr>
    </w:div>
    <w:div w:id="786700744">
      <w:marLeft w:val="0"/>
      <w:marRight w:val="0"/>
      <w:marTop w:val="0"/>
      <w:marBottom w:val="0"/>
      <w:divBdr>
        <w:top w:val="none" w:sz="0" w:space="0" w:color="auto"/>
        <w:left w:val="none" w:sz="0" w:space="0" w:color="auto"/>
        <w:bottom w:val="none" w:sz="0" w:space="0" w:color="auto"/>
        <w:right w:val="none" w:sz="0" w:space="0" w:color="auto"/>
      </w:divBdr>
    </w:div>
    <w:div w:id="786700748">
      <w:marLeft w:val="0"/>
      <w:marRight w:val="0"/>
      <w:marTop w:val="0"/>
      <w:marBottom w:val="0"/>
      <w:divBdr>
        <w:top w:val="none" w:sz="0" w:space="0" w:color="auto"/>
        <w:left w:val="none" w:sz="0" w:space="0" w:color="auto"/>
        <w:bottom w:val="none" w:sz="0" w:space="0" w:color="auto"/>
        <w:right w:val="none" w:sz="0" w:space="0" w:color="auto"/>
      </w:divBdr>
      <w:divsChild>
        <w:div w:id="786700812">
          <w:marLeft w:val="0"/>
          <w:marRight w:val="0"/>
          <w:marTop w:val="0"/>
          <w:marBottom w:val="0"/>
          <w:divBdr>
            <w:top w:val="none" w:sz="0" w:space="0" w:color="auto"/>
            <w:left w:val="none" w:sz="0" w:space="0" w:color="auto"/>
            <w:bottom w:val="none" w:sz="0" w:space="0" w:color="auto"/>
            <w:right w:val="none" w:sz="0" w:space="0" w:color="auto"/>
          </w:divBdr>
        </w:div>
        <w:div w:id="786700829">
          <w:marLeft w:val="0"/>
          <w:marRight w:val="0"/>
          <w:marTop w:val="0"/>
          <w:marBottom w:val="0"/>
          <w:divBdr>
            <w:top w:val="none" w:sz="0" w:space="0" w:color="auto"/>
            <w:left w:val="none" w:sz="0" w:space="0" w:color="auto"/>
            <w:bottom w:val="none" w:sz="0" w:space="0" w:color="auto"/>
            <w:right w:val="none" w:sz="0" w:space="0" w:color="auto"/>
          </w:divBdr>
        </w:div>
        <w:div w:id="786700944">
          <w:marLeft w:val="0"/>
          <w:marRight w:val="0"/>
          <w:marTop w:val="0"/>
          <w:marBottom w:val="0"/>
          <w:divBdr>
            <w:top w:val="none" w:sz="0" w:space="0" w:color="auto"/>
            <w:left w:val="none" w:sz="0" w:space="0" w:color="auto"/>
            <w:bottom w:val="none" w:sz="0" w:space="0" w:color="auto"/>
            <w:right w:val="none" w:sz="0" w:space="0" w:color="auto"/>
          </w:divBdr>
        </w:div>
        <w:div w:id="786700954">
          <w:marLeft w:val="0"/>
          <w:marRight w:val="0"/>
          <w:marTop w:val="0"/>
          <w:marBottom w:val="0"/>
          <w:divBdr>
            <w:top w:val="none" w:sz="0" w:space="0" w:color="auto"/>
            <w:left w:val="none" w:sz="0" w:space="0" w:color="auto"/>
            <w:bottom w:val="none" w:sz="0" w:space="0" w:color="auto"/>
            <w:right w:val="none" w:sz="0" w:space="0" w:color="auto"/>
          </w:divBdr>
        </w:div>
        <w:div w:id="786700957">
          <w:marLeft w:val="0"/>
          <w:marRight w:val="0"/>
          <w:marTop w:val="0"/>
          <w:marBottom w:val="0"/>
          <w:divBdr>
            <w:top w:val="none" w:sz="0" w:space="0" w:color="auto"/>
            <w:left w:val="none" w:sz="0" w:space="0" w:color="auto"/>
            <w:bottom w:val="none" w:sz="0" w:space="0" w:color="auto"/>
            <w:right w:val="none" w:sz="0" w:space="0" w:color="auto"/>
          </w:divBdr>
        </w:div>
        <w:div w:id="786700962">
          <w:marLeft w:val="0"/>
          <w:marRight w:val="0"/>
          <w:marTop w:val="0"/>
          <w:marBottom w:val="0"/>
          <w:divBdr>
            <w:top w:val="none" w:sz="0" w:space="0" w:color="auto"/>
            <w:left w:val="none" w:sz="0" w:space="0" w:color="auto"/>
            <w:bottom w:val="none" w:sz="0" w:space="0" w:color="auto"/>
            <w:right w:val="none" w:sz="0" w:space="0" w:color="auto"/>
          </w:divBdr>
        </w:div>
        <w:div w:id="786700975">
          <w:marLeft w:val="0"/>
          <w:marRight w:val="0"/>
          <w:marTop w:val="0"/>
          <w:marBottom w:val="0"/>
          <w:divBdr>
            <w:top w:val="none" w:sz="0" w:space="0" w:color="auto"/>
            <w:left w:val="none" w:sz="0" w:space="0" w:color="auto"/>
            <w:bottom w:val="none" w:sz="0" w:space="0" w:color="auto"/>
            <w:right w:val="none" w:sz="0" w:space="0" w:color="auto"/>
          </w:divBdr>
        </w:div>
        <w:div w:id="786701049">
          <w:marLeft w:val="0"/>
          <w:marRight w:val="0"/>
          <w:marTop w:val="0"/>
          <w:marBottom w:val="0"/>
          <w:divBdr>
            <w:top w:val="none" w:sz="0" w:space="0" w:color="auto"/>
            <w:left w:val="none" w:sz="0" w:space="0" w:color="auto"/>
            <w:bottom w:val="none" w:sz="0" w:space="0" w:color="auto"/>
            <w:right w:val="none" w:sz="0" w:space="0" w:color="auto"/>
          </w:divBdr>
        </w:div>
      </w:divsChild>
    </w:div>
    <w:div w:id="786700754">
      <w:marLeft w:val="0"/>
      <w:marRight w:val="0"/>
      <w:marTop w:val="0"/>
      <w:marBottom w:val="0"/>
      <w:divBdr>
        <w:top w:val="none" w:sz="0" w:space="0" w:color="auto"/>
        <w:left w:val="none" w:sz="0" w:space="0" w:color="auto"/>
        <w:bottom w:val="none" w:sz="0" w:space="0" w:color="auto"/>
        <w:right w:val="none" w:sz="0" w:space="0" w:color="auto"/>
      </w:divBdr>
      <w:divsChild>
        <w:div w:id="786700896">
          <w:marLeft w:val="720"/>
          <w:marRight w:val="0"/>
          <w:marTop w:val="120"/>
          <w:marBottom w:val="0"/>
          <w:divBdr>
            <w:top w:val="none" w:sz="0" w:space="0" w:color="auto"/>
            <w:left w:val="none" w:sz="0" w:space="0" w:color="auto"/>
            <w:bottom w:val="none" w:sz="0" w:space="0" w:color="auto"/>
            <w:right w:val="none" w:sz="0" w:space="0" w:color="auto"/>
          </w:divBdr>
        </w:div>
        <w:div w:id="786700898">
          <w:marLeft w:val="720"/>
          <w:marRight w:val="0"/>
          <w:marTop w:val="120"/>
          <w:marBottom w:val="0"/>
          <w:divBdr>
            <w:top w:val="none" w:sz="0" w:space="0" w:color="auto"/>
            <w:left w:val="none" w:sz="0" w:space="0" w:color="auto"/>
            <w:bottom w:val="none" w:sz="0" w:space="0" w:color="auto"/>
            <w:right w:val="none" w:sz="0" w:space="0" w:color="auto"/>
          </w:divBdr>
        </w:div>
        <w:div w:id="786700912">
          <w:marLeft w:val="720"/>
          <w:marRight w:val="0"/>
          <w:marTop w:val="120"/>
          <w:marBottom w:val="0"/>
          <w:divBdr>
            <w:top w:val="none" w:sz="0" w:space="0" w:color="auto"/>
            <w:left w:val="none" w:sz="0" w:space="0" w:color="auto"/>
            <w:bottom w:val="none" w:sz="0" w:space="0" w:color="auto"/>
            <w:right w:val="none" w:sz="0" w:space="0" w:color="auto"/>
          </w:divBdr>
        </w:div>
        <w:div w:id="786700997">
          <w:marLeft w:val="720"/>
          <w:marRight w:val="0"/>
          <w:marTop w:val="120"/>
          <w:marBottom w:val="0"/>
          <w:divBdr>
            <w:top w:val="none" w:sz="0" w:space="0" w:color="auto"/>
            <w:left w:val="none" w:sz="0" w:space="0" w:color="auto"/>
            <w:bottom w:val="none" w:sz="0" w:space="0" w:color="auto"/>
            <w:right w:val="none" w:sz="0" w:space="0" w:color="auto"/>
          </w:divBdr>
        </w:div>
      </w:divsChild>
    </w:div>
    <w:div w:id="786700767">
      <w:marLeft w:val="0"/>
      <w:marRight w:val="0"/>
      <w:marTop w:val="0"/>
      <w:marBottom w:val="0"/>
      <w:divBdr>
        <w:top w:val="none" w:sz="0" w:space="0" w:color="auto"/>
        <w:left w:val="none" w:sz="0" w:space="0" w:color="auto"/>
        <w:bottom w:val="none" w:sz="0" w:space="0" w:color="auto"/>
        <w:right w:val="none" w:sz="0" w:space="0" w:color="auto"/>
      </w:divBdr>
    </w:div>
    <w:div w:id="786700777">
      <w:marLeft w:val="0"/>
      <w:marRight w:val="0"/>
      <w:marTop w:val="0"/>
      <w:marBottom w:val="0"/>
      <w:divBdr>
        <w:top w:val="none" w:sz="0" w:space="0" w:color="auto"/>
        <w:left w:val="none" w:sz="0" w:space="0" w:color="auto"/>
        <w:bottom w:val="none" w:sz="0" w:space="0" w:color="auto"/>
        <w:right w:val="none" w:sz="0" w:space="0" w:color="auto"/>
      </w:divBdr>
    </w:div>
    <w:div w:id="786700793">
      <w:marLeft w:val="0"/>
      <w:marRight w:val="0"/>
      <w:marTop w:val="0"/>
      <w:marBottom w:val="0"/>
      <w:divBdr>
        <w:top w:val="none" w:sz="0" w:space="0" w:color="auto"/>
        <w:left w:val="none" w:sz="0" w:space="0" w:color="auto"/>
        <w:bottom w:val="none" w:sz="0" w:space="0" w:color="auto"/>
        <w:right w:val="none" w:sz="0" w:space="0" w:color="auto"/>
      </w:divBdr>
    </w:div>
    <w:div w:id="786700799">
      <w:marLeft w:val="0"/>
      <w:marRight w:val="0"/>
      <w:marTop w:val="0"/>
      <w:marBottom w:val="0"/>
      <w:divBdr>
        <w:top w:val="none" w:sz="0" w:space="0" w:color="auto"/>
        <w:left w:val="none" w:sz="0" w:space="0" w:color="auto"/>
        <w:bottom w:val="none" w:sz="0" w:space="0" w:color="auto"/>
        <w:right w:val="none" w:sz="0" w:space="0" w:color="auto"/>
      </w:divBdr>
      <w:divsChild>
        <w:div w:id="786700790">
          <w:marLeft w:val="0"/>
          <w:marRight w:val="0"/>
          <w:marTop w:val="0"/>
          <w:marBottom w:val="0"/>
          <w:divBdr>
            <w:top w:val="none" w:sz="0" w:space="0" w:color="auto"/>
            <w:left w:val="none" w:sz="0" w:space="0" w:color="auto"/>
            <w:bottom w:val="none" w:sz="0" w:space="0" w:color="auto"/>
            <w:right w:val="none" w:sz="0" w:space="0" w:color="auto"/>
          </w:divBdr>
        </w:div>
        <w:div w:id="786700943">
          <w:marLeft w:val="0"/>
          <w:marRight w:val="0"/>
          <w:marTop w:val="0"/>
          <w:marBottom w:val="0"/>
          <w:divBdr>
            <w:top w:val="none" w:sz="0" w:space="0" w:color="auto"/>
            <w:left w:val="none" w:sz="0" w:space="0" w:color="auto"/>
            <w:bottom w:val="none" w:sz="0" w:space="0" w:color="auto"/>
            <w:right w:val="none" w:sz="0" w:space="0" w:color="auto"/>
          </w:divBdr>
        </w:div>
      </w:divsChild>
    </w:div>
    <w:div w:id="786700809">
      <w:marLeft w:val="0"/>
      <w:marRight w:val="0"/>
      <w:marTop w:val="0"/>
      <w:marBottom w:val="0"/>
      <w:divBdr>
        <w:top w:val="none" w:sz="0" w:space="0" w:color="auto"/>
        <w:left w:val="none" w:sz="0" w:space="0" w:color="auto"/>
        <w:bottom w:val="none" w:sz="0" w:space="0" w:color="auto"/>
        <w:right w:val="none" w:sz="0" w:space="0" w:color="auto"/>
      </w:divBdr>
      <w:divsChild>
        <w:div w:id="786700773">
          <w:marLeft w:val="0"/>
          <w:marRight w:val="0"/>
          <w:marTop w:val="0"/>
          <w:marBottom w:val="0"/>
          <w:divBdr>
            <w:top w:val="none" w:sz="0" w:space="0" w:color="auto"/>
            <w:left w:val="none" w:sz="0" w:space="0" w:color="auto"/>
            <w:bottom w:val="none" w:sz="0" w:space="0" w:color="auto"/>
            <w:right w:val="none" w:sz="0" w:space="0" w:color="auto"/>
          </w:divBdr>
        </w:div>
        <w:div w:id="786700792">
          <w:marLeft w:val="0"/>
          <w:marRight w:val="0"/>
          <w:marTop w:val="0"/>
          <w:marBottom w:val="0"/>
          <w:divBdr>
            <w:top w:val="none" w:sz="0" w:space="0" w:color="auto"/>
            <w:left w:val="none" w:sz="0" w:space="0" w:color="auto"/>
            <w:bottom w:val="none" w:sz="0" w:space="0" w:color="auto"/>
            <w:right w:val="none" w:sz="0" w:space="0" w:color="auto"/>
          </w:divBdr>
        </w:div>
        <w:div w:id="786700825">
          <w:marLeft w:val="0"/>
          <w:marRight w:val="0"/>
          <w:marTop w:val="0"/>
          <w:marBottom w:val="0"/>
          <w:divBdr>
            <w:top w:val="none" w:sz="0" w:space="0" w:color="auto"/>
            <w:left w:val="none" w:sz="0" w:space="0" w:color="auto"/>
            <w:bottom w:val="none" w:sz="0" w:space="0" w:color="auto"/>
            <w:right w:val="none" w:sz="0" w:space="0" w:color="auto"/>
          </w:divBdr>
        </w:div>
        <w:div w:id="786700903">
          <w:marLeft w:val="0"/>
          <w:marRight w:val="0"/>
          <w:marTop w:val="0"/>
          <w:marBottom w:val="0"/>
          <w:divBdr>
            <w:top w:val="none" w:sz="0" w:space="0" w:color="auto"/>
            <w:left w:val="none" w:sz="0" w:space="0" w:color="auto"/>
            <w:bottom w:val="none" w:sz="0" w:space="0" w:color="auto"/>
            <w:right w:val="none" w:sz="0" w:space="0" w:color="auto"/>
          </w:divBdr>
        </w:div>
        <w:div w:id="786700961">
          <w:marLeft w:val="0"/>
          <w:marRight w:val="0"/>
          <w:marTop w:val="0"/>
          <w:marBottom w:val="0"/>
          <w:divBdr>
            <w:top w:val="none" w:sz="0" w:space="0" w:color="auto"/>
            <w:left w:val="none" w:sz="0" w:space="0" w:color="auto"/>
            <w:bottom w:val="none" w:sz="0" w:space="0" w:color="auto"/>
            <w:right w:val="none" w:sz="0" w:space="0" w:color="auto"/>
          </w:divBdr>
        </w:div>
        <w:div w:id="786700968">
          <w:marLeft w:val="0"/>
          <w:marRight w:val="0"/>
          <w:marTop w:val="0"/>
          <w:marBottom w:val="0"/>
          <w:divBdr>
            <w:top w:val="none" w:sz="0" w:space="0" w:color="auto"/>
            <w:left w:val="none" w:sz="0" w:space="0" w:color="auto"/>
            <w:bottom w:val="none" w:sz="0" w:space="0" w:color="auto"/>
            <w:right w:val="none" w:sz="0" w:space="0" w:color="auto"/>
          </w:divBdr>
        </w:div>
        <w:div w:id="786701018">
          <w:marLeft w:val="0"/>
          <w:marRight w:val="0"/>
          <w:marTop w:val="0"/>
          <w:marBottom w:val="0"/>
          <w:divBdr>
            <w:top w:val="none" w:sz="0" w:space="0" w:color="auto"/>
            <w:left w:val="none" w:sz="0" w:space="0" w:color="auto"/>
            <w:bottom w:val="none" w:sz="0" w:space="0" w:color="auto"/>
            <w:right w:val="none" w:sz="0" w:space="0" w:color="auto"/>
          </w:divBdr>
        </w:div>
        <w:div w:id="786701046">
          <w:marLeft w:val="0"/>
          <w:marRight w:val="0"/>
          <w:marTop w:val="0"/>
          <w:marBottom w:val="0"/>
          <w:divBdr>
            <w:top w:val="none" w:sz="0" w:space="0" w:color="auto"/>
            <w:left w:val="none" w:sz="0" w:space="0" w:color="auto"/>
            <w:bottom w:val="none" w:sz="0" w:space="0" w:color="auto"/>
            <w:right w:val="none" w:sz="0" w:space="0" w:color="auto"/>
          </w:divBdr>
        </w:div>
        <w:div w:id="786701051">
          <w:marLeft w:val="0"/>
          <w:marRight w:val="0"/>
          <w:marTop w:val="0"/>
          <w:marBottom w:val="0"/>
          <w:divBdr>
            <w:top w:val="none" w:sz="0" w:space="0" w:color="auto"/>
            <w:left w:val="none" w:sz="0" w:space="0" w:color="auto"/>
            <w:bottom w:val="none" w:sz="0" w:space="0" w:color="auto"/>
            <w:right w:val="none" w:sz="0" w:space="0" w:color="auto"/>
          </w:divBdr>
        </w:div>
      </w:divsChild>
    </w:div>
    <w:div w:id="786700826">
      <w:marLeft w:val="0"/>
      <w:marRight w:val="0"/>
      <w:marTop w:val="0"/>
      <w:marBottom w:val="0"/>
      <w:divBdr>
        <w:top w:val="none" w:sz="0" w:space="0" w:color="auto"/>
        <w:left w:val="none" w:sz="0" w:space="0" w:color="auto"/>
        <w:bottom w:val="none" w:sz="0" w:space="0" w:color="auto"/>
        <w:right w:val="none" w:sz="0" w:space="0" w:color="auto"/>
      </w:divBdr>
    </w:div>
    <w:div w:id="786700831">
      <w:marLeft w:val="0"/>
      <w:marRight w:val="0"/>
      <w:marTop w:val="0"/>
      <w:marBottom w:val="0"/>
      <w:divBdr>
        <w:top w:val="none" w:sz="0" w:space="0" w:color="auto"/>
        <w:left w:val="none" w:sz="0" w:space="0" w:color="auto"/>
        <w:bottom w:val="none" w:sz="0" w:space="0" w:color="auto"/>
        <w:right w:val="none" w:sz="0" w:space="0" w:color="auto"/>
      </w:divBdr>
    </w:div>
    <w:div w:id="786700837">
      <w:marLeft w:val="0"/>
      <w:marRight w:val="0"/>
      <w:marTop w:val="0"/>
      <w:marBottom w:val="0"/>
      <w:divBdr>
        <w:top w:val="none" w:sz="0" w:space="0" w:color="auto"/>
        <w:left w:val="none" w:sz="0" w:space="0" w:color="auto"/>
        <w:bottom w:val="none" w:sz="0" w:space="0" w:color="auto"/>
        <w:right w:val="none" w:sz="0" w:space="0" w:color="auto"/>
      </w:divBdr>
    </w:div>
    <w:div w:id="786700841">
      <w:marLeft w:val="0"/>
      <w:marRight w:val="0"/>
      <w:marTop w:val="0"/>
      <w:marBottom w:val="0"/>
      <w:divBdr>
        <w:top w:val="none" w:sz="0" w:space="0" w:color="auto"/>
        <w:left w:val="none" w:sz="0" w:space="0" w:color="auto"/>
        <w:bottom w:val="none" w:sz="0" w:space="0" w:color="auto"/>
        <w:right w:val="none" w:sz="0" w:space="0" w:color="auto"/>
      </w:divBdr>
    </w:div>
    <w:div w:id="786700846">
      <w:marLeft w:val="0"/>
      <w:marRight w:val="0"/>
      <w:marTop w:val="0"/>
      <w:marBottom w:val="0"/>
      <w:divBdr>
        <w:top w:val="none" w:sz="0" w:space="0" w:color="auto"/>
        <w:left w:val="none" w:sz="0" w:space="0" w:color="auto"/>
        <w:bottom w:val="none" w:sz="0" w:space="0" w:color="auto"/>
        <w:right w:val="none" w:sz="0" w:space="0" w:color="auto"/>
      </w:divBdr>
    </w:div>
    <w:div w:id="786700853">
      <w:marLeft w:val="0"/>
      <w:marRight w:val="0"/>
      <w:marTop w:val="0"/>
      <w:marBottom w:val="0"/>
      <w:divBdr>
        <w:top w:val="none" w:sz="0" w:space="0" w:color="auto"/>
        <w:left w:val="none" w:sz="0" w:space="0" w:color="auto"/>
        <w:bottom w:val="none" w:sz="0" w:space="0" w:color="auto"/>
        <w:right w:val="none" w:sz="0" w:space="0" w:color="auto"/>
      </w:divBdr>
    </w:div>
    <w:div w:id="786700856">
      <w:marLeft w:val="0"/>
      <w:marRight w:val="0"/>
      <w:marTop w:val="0"/>
      <w:marBottom w:val="0"/>
      <w:divBdr>
        <w:top w:val="none" w:sz="0" w:space="0" w:color="auto"/>
        <w:left w:val="none" w:sz="0" w:space="0" w:color="auto"/>
        <w:bottom w:val="none" w:sz="0" w:space="0" w:color="auto"/>
        <w:right w:val="none" w:sz="0" w:space="0" w:color="auto"/>
      </w:divBdr>
    </w:div>
    <w:div w:id="786700868">
      <w:marLeft w:val="0"/>
      <w:marRight w:val="0"/>
      <w:marTop w:val="0"/>
      <w:marBottom w:val="0"/>
      <w:divBdr>
        <w:top w:val="none" w:sz="0" w:space="0" w:color="auto"/>
        <w:left w:val="none" w:sz="0" w:space="0" w:color="auto"/>
        <w:bottom w:val="none" w:sz="0" w:space="0" w:color="auto"/>
        <w:right w:val="none" w:sz="0" w:space="0" w:color="auto"/>
      </w:divBdr>
    </w:div>
    <w:div w:id="786700876">
      <w:marLeft w:val="0"/>
      <w:marRight w:val="0"/>
      <w:marTop w:val="0"/>
      <w:marBottom w:val="0"/>
      <w:divBdr>
        <w:top w:val="none" w:sz="0" w:space="0" w:color="auto"/>
        <w:left w:val="none" w:sz="0" w:space="0" w:color="auto"/>
        <w:bottom w:val="none" w:sz="0" w:space="0" w:color="auto"/>
        <w:right w:val="none" w:sz="0" w:space="0" w:color="auto"/>
      </w:divBdr>
    </w:div>
    <w:div w:id="786700878">
      <w:marLeft w:val="0"/>
      <w:marRight w:val="0"/>
      <w:marTop w:val="0"/>
      <w:marBottom w:val="0"/>
      <w:divBdr>
        <w:top w:val="none" w:sz="0" w:space="0" w:color="auto"/>
        <w:left w:val="none" w:sz="0" w:space="0" w:color="auto"/>
        <w:bottom w:val="none" w:sz="0" w:space="0" w:color="auto"/>
        <w:right w:val="none" w:sz="0" w:space="0" w:color="auto"/>
      </w:divBdr>
      <w:divsChild>
        <w:div w:id="786700772">
          <w:marLeft w:val="0"/>
          <w:marRight w:val="0"/>
          <w:marTop w:val="0"/>
          <w:marBottom w:val="0"/>
          <w:divBdr>
            <w:top w:val="none" w:sz="0" w:space="0" w:color="auto"/>
            <w:left w:val="none" w:sz="0" w:space="0" w:color="auto"/>
            <w:bottom w:val="none" w:sz="0" w:space="0" w:color="auto"/>
            <w:right w:val="none" w:sz="0" w:space="0" w:color="auto"/>
          </w:divBdr>
        </w:div>
        <w:div w:id="786700791">
          <w:marLeft w:val="0"/>
          <w:marRight w:val="0"/>
          <w:marTop w:val="0"/>
          <w:marBottom w:val="0"/>
          <w:divBdr>
            <w:top w:val="none" w:sz="0" w:space="0" w:color="auto"/>
            <w:left w:val="none" w:sz="0" w:space="0" w:color="auto"/>
            <w:bottom w:val="none" w:sz="0" w:space="0" w:color="auto"/>
            <w:right w:val="none" w:sz="0" w:space="0" w:color="auto"/>
          </w:divBdr>
        </w:div>
        <w:div w:id="786700867">
          <w:marLeft w:val="0"/>
          <w:marRight w:val="0"/>
          <w:marTop w:val="0"/>
          <w:marBottom w:val="0"/>
          <w:divBdr>
            <w:top w:val="none" w:sz="0" w:space="0" w:color="auto"/>
            <w:left w:val="none" w:sz="0" w:space="0" w:color="auto"/>
            <w:bottom w:val="none" w:sz="0" w:space="0" w:color="auto"/>
            <w:right w:val="none" w:sz="0" w:space="0" w:color="auto"/>
          </w:divBdr>
        </w:div>
        <w:div w:id="786700902">
          <w:marLeft w:val="0"/>
          <w:marRight w:val="0"/>
          <w:marTop w:val="0"/>
          <w:marBottom w:val="0"/>
          <w:divBdr>
            <w:top w:val="none" w:sz="0" w:space="0" w:color="auto"/>
            <w:left w:val="none" w:sz="0" w:space="0" w:color="auto"/>
            <w:bottom w:val="none" w:sz="0" w:space="0" w:color="auto"/>
            <w:right w:val="none" w:sz="0" w:space="0" w:color="auto"/>
          </w:divBdr>
        </w:div>
        <w:div w:id="786700977">
          <w:marLeft w:val="0"/>
          <w:marRight w:val="0"/>
          <w:marTop w:val="0"/>
          <w:marBottom w:val="0"/>
          <w:divBdr>
            <w:top w:val="none" w:sz="0" w:space="0" w:color="auto"/>
            <w:left w:val="none" w:sz="0" w:space="0" w:color="auto"/>
            <w:bottom w:val="none" w:sz="0" w:space="0" w:color="auto"/>
            <w:right w:val="none" w:sz="0" w:space="0" w:color="auto"/>
          </w:divBdr>
        </w:div>
      </w:divsChild>
    </w:div>
    <w:div w:id="786700880">
      <w:marLeft w:val="0"/>
      <w:marRight w:val="0"/>
      <w:marTop w:val="0"/>
      <w:marBottom w:val="0"/>
      <w:divBdr>
        <w:top w:val="none" w:sz="0" w:space="0" w:color="auto"/>
        <w:left w:val="none" w:sz="0" w:space="0" w:color="auto"/>
        <w:bottom w:val="none" w:sz="0" w:space="0" w:color="auto"/>
        <w:right w:val="none" w:sz="0" w:space="0" w:color="auto"/>
      </w:divBdr>
    </w:div>
    <w:div w:id="786700885">
      <w:marLeft w:val="0"/>
      <w:marRight w:val="0"/>
      <w:marTop w:val="0"/>
      <w:marBottom w:val="0"/>
      <w:divBdr>
        <w:top w:val="none" w:sz="0" w:space="0" w:color="auto"/>
        <w:left w:val="none" w:sz="0" w:space="0" w:color="auto"/>
        <w:bottom w:val="none" w:sz="0" w:space="0" w:color="auto"/>
        <w:right w:val="none" w:sz="0" w:space="0" w:color="auto"/>
      </w:divBdr>
    </w:div>
    <w:div w:id="786700915">
      <w:marLeft w:val="0"/>
      <w:marRight w:val="0"/>
      <w:marTop w:val="0"/>
      <w:marBottom w:val="0"/>
      <w:divBdr>
        <w:top w:val="none" w:sz="0" w:space="0" w:color="auto"/>
        <w:left w:val="none" w:sz="0" w:space="0" w:color="auto"/>
        <w:bottom w:val="none" w:sz="0" w:space="0" w:color="auto"/>
        <w:right w:val="none" w:sz="0" w:space="0" w:color="auto"/>
      </w:divBdr>
    </w:div>
    <w:div w:id="786700916">
      <w:marLeft w:val="0"/>
      <w:marRight w:val="0"/>
      <w:marTop w:val="0"/>
      <w:marBottom w:val="0"/>
      <w:divBdr>
        <w:top w:val="none" w:sz="0" w:space="0" w:color="auto"/>
        <w:left w:val="none" w:sz="0" w:space="0" w:color="auto"/>
        <w:bottom w:val="none" w:sz="0" w:space="0" w:color="auto"/>
        <w:right w:val="none" w:sz="0" w:space="0" w:color="auto"/>
      </w:divBdr>
    </w:div>
    <w:div w:id="786700919">
      <w:marLeft w:val="0"/>
      <w:marRight w:val="0"/>
      <w:marTop w:val="0"/>
      <w:marBottom w:val="0"/>
      <w:divBdr>
        <w:top w:val="none" w:sz="0" w:space="0" w:color="auto"/>
        <w:left w:val="none" w:sz="0" w:space="0" w:color="auto"/>
        <w:bottom w:val="none" w:sz="0" w:space="0" w:color="auto"/>
        <w:right w:val="none" w:sz="0" w:space="0" w:color="auto"/>
      </w:divBdr>
    </w:div>
    <w:div w:id="786700920">
      <w:marLeft w:val="0"/>
      <w:marRight w:val="0"/>
      <w:marTop w:val="0"/>
      <w:marBottom w:val="0"/>
      <w:divBdr>
        <w:top w:val="none" w:sz="0" w:space="0" w:color="auto"/>
        <w:left w:val="none" w:sz="0" w:space="0" w:color="auto"/>
        <w:bottom w:val="none" w:sz="0" w:space="0" w:color="auto"/>
        <w:right w:val="none" w:sz="0" w:space="0" w:color="auto"/>
      </w:divBdr>
    </w:div>
    <w:div w:id="786700926">
      <w:marLeft w:val="0"/>
      <w:marRight w:val="0"/>
      <w:marTop w:val="0"/>
      <w:marBottom w:val="0"/>
      <w:divBdr>
        <w:top w:val="none" w:sz="0" w:space="0" w:color="auto"/>
        <w:left w:val="none" w:sz="0" w:space="0" w:color="auto"/>
        <w:bottom w:val="none" w:sz="0" w:space="0" w:color="auto"/>
        <w:right w:val="none" w:sz="0" w:space="0" w:color="auto"/>
      </w:divBdr>
    </w:div>
    <w:div w:id="786700935">
      <w:marLeft w:val="0"/>
      <w:marRight w:val="0"/>
      <w:marTop w:val="0"/>
      <w:marBottom w:val="0"/>
      <w:divBdr>
        <w:top w:val="none" w:sz="0" w:space="0" w:color="auto"/>
        <w:left w:val="none" w:sz="0" w:space="0" w:color="auto"/>
        <w:bottom w:val="none" w:sz="0" w:space="0" w:color="auto"/>
        <w:right w:val="none" w:sz="0" w:space="0" w:color="auto"/>
      </w:divBdr>
    </w:div>
    <w:div w:id="786700940">
      <w:marLeft w:val="0"/>
      <w:marRight w:val="0"/>
      <w:marTop w:val="0"/>
      <w:marBottom w:val="0"/>
      <w:divBdr>
        <w:top w:val="none" w:sz="0" w:space="0" w:color="auto"/>
        <w:left w:val="none" w:sz="0" w:space="0" w:color="auto"/>
        <w:bottom w:val="none" w:sz="0" w:space="0" w:color="auto"/>
        <w:right w:val="none" w:sz="0" w:space="0" w:color="auto"/>
      </w:divBdr>
    </w:div>
    <w:div w:id="786700946">
      <w:marLeft w:val="0"/>
      <w:marRight w:val="0"/>
      <w:marTop w:val="0"/>
      <w:marBottom w:val="0"/>
      <w:divBdr>
        <w:top w:val="none" w:sz="0" w:space="0" w:color="auto"/>
        <w:left w:val="none" w:sz="0" w:space="0" w:color="auto"/>
        <w:bottom w:val="none" w:sz="0" w:space="0" w:color="auto"/>
        <w:right w:val="none" w:sz="0" w:space="0" w:color="auto"/>
      </w:divBdr>
    </w:div>
    <w:div w:id="786700951">
      <w:marLeft w:val="0"/>
      <w:marRight w:val="0"/>
      <w:marTop w:val="0"/>
      <w:marBottom w:val="0"/>
      <w:divBdr>
        <w:top w:val="none" w:sz="0" w:space="0" w:color="auto"/>
        <w:left w:val="none" w:sz="0" w:space="0" w:color="auto"/>
        <w:bottom w:val="none" w:sz="0" w:space="0" w:color="auto"/>
        <w:right w:val="none" w:sz="0" w:space="0" w:color="auto"/>
      </w:divBdr>
    </w:div>
    <w:div w:id="786700952">
      <w:marLeft w:val="0"/>
      <w:marRight w:val="0"/>
      <w:marTop w:val="0"/>
      <w:marBottom w:val="0"/>
      <w:divBdr>
        <w:top w:val="none" w:sz="0" w:space="0" w:color="auto"/>
        <w:left w:val="none" w:sz="0" w:space="0" w:color="auto"/>
        <w:bottom w:val="none" w:sz="0" w:space="0" w:color="auto"/>
        <w:right w:val="none" w:sz="0" w:space="0" w:color="auto"/>
      </w:divBdr>
      <w:divsChild>
        <w:div w:id="786700756">
          <w:marLeft w:val="0"/>
          <w:marRight w:val="0"/>
          <w:marTop w:val="216"/>
          <w:marBottom w:val="0"/>
          <w:divBdr>
            <w:top w:val="none" w:sz="0" w:space="0" w:color="auto"/>
            <w:left w:val="none" w:sz="0" w:space="0" w:color="auto"/>
            <w:bottom w:val="none" w:sz="0" w:space="0" w:color="auto"/>
            <w:right w:val="none" w:sz="0" w:space="0" w:color="auto"/>
          </w:divBdr>
        </w:div>
      </w:divsChild>
    </w:div>
    <w:div w:id="786700967">
      <w:marLeft w:val="0"/>
      <w:marRight w:val="0"/>
      <w:marTop w:val="0"/>
      <w:marBottom w:val="0"/>
      <w:divBdr>
        <w:top w:val="none" w:sz="0" w:space="0" w:color="auto"/>
        <w:left w:val="none" w:sz="0" w:space="0" w:color="auto"/>
        <w:bottom w:val="none" w:sz="0" w:space="0" w:color="auto"/>
        <w:right w:val="none" w:sz="0" w:space="0" w:color="auto"/>
      </w:divBdr>
    </w:div>
    <w:div w:id="786700972">
      <w:marLeft w:val="0"/>
      <w:marRight w:val="0"/>
      <w:marTop w:val="0"/>
      <w:marBottom w:val="0"/>
      <w:divBdr>
        <w:top w:val="none" w:sz="0" w:space="0" w:color="auto"/>
        <w:left w:val="none" w:sz="0" w:space="0" w:color="auto"/>
        <w:bottom w:val="none" w:sz="0" w:space="0" w:color="auto"/>
        <w:right w:val="none" w:sz="0" w:space="0" w:color="auto"/>
      </w:divBdr>
    </w:div>
    <w:div w:id="786701003">
      <w:marLeft w:val="0"/>
      <w:marRight w:val="0"/>
      <w:marTop w:val="0"/>
      <w:marBottom w:val="0"/>
      <w:divBdr>
        <w:top w:val="none" w:sz="0" w:space="0" w:color="auto"/>
        <w:left w:val="none" w:sz="0" w:space="0" w:color="auto"/>
        <w:bottom w:val="none" w:sz="0" w:space="0" w:color="auto"/>
        <w:right w:val="none" w:sz="0" w:space="0" w:color="auto"/>
      </w:divBdr>
    </w:div>
    <w:div w:id="786701014">
      <w:marLeft w:val="0"/>
      <w:marRight w:val="0"/>
      <w:marTop w:val="0"/>
      <w:marBottom w:val="0"/>
      <w:divBdr>
        <w:top w:val="none" w:sz="0" w:space="0" w:color="auto"/>
        <w:left w:val="none" w:sz="0" w:space="0" w:color="auto"/>
        <w:bottom w:val="none" w:sz="0" w:space="0" w:color="auto"/>
        <w:right w:val="none" w:sz="0" w:space="0" w:color="auto"/>
      </w:divBdr>
      <w:divsChild>
        <w:div w:id="786700759">
          <w:marLeft w:val="0"/>
          <w:marRight w:val="0"/>
          <w:marTop w:val="0"/>
          <w:marBottom w:val="0"/>
          <w:divBdr>
            <w:top w:val="none" w:sz="0" w:space="0" w:color="auto"/>
            <w:left w:val="none" w:sz="0" w:space="0" w:color="auto"/>
            <w:bottom w:val="none" w:sz="0" w:space="0" w:color="auto"/>
            <w:right w:val="none" w:sz="0" w:space="0" w:color="auto"/>
          </w:divBdr>
          <w:divsChild>
            <w:div w:id="786700784">
              <w:marLeft w:val="0"/>
              <w:marRight w:val="0"/>
              <w:marTop w:val="0"/>
              <w:marBottom w:val="0"/>
              <w:divBdr>
                <w:top w:val="none" w:sz="0" w:space="0" w:color="auto"/>
                <w:left w:val="none" w:sz="0" w:space="0" w:color="auto"/>
                <w:bottom w:val="none" w:sz="0" w:space="0" w:color="auto"/>
                <w:right w:val="none" w:sz="0" w:space="0" w:color="auto"/>
              </w:divBdr>
            </w:div>
            <w:div w:id="786700971">
              <w:marLeft w:val="0"/>
              <w:marRight w:val="0"/>
              <w:marTop w:val="0"/>
              <w:marBottom w:val="0"/>
              <w:divBdr>
                <w:top w:val="none" w:sz="0" w:space="0" w:color="auto"/>
                <w:left w:val="none" w:sz="0" w:space="0" w:color="auto"/>
                <w:bottom w:val="none" w:sz="0" w:space="0" w:color="auto"/>
                <w:right w:val="none" w:sz="0" w:space="0" w:color="auto"/>
              </w:divBdr>
            </w:div>
          </w:divsChild>
        </w:div>
        <w:div w:id="786700764">
          <w:marLeft w:val="0"/>
          <w:marRight w:val="0"/>
          <w:marTop w:val="0"/>
          <w:marBottom w:val="0"/>
          <w:divBdr>
            <w:top w:val="none" w:sz="0" w:space="0" w:color="auto"/>
            <w:left w:val="none" w:sz="0" w:space="0" w:color="auto"/>
            <w:bottom w:val="none" w:sz="0" w:space="0" w:color="auto"/>
            <w:right w:val="none" w:sz="0" w:space="0" w:color="auto"/>
          </w:divBdr>
          <w:divsChild>
            <w:div w:id="786700981">
              <w:marLeft w:val="0"/>
              <w:marRight w:val="0"/>
              <w:marTop w:val="0"/>
              <w:marBottom w:val="0"/>
              <w:divBdr>
                <w:top w:val="none" w:sz="0" w:space="0" w:color="auto"/>
                <w:left w:val="none" w:sz="0" w:space="0" w:color="auto"/>
                <w:bottom w:val="none" w:sz="0" w:space="0" w:color="auto"/>
                <w:right w:val="none" w:sz="0" w:space="0" w:color="auto"/>
              </w:divBdr>
              <w:divsChild>
                <w:div w:id="786701035">
                  <w:marLeft w:val="0"/>
                  <w:marRight w:val="0"/>
                  <w:marTop w:val="0"/>
                  <w:marBottom w:val="0"/>
                  <w:divBdr>
                    <w:top w:val="none" w:sz="0" w:space="0" w:color="auto"/>
                    <w:left w:val="none" w:sz="0" w:space="0" w:color="auto"/>
                    <w:bottom w:val="none" w:sz="0" w:space="0" w:color="auto"/>
                    <w:right w:val="none" w:sz="0" w:space="0" w:color="auto"/>
                  </w:divBdr>
                </w:div>
                <w:div w:id="786701036">
                  <w:marLeft w:val="0"/>
                  <w:marRight w:val="0"/>
                  <w:marTop w:val="0"/>
                  <w:marBottom w:val="0"/>
                  <w:divBdr>
                    <w:top w:val="none" w:sz="0" w:space="0" w:color="auto"/>
                    <w:left w:val="none" w:sz="0" w:space="0" w:color="auto"/>
                    <w:bottom w:val="none" w:sz="0" w:space="0" w:color="auto"/>
                    <w:right w:val="none" w:sz="0" w:space="0" w:color="auto"/>
                  </w:divBdr>
                  <w:divsChild>
                    <w:div w:id="7867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0781">
          <w:marLeft w:val="0"/>
          <w:marRight w:val="0"/>
          <w:marTop w:val="0"/>
          <w:marBottom w:val="0"/>
          <w:divBdr>
            <w:top w:val="none" w:sz="0" w:space="0" w:color="auto"/>
            <w:left w:val="none" w:sz="0" w:space="0" w:color="auto"/>
            <w:bottom w:val="none" w:sz="0" w:space="0" w:color="auto"/>
            <w:right w:val="none" w:sz="0" w:space="0" w:color="auto"/>
          </w:divBdr>
          <w:divsChild>
            <w:div w:id="786700844">
              <w:marLeft w:val="0"/>
              <w:marRight w:val="0"/>
              <w:marTop w:val="0"/>
              <w:marBottom w:val="0"/>
              <w:divBdr>
                <w:top w:val="none" w:sz="0" w:space="0" w:color="auto"/>
                <w:left w:val="none" w:sz="0" w:space="0" w:color="auto"/>
                <w:bottom w:val="none" w:sz="0" w:space="0" w:color="auto"/>
                <w:right w:val="none" w:sz="0" w:space="0" w:color="auto"/>
              </w:divBdr>
              <w:divsChild>
                <w:div w:id="786700814">
                  <w:marLeft w:val="0"/>
                  <w:marRight w:val="0"/>
                  <w:marTop w:val="0"/>
                  <w:marBottom w:val="0"/>
                  <w:divBdr>
                    <w:top w:val="none" w:sz="0" w:space="0" w:color="auto"/>
                    <w:left w:val="none" w:sz="0" w:space="0" w:color="auto"/>
                    <w:bottom w:val="none" w:sz="0" w:space="0" w:color="auto"/>
                    <w:right w:val="none" w:sz="0" w:space="0" w:color="auto"/>
                  </w:divBdr>
                </w:div>
                <w:div w:id="786701061">
                  <w:marLeft w:val="0"/>
                  <w:marRight w:val="0"/>
                  <w:marTop w:val="0"/>
                  <w:marBottom w:val="0"/>
                  <w:divBdr>
                    <w:top w:val="none" w:sz="0" w:space="0" w:color="auto"/>
                    <w:left w:val="none" w:sz="0" w:space="0" w:color="auto"/>
                    <w:bottom w:val="none" w:sz="0" w:space="0" w:color="auto"/>
                    <w:right w:val="none" w:sz="0" w:space="0" w:color="auto"/>
                  </w:divBdr>
                  <w:divsChild>
                    <w:div w:id="7867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908">
              <w:marLeft w:val="0"/>
              <w:marRight w:val="0"/>
              <w:marTop w:val="0"/>
              <w:marBottom w:val="0"/>
              <w:divBdr>
                <w:top w:val="none" w:sz="0" w:space="0" w:color="auto"/>
                <w:left w:val="none" w:sz="0" w:space="0" w:color="auto"/>
                <w:bottom w:val="none" w:sz="0" w:space="0" w:color="auto"/>
                <w:right w:val="none" w:sz="0" w:space="0" w:color="auto"/>
              </w:divBdr>
              <w:divsChild>
                <w:div w:id="786700794">
                  <w:marLeft w:val="0"/>
                  <w:marRight w:val="0"/>
                  <w:marTop w:val="0"/>
                  <w:marBottom w:val="0"/>
                  <w:divBdr>
                    <w:top w:val="none" w:sz="0" w:space="0" w:color="auto"/>
                    <w:left w:val="none" w:sz="0" w:space="0" w:color="auto"/>
                    <w:bottom w:val="none" w:sz="0" w:space="0" w:color="auto"/>
                    <w:right w:val="none" w:sz="0" w:space="0" w:color="auto"/>
                  </w:divBdr>
                </w:div>
                <w:div w:id="786700802">
                  <w:marLeft w:val="0"/>
                  <w:marRight w:val="0"/>
                  <w:marTop w:val="0"/>
                  <w:marBottom w:val="0"/>
                  <w:divBdr>
                    <w:top w:val="none" w:sz="0" w:space="0" w:color="auto"/>
                    <w:left w:val="none" w:sz="0" w:space="0" w:color="auto"/>
                    <w:bottom w:val="none" w:sz="0" w:space="0" w:color="auto"/>
                    <w:right w:val="none" w:sz="0" w:space="0" w:color="auto"/>
                  </w:divBdr>
                  <w:divsChild>
                    <w:div w:id="7867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0782">
          <w:marLeft w:val="0"/>
          <w:marRight w:val="0"/>
          <w:marTop w:val="0"/>
          <w:marBottom w:val="0"/>
          <w:divBdr>
            <w:top w:val="none" w:sz="0" w:space="0" w:color="auto"/>
            <w:left w:val="none" w:sz="0" w:space="0" w:color="auto"/>
            <w:bottom w:val="none" w:sz="0" w:space="0" w:color="auto"/>
            <w:right w:val="none" w:sz="0" w:space="0" w:color="auto"/>
          </w:divBdr>
          <w:divsChild>
            <w:div w:id="786700771">
              <w:marLeft w:val="0"/>
              <w:marRight w:val="0"/>
              <w:marTop w:val="0"/>
              <w:marBottom w:val="0"/>
              <w:divBdr>
                <w:top w:val="none" w:sz="0" w:space="0" w:color="auto"/>
                <w:left w:val="none" w:sz="0" w:space="0" w:color="auto"/>
                <w:bottom w:val="none" w:sz="0" w:space="0" w:color="auto"/>
                <w:right w:val="none" w:sz="0" w:space="0" w:color="auto"/>
              </w:divBdr>
              <w:divsChild>
                <w:div w:id="786700948">
                  <w:marLeft w:val="0"/>
                  <w:marRight w:val="0"/>
                  <w:marTop w:val="0"/>
                  <w:marBottom w:val="0"/>
                  <w:divBdr>
                    <w:top w:val="none" w:sz="0" w:space="0" w:color="auto"/>
                    <w:left w:val="none" w:sz="0" w:space="0" w:color="auto"/>
                    <w:bottom w:val="none" w:sz="0" w:space="0" w:color="auto"/>
                    <w:right w:val="none" w:sz="0" w:space="0" w:color="auto"/>
                  </w:divBdr>
                </w:div>
                <w:div w:id="786700999">
                  <w:marLeft w:val="0"/>
                  <w:marRight w:val="0"/>
                  <w:marTop w:val="0"/>
                  <w:marBottom w:val="0"/>
                  <w:divBdr>
                    <w:top w:val="none" w:sz="0" w:space="0" w:color="auto"/>
                    <w:left w:val="none" w:sz="0" w:space="0" w:color="auto"/>
                    <w:bottom w:val="none" w:sz="0" w:space="0" w:color="auto"/>
                    <w:right w:val="none" w:sz="0" w:space="0" w:color="auto"/>
                  </w:divBdr>
                  <w:divsChild>
                    <w:div w:id="7867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798">
              <w:marLeft w:val="0"/>
              <w:marRight w:val="0"/>
              <w:marTop w:val="0"/>
              <w:marBottom w:val="0"/>
              <w:divBdr>
                <w:top w:val="none" w:sz="0" w:space="0" w:color="auto"/>
                <w:left w:val="none" w:sz="0" w:space="0" w:color="auto"/>
                <w:bottom w:val="none" w:sz="0" w:space="0" w:color="auto"/>
                <w:right w:val="none" w:sz="0" w:space="0" w:color="auto"/>
              </w:divBdr>
              <w:divsChild>
                <w:div w:id="786700827">
                  <w:marLeft w:val="0"/>
                  <w:marRight w:val="0"/>
                  <w:marTop w:val="0"/>
                  <w:marBottom w:val="0"/>
                  <w:divBdr>
                    <w:top w:val="none" w:sz="0" w:space="0" w:color="auto"/>
                    <w:left w:val="none" w:sz="0" w:space="0" w:color="auto"/>
                    <w:bottom w:val="none" w:sz="0" w:space="0" w:color="auto"/>
                    <w:right w:val="none" w:sz="0" w:space="0" w:color="auto"/>
                  </w:divBdr>
                  <w:divsChild>
                    <w:div w:id="786701004">
                      <w:marLeft w:val="0"/>
                      <w:marRight w:val="0"/>
                      <w:marTop w:val="0"/>
                      <w:marBottom w:val="0"/>
                      <w:divBdr>
                        <w:top w:val="none" w:sz="0" w:space="0" w:color="auto"/>
                        <w:left w:val="none" w:sz="0" w:space="0" w:color="auto"/>
                        <w:bottom w:val="none" w:sz="0" w:space="0" w:color="auto"/>
                        <w:right w:val="none" w:sz="0" w:space="0" w:color="auto"/>
                      </w:divBdr>
                    </w:div>
                  </w:divsChild>
                </w:div>
                <w:div w:id="786700906">
                  <w:marLeft w:val="0"/>
                  <w:marRight w:val="0"/>
                  <w:marTop w:val="0"/>
                  <w:marBottom w:val="0"/>
                  <w:divBdr>
                    <w:top w:val="none" w:sz="0" w:space="0" w:color="auto"/>
                    <w:left w:val="none" w:sz="0" w:space="0" w:color="auto"/>
                    <w:bottom w:val="none" w:sz="0" w:space="0" w:color="auto"/>
                    <w:right w:val="none" w:sz="0" w:space="0" w:color="auto"/>
                  </w:divBdr>
                </w:div>
              </w:divsChild>
            </w:div>
            <w:div w:id="786700843">
              <w:marLeft w:val="0"/>
              <w:marRight w:val="0"/>
              <w:marTop w:val="0"/>
              <w:marBottom w:val="0"/>
              <w:divBdr>
                <w:top w:val="none" w:sz="0" w:space="0" w:color="auto"/>
                <w:left w:val="none" w:sz="0" w:space="0" w:color="auto"/>
                <w:bottom w:val="none" w:sz="0" w:space="0" w:color="auto"/>
                <w:right w:val="none" w:sz="0" w:space="0" w:color="auto"/>
              </w:divBdr>
              <w:divsChild>
                <w:div w:id="786700818">
                  <w:marLeft w:val="0"/>
                  <w:marRight w:val="0"/>
                  <w:marTop w:val="0"/>
                  <w:marBottom w:val="0"/>
                  <w:divBdr>
                    <w:top w:val="none" w:sz="0" w:space="0" w:color="auto"/>
                    <w:left w:val="none" w:sz="0" w:space="0" w:color="auto"/>
                    <w:bottom w:val="none" w:sz="0" w:space="0" w:color="auto"/>
                    <w:right w:val="none" w:sz="0" w:space="0" w:color="auto"/>
                  </w:divBdr>
                </w:div>
                <w:div w:id="786700872">
                  <w:marLeft w:val="0"/>
                  <w:marRight w:val="0"/>
                  <w:marTop w:val="0"/>
                  <w:marBottom w:val="0"/>
                  <w:divBdr>
                    <w:top w:val="none" w:sz="0" w:space="0" w:color="auto"/>
                    <w:left w:val="none" w:sz="0" w:space="0" w:color="auto"/>
                    <w:bottom w:val="none" w:sz="0" w:space="0" w:color="auto"/>
                    <w:right w:val="none" w:sz="0" w:space="0" w:color="auto"/>
                  </w:divBdr>
                  <w:divsChild>
                    <w:div w:id="78670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875">
              <w:marLeft w:val="0"/>
              <w:marRight w:val="0"/>
              <w:marTop w:val="0"/>
              <w:marBottom w:val="0"/>
              <w:divBdr>
                <w:top w:val="none" w:sz="0" w:space="0" w:color="auto"/>
                <w:left w:val="none" w:sz="0" w:space="0" w:color="auto"/>
                <w:bottom w:val="none" w:sz="0" w:space="0" w:color="auto"/>
                <w:right w:val="none" w:sz="0" w:space="0" w:color="auto"/>
              </w:divBdr>
              <w:divsChild>
                <w:div w:id="786700752">
                  <w:marLeft w:val="0"/>
                  <w:marRight w:val="0"/>
                  <w:marTop w:val="0"/>
                  <w:marBottom w:val="0"/>
                  <w:divBdr>
                    <w:top w:val="none" w:sz="0" w:space="0" w:color="auto"/>
                    <w:left w:val="none" w:sz="0" w:space="0" w:color="auto"/>
                    <w:bottom w:val="none" w:sz="0" w:space="0" w:color="auto"/>
                    <w:right w:val="none" w:sz="0" w:space="0" w:color="auto"/>
                  </w:divBdr>
                </w:div>
                <w:div w:id="786700966">
                  <w:marLeft w:val="0"/>
                  <w:marRight w:val="0"/>
                  <w:marTop w:val="0"/>
                  <w:marBottom w:val="0"/>
                  <w:divBdr>
                    <w:top w:val="none" w:sz="0" w:space="0" w:color="auto"/>
                    <w:left w:val="none" w:sz="0" w:space="0" w:color="auto"/>
                    <w:bottom w:val="none" w:sz="0" w:space="0" w:color="auto"/>
                    <w:right w:val="none" w:sz="0" w:space="0" w:color="auto"/>
                  </w:divBdr>
                </w:div>
              </w:divsChild>
            </w:div>
            <w:div w:id="786700904">
              <w:marLeft w:val="0"/>
              <w:marRight w:val="0"/>
              <w:marTop w:val="0"/>
              <w:marBottom w:val="0"/>
              <w:divBdr>
                <w:top w:val="none" w:sz="0" w:space="0" w:color="auto"/>
                <w:left w:val="none" w:sz="0" w:space="0" w:color="auto"/>
                <w:bottom w:val="none" w:sz="0" w:space="0" w:color="auto"/>
                <w:right w:val="none" w:sz="0" w:space="0" w:color="auto"/>
              </w:divBdr>
              <w:divsChild>
                <w:div w:id="786700874">
                  <w:marLeft w:val="0"/>
                  <w:marRight w:val="0"/>
                  <w:marTop w:val="0"/>
                  <w:marBottom w:val="0"/>
                  <w:divBdr>
                    <w:top w:val="none" w:sz="0" w:space="0" w:color="auto"/>
                    <w:left w:val="none" w:sz="0" w:space="0" w:color="auto"/>
                    <w:bottom w:val="none" w:sz="0" w:space="0" w:color="auto"/>
                    <w:right w:val="none" w:sz="0" w:space="0" w:color="auto"/>
                  </w:divBdr>
                </w:div>
                <w:div w:id="786700996">
                  <w:marLeft w:val="0"/>
                  <w:marRight w:val="0"/>
                  <w:marTop w:val="0"/>
                  <w:marBottom w:val="0"/>
                  <w:divBdr>
                    <w:top w:val="none" w:sz="0" w:space="0" w:color="auto"/>
                    <w:left w:val="none" w:sz="0" w:space="0" w:color="auto"/>
                    <w:bottom w:val="none" w:sz="0" w:space="0" w:color="auto"/>
                    <w:right w:val="none" w:sz="0" w:space="0" w:color="auto"/>
                  </w:divBdr>
                  <w:divsChild>
                    <w:div w:id="7867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925">
              <w:marLeft w:val="0"/>
              <w:marRight w:val="0"/>
              <w:marTop w:val="0"/>
              <w:marBottom w:val="0"/>
              <w:divBdr>
                <w:top w:val="none" w:sz="0" w:space="0" w:color="auto"/>
                <w:left w:val="none" w:sz="0" w:space="0" w:color="auto"/>
                <w:bottom w:val="none" w:sz="0" w:space="0" w:color="auto"/>
                <w:right w:val="none" w:sz="0" w:space="0" w:color="auto"/>
              </w:divBdr>
              <w:divsChild>
                <w:div w:id="786700860">
                  <w:marLeft w:val="0"/>
                  <w:marRight w:val="0"/>
                  <w:marTop w:val="0"/>
                  <w:marBottom w:val="0"/>
                  <w:divBdr>
                    <w:top w:val="none" w:sz="0" w:space="0" w:color="auto"/>
                    <w:left w:val="none" w:sz="0" w:space="0" w:color="auto"/>
                    <w:bottom w:val="none" w:sz="0" w:space="0" w:color="auto"/>
                    <w:right w:val="none" w:sz="0" w:space="0" w:color="auto"/>
                  </w:divBdr>
                </w:div>
                <w:div w:id="786700998">
                  <w:marLeft w:val="0"/>
                  <w:marRight w:val="0"/>
                  <w:marTop w:val="0"/>
                  <w:marBottom w:val="0"/>
                  <w:divBdr>
                    <w:top w:val="none" w:sz="0" w:space="0" w:color="auto"/>
                    <w:left w:val="none" w:sz="0" w:space="0" w:color="auto"/>
                    <w:bottom w:val="none" w:sz="0" w:space="0" w:color="auto"/>
                    <w:right w:val="none" w:sz="0" w:space="0" w:color="auto"/>
                  </w:divBdr>
                </w:div>
              </w:divsChild>
            </w:div>
            <w:div w:id="786700989">
              <w:marLeft w:val="0"/>
              <w:marRight w:val="0"/>
              <w:marTop w:val="0"/>
              <w:marBottom w:val="0"/>
              <w:divBdr>
                <w:top w:val="none" w:sz="0" w:space="0" w:color="auto"/>
                <w:left w:val="none" w:sz="0" w:space="0" w:color="auto"/>
                <w:bottom w:val="none" w:sz="0" w:space="0" w:color="auto"/>
                <w:right w:val="none" w:sz="0" w:space="0" w:color="auto"/>
              </w:divBdr>
              <w:divsChild>
                <w:div w:id="786700923">
                  <w:marLeft w:val="0"/>
                  <w:marRight w:val="0"/>
                  <w:marTop w:val="0"/>
                  <w:marBottom w:val="0"/>
                  <w:divBdr>
                    <w:top w:val="none" w:sz="0" w:space="0" w:color="auto"/>
                    <w:left w:val="none" w:sz="0" w:space="0" w:color="auto"/>
                    <w:bottom w:val="none" w:sz="0" w:space="0" w:color="auto"/>
                    <w:right w:val="none" w:sz="0" w:space="0" w:color="auto"/>
                  </w:divBdr>
                  <w:divsChild>
                    <w:div w:id="786700959">
                      <w:marLeft w:val="0"/>
                      <w:marRight w:val="0"/>
                      <w:marTop w:val="0"/>
                      <w:marBottom w:val="0"/>
                      <w:divBdr>
                        <w:top w:val="none" w:sz="0" w:space="0" w:color="auto"/>
                        <w:left w:val="none" w:sz="0" w:space="0" w:color="auto"/>
                        <w:bottom w:val="none" w:sz="0" w:space="0" w:color="auto"/>
                        <w:right w:val="none" w:sz="0" w:space="0" w:color="auto"/>
                      </w:divBdr>
                    </w:div>
                  </w:divsChild>
                </w:div>
                <w:div w:id="786701043">
                  <w:marLeft w:val="0"/>
                  <w:marRight w:val="0"/>
                  <w:marTop w:val="0"/>
                  <w:marBottom w:val="0"/>
                  <w:divBdr>
                    <w:top w:val="none" w:sz="0" w:space="0" w:color="auto"/>
                    <w:left w:val="none" w:sz="0" w:space="0" w:color="auto"/>
                    <w:bottom w:val="none" w:sz="0" w:space="0" w:color="auto"/>
                    <w:right w:val="none" w:sz="0" w:space="0" w:color="auto"/>
                  </w:divBdr>
                </w:div>
              </w:divsChild>
            </w:div>
            <w:div w:id="786701040">
              <w:marLeft w:val="0"/>
              <w:marRight w:val="0"/>
              <w:marTop w:val="0"/>
              <w:marBottom w:val="0"/>
              <w:divBdr>
                <w:top w:val="none" w:sz="0" w:space="0" w:color="auto"/>
                <w:left w:val="none" w:sz="0" w:space="0" w:color="auto"/>
                <w:bottom w:val="none" w:sz="0" w:space="0" w:color="auto"/>
                <w:right w:val="none" w:sz="0" w:space="0" w:color="auto"/>
              </w:divBdr>
              <w:divsChild>
                <w:div w:id="786700973">
                  <w:marLeft w:val="0"/>
                  <w:marRight w:val="0"/>
                  <w:marTop w:val="0"/>
                  <w:marBottom w:val="0"/>
                  <w:divBdr>
                    <w:top w:val="none" w:sz="0" w:space="0" w:color="auto"/>
                    <w:left w:val="none" w:sz="0" w:space="0" w:color="auto"/>
                    <w:bottom w:val="none" w:sz="0" w:space="0" w:color="auto"/>
                    <w:right w:val="none" w:sz="0" w:space="0" w:color="auto"/>
                  </w:divBdr>
                </w:div>
                <w:div w:id="7867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789">
          <w:marLeft w:val="0"/>
          <w:marRight w:val="0"/>
          <w:marTop w:val="0"/>
          <w:marBottom w:val="0"/>
          <w:divBdr>
            <w:top w:val="none" w:sz="0" w:space="0" w:color="auto"/>
            <w:left w:val="none" w:sz="0" w:space="0" w:color="auto"/>
            <w:bottom w:val="none" w:sz="0" w:space="0" w:color="auto"/>
            <w:right w:val="none" w:sz="0" w:space="0" w:color="auto"/>
          </w:divBdr>
          <w:divsChild>
            <w:div w:id="786700769">
              <w:marLeft w:val="0"/>
              <w:marRight w:val="0"/>
              <w:marTop w:val="0"/>
              <w:marBottom w:val="0"/>
              <w:divBdr>
                <w:top w:val="none" w:sz="0" w:space="0" w:color="auto"/>
                <w:left w:val="none" w:sz="0" w:space="0" w:color="auto"/>
                <w:bottom w:val="none" w:sz="0" w:space="0" w:color="auto"/>
                <w:right w:val="none" w:sz="0" w:space="0" w:color="auto"/>
              </w:divBdr>
              <w:divsChild>
                <w:div w:id="786700779">
                  <w:marLeft w:val="0"/>
                  <w:marRight w:val="0"/>
                  <w:marTop w:val="0"/>
                  <w:marBottom w:val="0"/>
                  <w:divBdr>
                    <w:top w:val="none" w:sz="0" w:space="0" w:color="auto"/>
                    <w:left w:val="none" w:sz="0" w:space="0" w:color="auto"/>
                    <w:bottom w:val="none" w:sz="0" w:space="0" w:color="auto"/>
                    <w:right w:val="none" w:sz="0" w:space="0" w:color="auto"/>
                  </w:divBdr>
                </w:div>
                <w:div w:id="786700836">
                  <w:marLeft w:val="0"/>
                  <w:marRight w:val="0"/>
                  <w:marTop w:val="0"/>
                  <w:marBottom w:val="0"/>
                  <w:divBdr>
                    <w:top w:val="none" w:sz="0" w:space="0" w:color="auto"/>
                    <w:left w:val="none" w:sz="0" w:space="0" w:color="auto"/>
                    <w:bottom w:val="none" w:sz="0" w:space="0" w:color="auto"/>
                    <w:right w:val="none" w:sz="0" w:space="0" w:color="auto"/>
                  </w:divBdr>
                </w:div>
              </w:divsChild>
            </w:div>
            <w:div w:id="786700775">
              <w:marLeft w:val="0"/>
              <w:marRight w:val="0"/>
              <w:marTop w:val="0"/>
              <w:marBottom w:val="0"/>
              <w:divBdr>
                <w:top w:val="none" w:sz="0" w:space="0" w:color="auto"/>
                <w:left w:val="none" w:sz="0" w:space="0" w:color="auto"/>
                <w:bottom w:val="none" w:sz="0" w:space="0" w:color="auto"/>
                <w:right w:val="none" w:sz="0" w:space="0" w:color="auto"/>
              </w:divBdr>
              <w:divsChild>
                <w:div w:id="786700964">
                  <w:marLeft w:val="0"/>
                  <w:marRight w:val="0"/>
                  <w:marTop w:val="0"/>
                  <w:marBottom w:val="0"/>
                  <w:divBdr>
                    <w:top w:val="none" w:sz="0" w:space="0" w:color="auto"/>
                    <w:left w:val="none" w:sz="0" w:space="0" w:color="auto"/>
                    <w:bottom w:val="none" w:sz="0" w:space="0" w:color="auto"/>
                    <w:right w:val="none" w:sz="0" w:space="0" w:color="auto"/>
                  </w:divBdr>
                </w:div>
                <w:div w:id="786701034">
                  <w:marLeft w:val="0"/>
                  <w:marRight w:val="0"/>
                  <w:marTop w:val="0"/>
                  <w:marBottom w:val="0"/>
                  <w:divBdr>
                    <w:top w:val="none" w:sz="0" w:space="0" w:color="auto"/>
                    <w:left w:val="none" w:sz="0" w:space="0" w:color="auto"/>
                    <w:bottom w:val="none" w:sz="0" w:space="0" w:color="auto"/>
                    <w:right w:val="none" w:sz="0" w:space="0" w:color="auto"/>
                  </w:divBdr>
                  <w:divsChild>
                    <w:div w:id="7867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797">
              <w:marLeft w:val="0"/>
              <w:marRight w:val="0"/>
              <w:marTop w:val="0"/>
              <w:marBottom w:val="0"/>
              <w:divBdr>
                <w:top w:val="none" w:sz="0" w:space="0" w:color="auto"/>
                <w:left w:val="none" w:sz="0" w:space="0" w:color="auto"/>
                <w:bottom w:val="none" w:sz="0" w:space="0" w:color="auto"/>
                <w:right w:val="none" w:sz="0" w:space="0" w:color="auto"/>
              </w:divBdr>
              <w:divsChild>
                <w:div w:id="786700994">
                  <w:marLeft w:val="0"/>
                  <w:marRight w:val="0"/>
                  <w:marTop w:val="0"/>
                  <w:marBottom w:val="0"/>
                  <w:divBdr>
                    <w:top w:val="none" w:sz="0" w:space="0" w:color="auto"/>
                    <w:left w:val="none" w:sz="0" w:space="0" w:color="auto"/>
                    <w:bottom w:val="none" w:sz="0" w:space="0" w:color="auto"/>
                    <w:right w:val="none" w:sz="0" w:space="0" w:color="auto"/>
                  </w:divBdr>
                  <w:divsChild>
                    <w:div w:id="786700787">
                      <w:marLeft w:val="0"/>
                      <w:marRight w:val="0"/>
                      <w:marTop w:val="0"/>
                      <w:marBottom w:val="0"/>
                      <w:divBdr>
                        <w:top w:val="none" w:sz="0" w:space="0" w:color="auto"/>
                        <w:left w:val="none" w:sz="0" w:space="0" w:color="auto"/>
                        <w:bottom w:val="none" w:sz="0" w:space="0" w:color="auto"/>
                        <w:right w:val="none" w:sz="0" w:space="0" w:color="auto"/>
                      </w:divBdr>
                    </w:div>
                  </w:divsChild>
                </w:div>
                <w:div w:id="786701016">
                  <w:marLeft w:val="0"/>
                  <w:marRight w:val="0"/>
                  <w:marTop w:val="0"/>
                  <w:marBottom w:val="0"/>
                  <w:divBdr>
                    <w:top w:val="none" w:sz="0" w:space="0" w:color="auto"/>
                    <w:left w:val="none" w:sz="0" w:space="0" w:color="auto"/>
                    <w:bottom w:val="none" w:sz="0" w:space="0" w:color="auto"/>
                    <w:right w:val="none" w:sz="0" w:space="0" w:color="auto"/>
                  </w:divBdr>
                </w:div>
              </w:divsChild>
            </w:div>
            <w:div w:id="786700806">
              <w:marLeft w:val="0"/>
              <w:marRight w:val="0"/>
              <w:marTop w:val="0"/>
              <w:marBottom w:val="0"/>
              <w:divBdr>
                <w:top w:val="none" w:sz="0" w:space="0" w:color="auto"/>
                <w:left w:val="none" w:sz="0" w:space="0" w:color="auto"/>
                <w:bottom w:val="none" w:sz="0" w:space="0" w:color="auto"/>
                <w:right w:val="none" w:sz="0" w:space="0" w:color="auto"/>
              </w:divBdr>
              <w:divsChild>
                <w:div w:id="786700991">
                  <w:marLeft w:val="0"/>
                  <w:marRight w:val="0"/>
                  <w:marTop w:val="0"/>
                  <w:marBottom w:val="0"/>
                  <w:divBdr>
                    <w:top w:val="none" w:sz="0" w:space="0" w:color="auto"/>
                    <w:left w:val="none" w:sz="0" w:space="0" w:color="auto"/>
                    <w:bottom w:val="none" w:sz="0" w:space="0" w:color="auto"/>
                    <w:right w:val="none" w:sz="0" w:space="0" w:color="auto"/>
                  </w:divBdr>
                </w:div>
                <w:div w:id="786701041">
                  <w:marLeft w:val="0"/>
                  <w:marRight w:val="0"/>
                  <w:marTop w:val="0"/>
                  <w:marBottom w:val="0"/>
                  <w:divBdr>
                    <w:top w:val="none" w:sz="0" w:space="0" w:color="auto"/>
                    <w:left w:val="none" w:sz="0" w:space="0" w:color="auto"/>
                    <w:bottom w:val="none" w:sz="0" w:space="0" w:color="auto"/>
                    <w:right w:val="none" w:sz="0" w:space="0" w:color="auto"/>
                  </w:divBdr>
                  <w:divsChild>
                    <w:div w:id="7867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810">
              <w:marLeft w:val="0"/>
              <w:marRight w:val="0"/>
              <w:marTop w:val="0"/>
              <w:marBottom w:val="0"/>
              <w:divBdr>
                <w:top w:val="none" w:sz="0" w:space="0" w:color="auto"/>
                <w:left w:val="none" w:sz="0" w:space="0" w:color="auto"/>
                <w:bottom w:val="none" w:sz="0" w:space="0" w:color="auto"/>
                <w:right w:val="none" w:sz="0" w:space="0" w:color="auto"/>
              </w:divBdr>
              <w:divsChild>
                <w:div w:id="786700993">
                  <w:marLeft w:val="0"/>
                  <w:marRight w:val="0"/>
                  <w:marTop w:val="0"/>
                  <w:marBottom w:val="0"/>
                  <w:divBdr>
                    <w:top w:val="none" w:sz="0" w:space="0" w:color="auto"/>
                    <w:left w:val="none" w:sz="0" w:space="0" w:color="auto"/>
                    <w:bottom w:val="none" w:sz="0" w:space="0" w:color="auto"/>
                    <w:right w:val="none" w:sz="0" w:space="0" w:color="auto"/>
                  </w:divBdr>
                  <w:divsChild>
                    <w:div w:id="786700924">
                      <w:marLeft w:val="0"/>
                      <w:marRight w:val="0"/>
                      <w:marTop w:val="0"/>
                      <w:marBottom w:val="0"/>
                      <w:divBdr>
                        <w:top w:val="none" w:sz="0" w:space="0" w:color="auto"/>
                        <w:left w:val="none" w:sz="0" w:space="0" w:color="auto"/>
                        <w:bottom w:val="none" w:sz="0" w:space="0" w:color="auto"/>
                        <w:right w:val="none" w:sz="0" w:space="0" w:color="auto"/>
                      </w:divBdr>
                    </w:div>
                  </w:divsChild>
                </w:div>
                <w:div w:id="786701005">
                  <w:marLeft w:val="0"/>
                  <w:marRight w:val="0"/>
                  <w:marTop w:val="0"/>
                  <w:marBottom w:val="0"/>
                  <w:divBdr>
                    <w:top w:val="none" w:sz="0" w:space="0" w:color="auto"/>
                    <w:left w:val="none" w:sz="0" w:space="0" w:color="auto"/>
                    <w:bottom w:val="none" w:sz="0" w:space="0" w:color="auto"/>
                    <w:right w:val="none" w:sz="0" w:space="0" w:color="auto"/>
                  </w:divBdr>
                </w:div>
              </w:divsChild>
            </w:div>
            <w:div w:id="786700854">
              <w:marLeft w:val="0"/>
              <w:marRight w:val="0"/>
              <w:marTop w:val="0"/>
              <w:marBottom w:val="0"/>
              <w:divBdr>
                <w:top w:val="none" w:sz="0" w:space="0" w:color="auto"/>
                <w:left w:val="none" w:sz="0" w:space="0" w:color="auto"/>
                <w:bottom w:val="none" w:sz="0" w:space="0" w:color="auto"/>
                <w:right w:val="none" w:sz="0" w:space="0" w:color="auto"/>
              </w:divBdr>
              <w:divsChild>
                <w:div w:id="786700888">
                  <w:marLeft w:val="0"/>
                  <w:marRight w:val="0"/>
                  <w:marTop w:val="0"/>
                  <w:marBottom w:val="0"/>
                  <w:divBdr>
                    <w:top w:val="none" w:sz="0" w:space="0" w:color="auto"/>
                    <w:left w:val="none" w:sz="0" w:space="0" w:color="auto"/>
                    <w:bottom w:val="none" w:sz="0" w:space="0" w:color="auto"/>
                    <w:right w:val="none" w:sz="0" w:space="0" w:color="auto"/>
                  </w:divBdr>
                  <w:divsChild>
                    <w:div w:id="786700978">
                      <w:marLeft w:val="0"/>
                      <w:marRight w:val="0"/>
                      <w:marTop w:val="0"/>
                      <w:marBottom w:val="0"/>
                      <w:divBdr>
                        <w:top w:val="none" w:sz="0" w:space="0" w:color="auto"/>
                        <w:left w:val="none" w:sz="0" w:space="0" w:color="auto"/>
                        <w:bottom w:val="none" w:sz="0" w:space="0" w:color="auto"/>
                        <w:right w:val="none" w:sz="0" w:space="0" w:color="auto"/>
                      </w:divBdr>
                    </w:div>
                  </w:divsChild>
                </w:div>
                <w:div w:id="786700918">
                  <w:marLeft w:val="0"/>
                  <w:marRight w:val="0"/>
                  <w:marTop w:val="0"/>
                  <w:marBottom w:val="0"/>
                  <w:divBdr>
                    <w:top w:val="none" w:sz="0" w:space="0" w:color="auto"/>
                    <w:left w:val="none" w:sz="0" w:space="0" w:color="auto"/>
                    <w:bottom w:val="none" w:sz="0" w:space="0" w:color="auto"/>
                    <w:right w:val="none" w:sz="0" w:space="0" w:color="auto"/>
                  </w:divBdr>
                </w:div>
              </w:divsChild>
            </w:div>
            <w:div w:id="786700889">
              <w:marLeft w:val="0"/>
              <w:marRight w:val="0"/>
              <w:marTop w:val="0"/>
              <w:marBottom w:val="0"/>
              <w:divBdr>
                <w:top w:val="none" w:sz="0" w:space="0" w:color="auto"/>
                <w:left w:val="none" w:sz="0" w:space="0" w:color="auto"/>
                <w:bottom w:val="none" w:sz="0" w:space="0" w:color="auto"/>
                <w:right w:val="none" w:sz="0" w:space="0" w:color="auto"/>
              </w:divBdr>
              <w:divsChild>
                <w:div w:id="786700763">
                  <w:marLeft w:val="0"/>
                  <w:marRight w:val="0"/>
                  <w:marTop w:val="0"/>
                  <w:marBottom w:val="0"/>
                  <w:divBdr>
                    <w:top w:val="none" w:sz="0" w:space="0" w:color="auto"/>
                    <w:left w:val="none" w:sz="0" w:space="0" w:color="auto"/>
                    <w:bottom w:val="none" w:sz="0" w:space="0" w:color="auto"/>
                    <w:right w:val="none" w:sz="0" w:space="0" w:color="auto"/>
                  </w:divBdr>
                  <w:divsChild>
                    <w:div w:id="786701007">
                      <w:marLeft w:val="0"/>
                      <w:marRight w:val="0"/>
                      <w:marTop w:val="0"/>
                      <w:marBottom w:val="0"/>
                      <w:divBdr>
                        <w:top w:val="none" w:sz="0" w:space="0" w:color="auto"/>
                        <w:left w:val="none" w:sz="0" w:space="0" w:color="auto"/>
                        <w:bottom w:val="none" w:sz="0" w:space="0" w:color="auto"/>
                        <w:right w:val="none" w:sz="0" w:space="0" w:color="auto"/>
                      </w:divBdr>
                    </w:div>
                  </w:divsChild>
                </w:div>
                <w:div w:id="786700833">
                  <w:marLeft w:val="0"/>
                  <w:marRight w:val="0"/>
                  <w:marTop w:val="0"/>
                  <w:marBottom w:val="0"/>
                  <w:divBdr>
                    <w:top w:val="none" w:sz="0" w:space="0" w:color="auto"/>
                    <w:left w:val="none" w:sz="0" w:space="0" w:color="auto"/>
                    <w:bottom w:val="none" w:sz="0" w:space="0" w:color="auto"/>
                    <w:right w:val="none" w:sz="0" w:space="0" w:color="auto"/>
                  </w:divBdr>
                </w:div>
              </w:divsChild>
            </w:div>
            <w:div w:id="786700917">
              <w:marLeft w:val="0"/>
              <w:marRight w:val="0"/>
              <w:marTop w:val="0"/>
              <w:marBottom w:val="0"/>
              <w:divBdr>
                <w:top w:val="none" w:sz="0" w:space="0" w:color="auto"/>
                <w:left w:val="none" w:sz="0" w:space="0" w:color="auto"/>
                <w:bottom w:val="none" w:sz="0" w:space="0" w:color="auto"/>
                <w:right w:val="none" w:sz="0" w:space="0" w:color="auto"/>
              </w:divBdr>
              <w:divsChild>
                <w:div w:id="786700804">
                  <w:marLeft w:val="0"/>
                  <w:marRight w:val="0"/>
                  <w:marTop w:val="0"/>
                  <w:marBottom w:val="0"/>
                  <w:divBdr>
                    <w:top w:val="none" w:sz="0" w:space="0" w:color="auto"/>
                    <w:left w:val="none" w:sz="0" w:space="0" w:color="auto"/>
                    <w:bottom w:val="none" w:sz="0" w:space="0" w:color="auto"/>
                    <w:right w:val="none" w:sz="0" w:space="0" w:color="auto"/>
                  </w:divBdr>
                </w:div>
                <w:div w:id="786700986">
                  <w:marLeft w:val="0"/>
                  <w:marRight w:val="0"/>
                  <w:marTop w:val="0"/>
                  <w:marBottom w:val="0"/>
                  <w:divBdr>
                    <w:top w:val="none" w:sz="0" w:space="0" w:color="auto"/>
                    <w:left w:val="none" w:sz="0" w:space="0" w:color="auto"/>
                    <w:bottom w:val="none" w:sz="0" w:space="0" w:color="auto"/>
                    <w:right w:val="none" w:sz="0" w:space="0" w:color="auto"/>
                  </w:divBdr>
                  <w:divsChild>
                    <w:div w:id="7867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922">
              <w:marLeft w:val="0"/>
              <w:marRight w:val="0"/>
              <w:marTop w:val="0"/>
              <w:marBottom w:val="0"/>
              <w:divBdr>
                <w:top w:val="none" w:sz="0" w:space="0" w:color="auto"/>
                <w:left w:val="none" w:sz="0" w:space="0" w:color="auto"/>
                <w:bottom w:val="none" w:sz="0" w:space="0" w:color="auto"/>
                <w:right w:val="none" w:sz="0" w:space="0" w:color="auto"/>
              </w:divBdr>
              <w:divsChild>
                <w:div w:id="786700816">
                  <w:marLeft w:val="0"/>
                  <w:marRight w:val="0"/>
                  <w:marTop w:val="0"/>
                  <w:marBottom w:val="0"/>
                  <w:divBdr>
                    <w:top w:val="none" w:sz="0" w:space="0" w:color="auto"/>
                    <w:left w:val="none" w:sz="0" w:space="0" w:color="auto"/>
                    <w:bottom w:val="none" w:sz="0" w:space="0" w:color="auto"/>
                    <w:right w:val="none" w:sz="0" w:space="0" w:color="auto"/>
                  </w:divBdr>
                </w:div>
                <w:div w:id="786700895">
                  <w:marLeft w:val="0"/>
                  <w:marRight w:val="0"/>
                  <w:marTop w:val="0"/>
                  <w:marBottom w:val="0"/>
                  <w:divBdr>
                    <w:top w:val="none" w:sz="0" w:space="0" w:color="auto"/>
                    <w:left w:val="none" w:sz="0" w:space="0" w:color="auto"/>
                    <w:bottom w:val="none" w:sz="0" w:space="0" w:color="auto"/>
                    <w:right w:val="none" w:sz="0" w:space="0" w:color="auto"/>
                  </w:divBdr>
                  <w:divsChild>
                    <w:div w:id="7867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930">
              <w:marLeft w:val="0"/>
              <w:marRight w:val="0"/>
              <w:marTop w:val="0"/>
              <w:marBottom w:val="0"/>
              <w:divBdr>
                <w:top w:val="none" w:sz="0" w:space="0" w:color="auto"/>
                <w:left w:val="none" w:sz="0" w:space="0" w:color="auto"/>
                <w:bottom w:val="none" w:sz="0" w:space="0" w:color="auto"/>
                <w:right w:val="none" w:sz="0" w:space="0" w:color="auto"/>
              </w:divBdr>
              <w:divsChild>
                <w:div w:id="786700750">
                  <w:marLeft w:val="0"/>
                  <w:marRight w:val="0"/>
                  <w:marTop w:val="0"/>
                  <w:marBottom w:val="0"/>
                  <w:divBdr>
                    <w:top w:val="none" w:sz="0" w:space="0" w:color="auto"/>
                    <w:left w:val="none" w:sz="0" w:space="0" w:color="auto"/>
                    <w:bottom w:val="none" w:sz="0" w:space="0" w:color="auto"/>
                    <w:right w:val="none" w:sz="0" w:space="0" w:color="auto"/>
                  </w:divBdr>
                  <w:divsChild>
                    <w:div w:id="786701045">
                      <w:marLeft w:val="0"/>
                      <w:marRight w:val="0"/>
                      <w:marTop w:val="0"/>
                      <w:marBottom w:val="0"/>
                      <w:divBdr>
                        <w:top w:val="none" w:sz="0" w:space="0" w:color="auto"/>
                        <w:left w:val="none" w:sz="0" w:space="0" w:color="auto"/>
                        <w:bottom w:val="none" w:sz="0" w:space="0" w:color="auto"/>
                        <w:right w:val="none" w:sz="0" w:space="0" w:color="auto"/>
                      </w:divBdr>
                    </w:div>
                  </w:divsChild>
                </w:div>
                <w:div w:id="786701020">
                  <w:marLeft w:val="0"/>
                  <w:marRight w:val="0"/>
                  <w:marTop w:val="0"/>
                  <w:marBottom w:val="0"/>
                  <w:divBdr>
                    <w:top w:val="none" w:sz="0" w:space="0" w:color="auto"/>
                    <w:left w:val="none" w:sz="0" w:space="0" w:color="auto"/>
                    <w:bottom w:val="none" w:sz="0" w:space="0" w:color="auto"/>
                    <w:right w:val="none" w:sz="0" w:space="0" w:color="auto"/>
                  </w:divBdr>
                </w:div>
              </w:divsChild>
            </w:div>
            <w:div w:id="786700979">
              <w:marLeft w:val="0"/>
              <w:marRight w:val="0"/>
              <w:marTop w:val="0"/>
              <w:marBottom w:val="0"/>
              <w:divBdr>
                <w:top w:val="none" w:sz="0" w:space="0" w:color="auto"/>
                <w:left w:val="none" w:sz="0" w:space="0" w:color="auto"/>
                <w:bottom w:val="none" w:sz="0" w:space="0" w:color="auto"/>
                <w:right w:val="none" w:sz="0" w:space="0" w:color="auto"/>
              </w:divBdr>
              <w:divsChild>
                <w:div w:id="786700780">
                  <w:marLeft w:val="0"/>
                  <w:marRight w:val="0"/>
                  <w:marTop w:val="0"/>
                  <w:marBottom w:val="0"/>
                  <w:divBdr>
                    <w:top w:val="none" w:sz="0" w:space="0" w:color="auto"/>
                    <w:left w:val="none" w:sz="0" w:space="0" w:color="auto"/>
                    <w:bottom w:val="none" w:sz="0" w:space="0" w:color="auto"/>
                    <w:right w:val="none" w:sz="0" w:space="0" w:color="auto"/>
                  </w:divBdr>
                </w:div>
                <w:div w:id="786700848">
                  <w:marLeft w:val="0"/>
                  <w:marRight w:val="0"/>
                  <w:marTop w:val="0"/>
                  <w:marBottom w:val="0"/>
                  <w:divBdr>
                    <w:top w:val="none" w:sz="0" w:space="0" w:color="auto"/>
                    <w:left w:val="none" w:sz="0" w:space="0" w:color="auto"/>
                    <w:bottom w:val="none" w:sz="0" w:space="0" w:color="auto"/>
                    <w:right w:val="none" w:sz="0" w:space="0" w:color="auto"/>
                  </w:divBdr>
                </w:div>
              </w:divsChild>
            </w:div>
            <w:div w:id="786700982">
              <w:marLeft w:val="0"/>
              <w:marRight w:val="0"/>
              <w:marTop w:val="0"/>
              <w:marBottom w:val="0"/>
              <w:divBdr>
                <w:top w:val="none" w:sz="0" w:space="0" w:color="auto"/>
                <w:left w:val="none" w:sz="0" w:space="0" w:color="auto"/>
                <w:bottom w:val="none" w:sz="0" w:space="0" w:color="auto"/>
                <w:right w:val="none" w:sz="0" w:space="0" w:color="auto"/>
              </w:divBdr>
              <w:divsChild>
                <w:div w:id="786700751">
                  <w:marLeft w:val="0"/>
                  <w:marRight w:val="0"/>
                  <w:marTop w:val="0"/>
                  <w:marBottom w:val="0"/>
                  <w:divBdr>
                    <w:top w:val="none" w:sz="0" w:space="0" w:color="auto"/>
                    <w:left w:val="none" w:sz="0" w:space="0" w:color="auto"/>
                    <w:bottom w:val="none" w:sz="0" w:space="0" w:color="auto"/>
                    <w:right w:val="none" w:sz="0" w:space="0" w:color="auto"/>
                  </w:divBdr>
                  <w:divsChild>
                    <w:div w:id="786700866">
                      <w:marLeft w:val="0"/>
                      <w:marRight w:val="0"/>
                      <w:marTop w:val="0"/>
                      <w:marBottom w:val="0"/>
                      <w:divBdr>
                        <w:top w:val="none" w:sz="0" w:space="0" w:color="auto"/>
                        <w:left w:val="none" w:sz="0" w:space="0" w:color="auto"/>
                        <w:bottom w:val="none" w:sz="0" w:space="0" w:color="auto"/>
                        <w:right w:val="none" w:sz="0" w:space="0" w:color="auto"/>
                      </w:divBdr>
                    </w:div>
                  </w:divsChild>
                </w:div>
                <w:div w:id="786700950">
                  <w:marLeft w:val="0"/>
                  <w:marRight w:val="0"/>
                  <w:marTop w:val="0"/>
                  <w:marBottom w:val="0"/>
                  <w:divBdr>
                    <w:top w:val="none" w:sz="0" w:space="0" w:color="auto"/>
                    <w:left w:val="none" w:sz="0" w:space="0" w:color="auto"/>
                    <w:bottom w:val="none" w:sz="0" w:space="0" w:color="auto"/>
                    <w:right w:val="none" w:sz="0" w:space="0" w:color="auto"/>
                  </w:divBdr>
                </w:div>
              </w:divsChild>
            </w:div>
            <w:div w:id="786701002">
              <w:marLeft w:val="0"/>
              <w:marRight w:val="0"/>
              <w:marTop w:val="0"/>
              <w:marBottom w:val="0"/>
              <w:divBdr>
                <w:top w:val="none" w:sz="0" w:space="0" w:color="auto"/>
                <w:left w:val="none" w:sz="0" w:space="0" w:color="auto"/>
                <w:bottom w:val="none" w:sz="0" w:space="0" w:color="auto"/>
                <w:right w:val="none" w:sz="0" w:space="0" w:color="auto"/>
              </w:divBdr>
              <w:divsChild>
                <w:div w:id="786700988">
                  <w:marLeft w:val="0"/>
                  <w:marRight w:val="0"/>
                  <w:marTop w:val="0"/>
                  <w:marBottom w:val="0"/>
                  <w:divBdr>
                    <w:top w:val="none" w:sz="0" w:space="0" w:color="auto"/>
                    <w:left w:val="none" w:sz="0" w:space="0" w:color="auto"/>
                    <w:bottom w:val="none" w:sz="0" w:space="0" w:color="auto"/>
                    <w:right w:val="none" w:sz="0" w:space="0" w:color="auto"/>
                  </w:divBdr>
                  <w:divsChild>
                    <w:div w:id="786700956">
                      <w:marLeft w:val="0"/>
                      <w:marRight w:val="0"/>
                      <w:marTop w:val="0"/>
                      <w:marBottom w:val="0"/>
                      <w:divBdr>
                        <w:top w:val="none" w:sz="0" w:space="0" w:color="auto"/>
                        <w:left w:val="none" w:sz="0" w:space="0" w:color="auto"/>
                        <w:bottom w:val="none" w:sz="0" w:space="0" w:color="auto"/>
                        <w:right w:val="none" w:sz="0" w:space="0" w:color="auto"/>
                      </w:divBdr>
                    </w:div>
                  </w:divsChild>
                </w:div>
                <w:div w:id="786701056">
                  <w:marLeft w:val="0"/>
                  <w:marRight w:val="0"/>
                  <w:marTop w:val="0"/>
                  <w:marBottom w:val="0"/>
                  <w:divBdr>
                    <w:top w:val="none" w:sz="0" w:space="0" w:color="auto"/>
                    <w:left w:val="none" w:sz="0" w:space="0" w:color="auto"/>
                    <w:bottom w:val="none" w:sz="0" w:space="0" w:color="auto"/>
                    <w:right w:val="none" w:sz="0" w:space="0" w:color="auto"/>
                  </w:divBdr>
                </w:div>
              </w:divsChild>
            </w:div>
            <w:div w:id="786701006">
              <w:marLeft w:val="0"/>
              <w:marRight w:val="0"/>
              <w:marTop w:val="0"/>
              <w:marBottom w:val="0"/>
              <w:divBdr>
                <w:top w:val="none" w:sz="0" w:space="0" w:color="auto"/>
                <w:left w:val="none" w:sz="0" w:space="0" w:color="auto"/>
                <w:bottom w:val="none" w:sz="0" w:space="0" w:color="auto"/>
                <w:right w:val="none" w:sz="0" w:space="0" w:color="auto"/>
              </w:divBdr>
              <w:divsChild>
                <w:div w:id="786701039">
                  <w:marLeft w:val="0"/>
                  <w:marRight w:val="0"/>
                  <w:marTop w:val="0"/>
                  <w:marBottom w:val="0"/>
                  <w:divBdr>
                    <w:top w:val="none" w:sz="0" w:space="0" w:color="auto"/>
                    <w:left w:val="none" w:sz="0" w:space="0" w:color="auto"/>
                    <w:bottom w:val="none" w:sz="0" w:space="0" w:color="auto"/>
                    <w:right w:val="none" w:sz="0" w:space="0" w:color="auto"/>
                  </w:divBdr>
                </w:div>
                <w:div w:id="7867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821">
          <w:marLeft w:val="0"/>
          <w:marRight w:val="0"/>
          <w:marTop w:val="0"/>
          <w:marBottom w:val="0"/>
          <w:divBdr>
            <w:top w:val="none" w:sz="0" w:space="0" w:color="auto"/>
            <w:left w:val="none" w:sz="0" w:space="0" w:color="auto"/>
            <w:bottom w:val="none" w:sz="0" w:space="0" w:color="auto"/>
            <w:right w:val="none" w:sz="0" w:space="0" w:color="auto"/>
          </w:divBdr>
          <w:divsChild>
            <w:div w:id="786700815">
              <w:marLeft w:val="0"/>
              <w:marRight w:val="0"/>
              <w:marTop w:val="0"/>
              <w:marBottom w:val="0"/>
              <w:divBdr>
                <w:top w:val="none" w:sz="0" w:space="0" w:color="auto"/>
                <w:left w:val="none" w:sz="0" w:space="0" w:color="auto"/>
                <w:bottom w:val="none" w:sz="0" w:space="0" w:color="auto"/>
                <w:right w:val="none" w:sz="0" w:space="0" w:color="auto"/>
              </w:divBdr>
            </w:div>
            <w:div w:id="786700869">
              <w:marLeft w:val="0"/>
              <w:marRight w:val="0"/>
              <w:marTop w:val="0"/>
              <w:marBottom w:val="0"/>
              <w:divBdr>
                <w:top w:val="none" w:sz="0" w:space="0" w:color="auto"/>
                <w:left w:val="none" w:sz="0" w:space="0" w:color="auto"/>
                <w:bottom w:val="none" w:sz="0" w:space="0" w:color="auto"/>
                <w:right w:val="none" w:sz="0" w:space="0" w:color="auto"/>
              </w:divBdr>
            </w:div>
          </w:divsChild>
        </w:div>
        <w:div w:id="786700822">
          <w:marLeft w:val="0"/>
          <w:marRight w:val="0"/>
          <w:marTop w:val="0"/>
          <w:marBottom w:val="0"/>
          <w:divBdr>
            <w:top w:val="none" w:sz="0" w:space="0" w:color="auto"/>
            <w:left w:val="none" w:sz="0" w:space="0" w:color="auto"/>
            <w:bottom w:val="none" w:sz="0" w:space="0" w:color="auto"/>
            <w:right w:val="none" w:sz="0" w:space="0" w:color="auto"/>
          </w:divBdr>
          <w:divsChild>
            <w:div w:id="786700892">
              <w:marLeft w:val="0"/>
              <w:marRight w:val="0"/>
              <w:marTop w:val="0"/>
              <w:marBottom w:val="0"/>
              <w:divBdr>
                <w:top w:val="none" w:sz="0" w:space="0" w:color="auto"/>
                <w:left w:val="none" w:sz="0" w:space="0" w:color="auto"/>
                <w:bottom w:val="none" w:sz="0" w:space="0" w:color="auto"/>
                <w:right w:val="none" w:sz="0" w:space="0" w:color="auto"/>
              </w:divBdr>
              <w:divsChild>
                <w:div w:id="786701010">
                  <w:marLeft w:val="0"/>
                  <w:marRight w:val="0"/>
                  <w:marTop w:val="0"/>
                  <w:marBottom w:val="0"/>
                  <w:divBdr>
                    <w:top w:val="none" w:sz="0" w:space="0" w:color="auto"/>
                    <w:left w:val="none" w:sz="0" w:space="0" w:color="auto"/>
                    <w:bottom w:val="none" w:sz="0" w:space="0" w:color="auto"/>
                    <w:right w:val="none" w:sz="0" w:space="0" w:color="auto"/>
                  </w:divBdr>
                </w:div>
                <w:div w:id="786701011">
                  <w:marLeft w:val="0"/>
                  <w:marRight w:val="0"/>
                  <w:marTop w:val="0"/>
                  <w:marBottom w:val="0"/>
                  <w:divBdr>
                    <w:top w:val="none" w:sz="0" w:space="0" w:color="auto"/>
                    <w:left w:val="none" w:sz="0" w:space="0" w:color="auto"/>
                    <w:bottom w:val="none" w:sz="0" w:space="0" w:color="auto"/>
                    <w:right w:val="none" w:sz="0" w:space="0" w:color="auto"/>
                  </w:divBdr>
                </w:div>
              </w:divsChild>
            </w:div>
            <w:div w:id="786701029">
              <w:marLeft w:val="0"/>
              <w:marRight w:val="0"/>
              <w:marTop w:val="0"/>
              <w:marBottom w:val="0"/>
              <w:divBdr>
                <w:top w:val="none" w:sz="0" w:space="0" w:color="auto"/>
                <w:left w:val="none" w:sz="0" w:space="0" w:color="auto"/>
                <w:bottom w:val="none" w:sz="0" w:space="0" w:color="auto"/>
                <w:right w:val="none" w:sz="0" w:space="0" w:color="auto"/>
              </w:divBdr>
              <w:divsChild>
                <w:div w:id="786700757">
                  <w:marLeft w:val="0"/>
                  <w:marRight w:val="0"/>
                  <w:marTop w:val="0"/>
                  <w:marBottom w:val="0"/>
                  <w:divBdr>
                    <w:top w:val="none" w:sz="0" w:space="0" w:color="auto"/>
                    <w:left w:val="none" w:sz="0" w:space="0" w:color="auto"/>
                    <w:bottom w:val="none" w:sz="0" w:space="0" w:color="auto"/>
                    <w:right w:val="none" w:sz="0" w:space="0" w:color="auto"/>
                  </w:divBdr>
                </w:div>
                <w:div w:id="786700939">
                  <w:marLeft w:val="0"/>
                  <w:marRight w:val="0"/>
                  <w:marTop w:val="0"/>
                  <w:marBottom w:val="0"/>
                  <w:divBdr>
                    <w:top w:val="none" w:sz="0" w:space="0" w:color="auto"/>
                    <w:left w:val="none" w:sz="0" w:space="0" w:color="auto"/>
                    <w:bottom w:val="none" w:sz="0" w:space="0" w:color="auto"/>
                    <w:right w:val="none" w:sz="0" w:space="0" w:color="auto"/>
                  </w:divBdr>
                  <w:divsChild>
                    <w:div w:id="7867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1060">
              <w:marLeft w:val="0"/>
              <w:marRight w:val="0"/>
              <w:marTop w:val="0"/>
              <w:marBottom w:val="0"/>
              <w:divBdr>
                <w:top w:val="none" w:sz="0" w:space="0" w:color="auto"/>
                <w:left w:val="none" w:sz="0" w:space="0" w:color="auto"/>
                <w:bottom w:val="none" w:sz="0" w:space="0" w:color="auto"/>
                <w:right w:val="none" w:sz="0" w:space="0" w:color="auto"/>
              </w:divBdr>
              <w:divsChild>
                <w:div w:id="786700830">
                  <w:marLeft w:val="0"/>
                  <w:marRight w:val="0"/>
                  <w:marTop w:val="0"/>
                  <w:marBottom w:val="0"/>
                  <w:divBdr>
                    <w:top w:val="none" w:sz="0" w:space="0" w:color="auto"/>
                    <w:left w:val="none" w:sz="0" w:space="0" w:color="auto"/>
                    <w:bottom w:val="none" w:sz="0" w:space="0" w:color="auto"/>
                    <w:right w:val="none" w:sz="0" w:space="0" w:color="auto"/>
                  </w:divBdr>
                  <w:divsChild>
                    <w:div w:id="786700931">
                      <w:marLeft w:val="0"/>
                      <w:marRight w:val="0"/>
                      <w:marTop w:val="0"/>
                      <w:marBottom w:val="0"/>
                      <w:divBdr>
                        <w:top w:val="none" w:sz="0" w:space="0" w:color="auto"/>
                        <w:left w:val="none" w:sz="0" w:space="0" w:color="auto"/>
                        <w:bottom w:val="none" w:sz="0" w:space="0" w:color="auto"/>
                        <w:right w:val="none" w:sz="0" w:space="0" w:color="auto"/>
                      </w:divBdr>
                    </w:div>
                  </w:divsChild>
                </w:div>
                <w:div w:id="7867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824">
          <w:marLeft w:val="0"/>
          <w:marRight w:val="0"/>
          <w:marTop w:val="0"/>
          <w:marBottom w:val="0"/>
          <w:divBdr>
            <w:top w:val="none" w:sz="0" w:space="0" w:color="auto"/>
            <w:left w:val="none" w:sz="0" w:space="0" w:color="auto"/>
            <w:bottom w:val="none" w:sz="0" w:space="0" w:color="auto"/>
            <w:right w:val="none" w:sz="0" w:space="0" w:color="auto"/>
          </w:divBdr>
          <w:divsChild>
            <w:div w:id="786700851">
              <w:marLeft w:val="0"/>
              <w:marRight w:val="0"/>
              <w:marTop w:val="0"/>
              <w:marBottom w:val="0"/>
              <w:divBdr>
                <w:top w:val="none" w:sz="0" w:space="0" w:color="auto"/>
                <w:left w:val="none" w:sz="0" w:space="0" w:color="auto"/>
                <w:bottom w:val="none" w:sz="0" w:space="0" w:color="auto"/>
                <w:right w:val="none" w:sz="0" w:space="0" w:color="auto"/>
              </w:divBdr>
            </w:div>
            <w:div w:id="786700933">
              <w:marLeft w:val="0"/>
              <w:marRight w:val="0"/>
              <w:marTop w:val="0"/>
              <w:marBottom w:val="0"/>
              <w:divBdr>
                <w:top w:val="none" w:sz="0" w:space="0" w:color="auto"/>
                <w:left w:val="none" w:sz="0" w:space="0" w:color="auto"/>
                <w:bottom w:val="none" w:sz="0" w:space="0" w:color="auto"/>
                <w:right w:val="none" w:sz="0" w:space="0" w:color="auto"/>
              </w:divBdr>
            </w:div>
          </w:divsChild>
        </w:div>
        <w:div w:id="786700828">
          <w:marLeft w:val="0"/>
          <w:marRight w:val="0"/>
          <w:marTop w:val="0"/>
          <w:marBottom w:val="0"/>
          <w:divBdr>
            <w:top w:val="none" w:sz="0" w:space="0" w:color="auto"/>
            <w:left w:val="none" w:sz="0" w:space="0" w:color="auto"/>
            <w:bottom w:val="none" w:sz="0" w:space="0" w:color="auto"/>
            <w:right w:val="none" w:sz="0" w:space="0" w:color="auto"/>
          </w:divBdr>
          <w:divsChild>
            <w:div w:id="786700882">
              <w:marLeft w:val="0"/>
              <w:marRight w:val="0"/>
              <w:marTop w:val="0"/>
              <w:marBottom w:val="0"/>
              <w:divBdr>
                <w:top w:val="none" w:sz="0" w:space="0" w:color="auto"/>
                <w:left w:val="none" w:sz="0" w:space="0" w:color="auto"/>
                <w:bottom w:val="none" w:sz="0" w:space="0" w:color="auto"/>
                <w:right w:val="none" w:sz="0" w:space="0" w:color="auto"/>
              </w:divBdr>
              <w:divsChild>
                <w:div w:id="786700762">
                  <w:marLeft w:val="0"/>
                  <w:marRight w:val="0"/>
                  <w:marTop w:val="0"/>
                  <w:marBottom w:val="0"/>
                  <w:divBdr>
                    <w:top w:val="none" w:sz="0" w:space="0" w:color="auto"/>
                    <w:left w:val="none" w:sz="0" w:space="0" w:color="auto"/>
                    <w:bottom w:val="none" w:sz="0" w:space="0" w:color="auto"/>
                    <w:right w:val="none" w:sz="0" w:space="0" w:color="auto"/>
                  </w:divBdr>
                </w:div>
                <w:div w:id="786700820">
                  <w:marLeft w:val="0"/>
                  <w:marRight w:val="0"/>
                  <w:marTop w:val="0"/>
                  <w:marBottom w:val="0"/>
                  <w:divBdr>
                    <w:top w:val="none" w:sz="0" w:space="0" w:color="auto"/>
                    <w:left w:val="none" w:sz="0" w:space="0" w:color="auto"/>
                    <w:bottom w:val="none" w:sz="0" w:space="0" w:color="auto"/>
                    <w:right w:val="none" w:sz="0" w:space="0" w:color="auto"/>
                  </w:divBdr>
                </w:div>
              </w:divsChild>
            </w:div>
            <w:div w:id="786701008">
              <w:marLeft w:val="0"/>
              <w:marRight w:val="0"/>
              <w:marTop w:val="0"/>
              <w:marBottom w:val="0"/>
              <w:divBdr>
                <w:top w:val="none" w:sz="0" w:space="0" w:color="auto"/>
                <w:left w:val="none" w:sz="0" w:space="0" w:color="auto"/>
                <w:bottom w:val="none" w:sz="0" w:space="0" w:color="auto"/>
                <w:right w:val="none" w:sz="0" w:space="0" w:color="auto"/>
              </w:divBdr>
              <w:divsChild>
                <w:div w:id="786700783">
                  <w:marLeft w:val="0"/>
                  <w:marRight w:val="0"/>
                  <w:marTop w:val="0"/>
                  <w:marBottom w:val="0"/>
                  <w:divBdr>
                    <w:top w:val="none" w:sz="0" w:space="0" w:color="auto"/>
                    <w:left w:val="none" w:sz="0" w:space="0" w:color="auto"/>
                    <w:bottom w:val="none" w:sz="0" w:space="0" w:color="auto"/>
                    <w:right w:val="none" w:sz="0" w:space="0" w:color="auto"/>
                  </w:divBdr>
                </w:div>
                <w:div w:id="7867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838">
          <w:marLeft w:val="0"/>
          <w:marRight w:val="0"/>
          <w:marTop w:val="0"/>
          <w:marBottom w:val="0"/>
          <w:divBdr>
            <w:top w:val="none" w:sz="0" w:space="0" w:color="auto"/>
            <w:left w:val="none" w:sz="0" w:space="0" w:color="auto"/>
            <w:bottom w:val="none" w:sz="0" w:space="0" w:color="auto"/>
            <w:right w:val="none" w:sz="0" w:space="0" w:color="auto"/>
          </w:divBdr>
          <w:divsChild>
            <w:div w:id="786700893">
              <w:marLeft w:val="0"/>
              <w:marRight w:val="0"/>
              <w:marTop w:val="0"/>
              <w:marBottom w:val="0"/>
              <w:divBdr>
                <w:top w:val="none" w:sz="0" w:space="0" w:color="auto"/>
                <w:left w:val="none" w:sz="0" w:space="0" w:color="auto"/>
                <w:bottom w:val="none" w:sz="0" w:space="0" w:color="auto"/>
                <w:right w:val="none" w:sz="0" w:space="0" w:color="auto"/>
              </w:divBdr>
              <w:divsChild>
                <w:div w:id="786700857">
                  <w:marLeft w:val="0"/>
                  <w:marRight w:val="0"/>
                  <w:marTop w:val="0"/>
                  <w:marBottom w:val="0"/>
                  <w:divBdr>
                    <w:top w:val="none" w:sz="0" w:space="0" w:color="auto"/>
                    <w:left w:val="none" w:sz="0" w:space="0" w:color="auto"/>
                    <w:bottom w:val="none" w:sz="0" w:space="0" w:color="auto"/>
                    <w:right w:val="none" w:sz="0" w:space="0" w:color="auto"/>
                  </w:divBdr>
                </w:div>
                <w:div w:id="786700873">
                  <w:marLeft w:val="0"/>
                  <w:marRight w:val="0"/>
                  <w:marTop w:val="0"/>
                  <w:marBottom w:val="0"/>
                  <w:divBdr>
                    <w:top w:val="none" w:sz="0" w:space="0" w:color="auto"/>
                    <w:left w:val="none" w:sz="0" w:space="0" w:color="auto"/>
                    <w:bottom w:val="none" w:sz="0" w:space="0" w:color="auto"/>
                    <w:right w:val="none" w:sz="0" w:space="0" w:color="auto"/>
                  </w:divBdr>
                  <w:divsChild>
                    <w:div w:id="7867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0855">
          <w:marLeft w:val="0"/>
          <w:marRight w:val="0"/>
          <w:marTop w:val="0"/>
          <w:marBottom w:val="0"/>
          <w:divBdr>
            <w:top w:val="none" w:sz="0" w:space="0" w:color="auto"/>
            <w:left w:val="none" w:sz="0" w:space="0" w:color="auto"/>
            <w:bottom w:val="none" w:sz="0" w:space="0" w:color="auto"/>
            <w:right w:val="none" w:sz="0" w:space="0" w:color="auto"/>
          </w:divBdr>
          <w:divsChild>
            <w:div w:id="786700914">
              <w:marLeft w:val="0"/>
              <w:marRight w:val="0"/>
              <w:marTop w:val="0"/>
              <w:marBottom w:val="0"/>
              <w:divBdr>
                <w:top w:val="none" w:sz="0" w:space="0" w:color="auto"/>
                <w:left w:val="none" w:sz="0" w:space="0" w:color="auto"/>
                <w:bottom w:val="none" w:sz="0" w:space="0" w:color="auto"/>
                <w:right w:val="none" w:sz="0" w:space="0" w:color="auto"/>
              </w:divBdr>
            </w:div>
            <w:div w:id="786700983">
              <w:marLeft w:val="0"/>
              <w:marRight w:val="0"/>
              <w:marTop w:val="0"/>
              <w:marBottom w:val="0"/>
              <w:divBdr>
                <w:top w:val="none" w:sz="0" w:space="0" w:color="auto"/>
                <w:left w:val="none" w:sz="0" w:space="0" w:color="auto"/>
                <w:bottom w:val="none" w:sz="0" w:space="0" w:color="auto"/>
                <w:right w:val="none" w:sz="0" w:space="0" w:color="auto"/>
              </w:divBdr>
            </w:div>
          </w:divsChild>
        </w:div>
        <w:div w:id="786700858">
          <w:marLeft w:val="0"/>
          <w:marRight w:val="0"/>
          <w:marTop w:val="0"/>
          <w:marBottom w:val="0"/>
          <w:divBdr>
            <w:top w:val="none" w:sz="0" w:space="0" w:color="auto"/>
            <w:left w:val="none" w:sz="0" w:space="0" w:color="auto"/>
            <w:bottom w:val="none" w:sz="0" w:space="0" w:color="auto"/>
            <w:right w:val="none" w:sz="0" w:space="0" w:color="auto"/>
          </w:divBdr>
          <w:divsChild>
            <w:div w:id="786700753">
              <w:marLeft w:val="0"/>
              <w:marRight w:val="0"/>
              <w:marTop w:val="0"/>
              <w:marBottom w:val="0"/>
              <w:divBdr>
                <w:top w:val="none" w:sz="0" w:space="0" w:color="auto"/>
                <w:left w:val="none" w:sz="0" w:space="0" w:color="auto"/>
                <w:bottom w:val="none" w:sz="0" w:space="0" w:color="auto"/>
                <w:right w:val="none" w:sz="0" w:space="0" w:color="auto"/>
              </w:divBdr>
            </w:div>
            <w:div w:id="786700786">
              <w:marLeft w:val="0"/>
              <w:marRight w:val="0"/>
              <w:marTop w:val="0"/>
              <w:marBottom w:val="0"/>
              <w:divBdr>
                <w:top w:val="none" w:sz="0" w:space="0" w:color="auto"/>
                <w:left w:val="none" w:sz="0" w:space="0" w:color="auto"/>
                <w:bottom w:val="none" w:sz="0" w:space="0" w:color="auto"/>
                <w:right w:val="none" w:sz="0" w:space="0" w:color="auto"/>
              </w:divBdr>
            </w:div>
          </w:divsChild>
        </w:div>
        <w:div w:id="786700894">
          <w:marLeft w:val="0"/>
          <w:marRight w:val="0"/>
          <w:marTop w:val="0"/>
          <w:marBottom w:val="0"/>
          <w:divBdr>
            <w:top w:val="none" w:sz="0" w:space="0" w:color="auto"/>
            <w:left w:val="none" w:sz="0" w:space="0" w:color="auto"/>
            <w:bottom w:val="none" w:sz="0" w:space="0" w:color="auto"/>
            <w:right w:val="none" w:sz="0" w:space="0" w:color="auto"/>
          </w:divBdr>
          <w:divsChild>
            <w:div w:id="786701001">
              <w:marLeft w:val="0"/>
              <w:marRight w:val="0"/>
              <w:marTop w:val="0"/>
              <w:marBottom w:val="0"/>
              <w:divBdr>
                <w:top w:val="none" w:sz="0" w:space="0" w:color="auto"/>
                <w:left w:val="none" w:sz="0" w:space="0" w:color="auto"/>
                <w:bottom w:val="none" w:sz="0" w:space="0" w:color="auto"/>
                <w:right w:val="none" w:sz="0" w:space="0" w:color="auto"/>
              </w:divBdr>
              <w:divsChild>
                <w:div w:id="786700965">
                  <w:marLeft w:val="0"/>
                  <w:marRight w:val="0"/>
                  <w:marTop w:val="0"/>
                  <w:marBottom w:val="0"/>
                  <w:divBdr>
                    <w:top w:val="none" w:sz="0" w:space="0" w:color="auto"/>
                    <w:left w:val="none" w:sz="0" w:space="0" w:color="auto"/>
                    <w:bottom w:val="none" w:sz="0" w:space="0" w:color="auto"/>
                    <w:right w:val="none" w:sz="0" w:space="0" w:color="auto"/>
                  </w:divBdr>
                  <w:divsChild>
                    <w:div w:id="786700992">
                      <w:marLeft w:val="0"/>
                      <w:marRight w:val="0"/>
                      <w:marTop w:val="0"/>
                      <w:marBottom w:val="0"/>
                      <w:divBdr>
                        <w:top w:val="none" w:sz="0" w:space="0" w:color="auto"/>
                        <w:left w:val="none" w:sz="0" w:space="0" w:color="auto"/>
                        <w:bottom w:val="none" w:sz="0" w:space="0" w:color="auto"/>
                        <w:right w:val="none" w:sz="0" w:space="0" w:color="auto"/>
                      </w:divBdr>
                    </w:div>
                  </w:divsChild>
                </w:div>
                <w:div w:id="786700987">
                  <w:marLeft w:val="0"/>
                  <w:marRight w:val="0"/>
                  <w:marTop w:val="0"/>
                  <w:marBottom w:val="0"/>
                  <w:divBdr>
                    <w:top w:val="none" w:sz="0" w:space="0" w:color="auto"/>
                    <w:left w:val="none" w:sz="0" w:space="0" w:color="auto"/>
                    <w:bottom w:val="none" w:sz="0" w:space="0" w:color="auto"/>
                    <w:right w:val="none" w:sz="0" w:space="0" w:color="auto"/>
                  </w:divBdr>
                </w:div>
              </w:divsChild>
            </w:div>
            <w:div w:id="786701028">
              <w:marLeft w:val="0"/>
              <w:marRight w:val="0"/>
              <w:marTop w:val="0"/>
              <w:marBottom w:val="0"/>
              <w:divBdr>
                <w:top w:val="none" w:sz="0" w:space="0" w:color="auto"/>
                <w:left w:val="none" w:sz="0" w:space="0" w:color="auto"/>
                <w:bottom w:val="none" w:sz="0" w:space="0" w:color="auto"/>
                <w:right w:val="none" w:sz="0" w:space="0" w:color="auto"/>
              </w:divBdr>
              <w:divsChild>
                <w:div w:id="786700758">
                  <w:marLeft w:val="0"/>
                  <w:marRight w:val="0"/>
                  <w:marTop w:val="0"/>
                  <w:marBottom w:val="0"/>
                  <w:divBdr>
                    <w:top w:val="none" w:sz="0" w:space="0" w:color="auto"/>
                    <w:left w:val="none" w:sz="0" w:space="0" w:color="auto"/>
                    <w:bottom w:val="none" w:sz="0" w:space="0" w:color="auto"/>
                    <w:right w:val="none" w:sz="0" w:space="0" w:color="auto"/>
                  </w:divBdr>
                </w:div>
                <w:div w:id="78670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928">
          <w:marLeft w:val="0"/>
          <w:marRight w:val="0"/>
          <w:marTop w:val="0"/>
          <w:marBottom w:val="0"/>
          <w:divBdr>
            <w:top w:val="none" w:sz="0" w:space="0" w:color="auto"/>
            <w:left w:val="none" w:sz="0" w:space="0" w:color="auto"/>
            <w:bottom w:val="none" w:sz="0" w:space="0" w:color="auto"/>
            <w:right w:val="none" w:sz="0" w:space="0" w:color="auto"/>
          </w:divBdr>
          <w:divsChild>
            <w:div w:id="786700778">
              <w:marLeft w:val="0"/>
              <w:marRight w:val="0"/>
              <w:marTop w:val="0"/>
              <w:marBottom w:val="0"/>
              <w:divBdr>
                <w:top w:val="none" w:sz="0" w:space="0" w:color="auto"/>
                <w:left w:val="none" w:sz="0" w:space="0" w:color="auto"/>
                <w:bottom w:val="none" w:sz="0" w:space="0" w:color="auto"/>
                <w:right w:val="none" w:sz="0" w:space="0" w:color="auto"/>
              </w:divBdr>
              <w:divsChild>
                <w:div w:id="786700910">
                  <w:marLeft w:val="0"/>
                  <w:marRight w:val="0"/>
                  <w:marTop w:val="0"/>
                  <w:marBottom w:val="0"/>
                  <w:divBdr>
                    <w:top w:val="none" w:sz="0" w:space="0" w:color="auto"/>
                    <w:left w:val="none" w:sz="0" w:space="0" w:color="auto"/>
                    <w:bottom w:val="none" w:sz="0" w:space="0" w:color="auto"/>
                    <w:right w:val="none" w:sz="0" w:space="0" w:color="auto"/>
                  </w:divBdr>
                  <w:divsChild>
                    <w:div w:id="7867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907">
              <w:marLeft w:val="0"/>
              <w:marRight w:val="0"/>
              <w:marTop w:val="0"/>
              <w:marBottom w:val="0"/>
              <w:divBdr>
                <w:top w:val="none" w:sz="0" w:space="0" w:color="auto"/>
                <w:left w:val="none" w:sz="0" w:space="0" w:color="auto"/>
                <w:bottom w:val="none" w:sz="0" w:space="0" w:color="auto"/>
                <w:right w:val="none" w:sz="0" w:space="0" w:color="auto"/>
              </w:divBdr>
              <w:divsChild>
                <w:div w:id="786700747">
                  <w:marLeft w:val="0"/>
                  <w:marRight w:val="0"/>
                  <w:marTop w:val="0"/>
                  <w:marBottom w:val="0"/>
                  <w:divBdr>
                    <w:top w:val="none" w:sz="0" w:space="0" w:color="auto"/>
                    <w:left w:val="none" w:sz="0" w:space="0" w:color="auto"/>
                    <w:bottom w:val="none" w:sz="0" w:space="0" w:color="auto"/>
                    <w:right w:val="none" w:sz="0" w:space="0" w:color="auto"/>
                  </w:divBdr>
                </w:div>
                <w:div w:id="786700755">
                  <w:marLeft w:val="0"/>
                  <w:marRight w:val="0"/>
                  <w:marTop w:val="0"/>
                  <w:marBottom w:val="0"/>
                  <w:divBdr>
                    <w:top w:val="none" w:sz="0" w:space="0" w:color="auto"/>
                    <w:left w:val="none" w:sz="0" w:space="0" w:color="auto"/>
                    <w:bottom w:val="none" w:sz="0" w:space="0" w:color="auto"/>
                    <w:right w:val="none" w:sz="0" w:space="0" w:color="auto"/>
                  </w:divBdr>
                </w:div>
                <w:div w:id="786700761">
                  <w:marLeft w:val="0"/>
                  <w:marRight w:val="0"/>
                  <w:marTop w:val="0"/>
                  <w:marBottom w:val="0"/>
                  <w:divBdr>
                    <w:top w:val="none" w:sz="0" w:space="0" w:color="auto"/>
                    <w:left w:val="none" w:sz="0" w:space="0" w:color="auto"/>
                    <w:bottom w:val="none" w:sz="0" w:space="0" w:color="auto"/>
                    <w:right w:val="none" w:sz="0" w:space="0" w:color="auto"/>
                  </w:divBdr>
                </w:div>
                <w:div w:id="786700770">
                  <w:marLeft w:val="0"/>
                  <w:marRight w:val="0"/>
                  <w:marTop w:val="0"/>
                  <w:marBottom w:val="0"/>
                  <w:divBdr>
                    <w:top w:val="none" w:sz="0" w:space="0" w:color="auto"/>
                    <w:left w:val="none" w:sz="0" w:space="0" w:color="auto"/>
                    <w:bottom w:val="none" w:sz="0" w:space="0" w:color="auto"/>
                    <w:right w:val="none" w:sz="0" w:space="0" w:color="auto"/>
                  </w:divBdr>
                </w:div>
                <w:div w:id="786700801">
                  <w:marLeft w:val="0"/>
                  <w:marRight w:val="0"/>
                  <w:marTop w:val="0"/>
                  <w:marBottom w:val="0"/>
                  <w:divBdr>
                    <w:top w:val="none" w:sz="0" w:space="0" w:color="auto"/>
                    <w:left w:val="none" w:sz="0" w:space="0" w:color="auto"/>
                    <w:bottom w:val="none" w:sz="0" w:space="0" w:color="auto"/>
                    <w:right w:val="none" w:sz="0" w:space="0" w:color="auto"/>
                  </w:divBdr>
                </w:div>
                <w:div w:id="786700803">
                  <w:marLeft w:val="0"/>
                  <w:marRight w:val="0"/>
                  <w:marTop w:val="0"/>
                  <w:marBottom w:val="0"/>
                  <w:divBdr>
                    <w:top w:val="none" w:sz="0" w:space="0" w:color="auto"/>
                    <w:left w:val="none" w:sz="0" w:space="0" w:color="auto"/>
                    <w:bottom w:val="none" w:sz="0" w:space="0" w:color="auto"/>
                    <w:right w:val="none" w:sz="0" w:space="0" w:color="auto"/>
                  </w:divBdr>
                </w:div>
                <w:div w:id="786700811">
                  <w:marLeft w:val="0"/>
                  <w:marRight w:val="0"/>
                  <w:marTop w:val="0"/>
                  <w:marBottom w:val="0"/>
                  <w:divBdr>
                    <w:top w:val="none" w:sz="0" w:space="0" w:color="auto"/>
                    <w:left w:val="none" w:sz="0" w:space="0" w:color="auto"/>
                    <w:bottom w:val="none" w:sz="0" w:space="0" w:color="auto"/>
                    <w:right w:val="none" w:sz="0" w:space="0" w:color="auto"/>
                  </w:divBdr>
                </w:div>
                <w:div w:id="786700849">
                  <w:marLeft w:val="0"/>
                  <w:marRight w:val="0"/>
                  <w:marTop w:val="0"/>
                  <w:marBottom w:val="0"/>
                  <w:divBdr>
                    <w:top w:val="none" w:sz="0" w:space="0" w:color="auto"/>
                    <w:left w:val="none" w:sz="0" w:space="0" w:color="auto"/>
                    <w:bottom w:val="none" w:sz="0" w:space="0" w:color="auto"/>
                    <w:right w:val="none" w:sz="0" w:space="0" w:color="auto"/>
                  </w:divBdr>
                </w:div>
                <w:div w:id="786700850">
                  <w:marLeft w:val="0"/>
                  <w:marRight w:val="0"/>
                  <w:marTop w:val="0"/>
                  <w:marBottom w:val="0"/>
                  <w:divBdr>
                    <w:top w:val="none" w:sz="0" w:space="0" w:color="auto"/>
                    <w:left w:val="none" w:sz="0" w:space="0" w:color="auto"/>
                    <w:bottom w:val="none" w:sz="0" w:space="0" w:color="auto"/>
                    <w:right w:val="none" w:sz="0" w:space="0" w:color="auto"/>
                  </w:divBdr>
                </w:div>
                <w:div w:id="786700852">
                  <w:marLeft w:val="0"/>
                  <w:marRight w:val="0"/>
                  <w:marTop w:val="0"/>
                  <w:marBottom w:val="0"/>
                  <w:divBdr>
                    <w:top w:val="none" w:sz="0" w:space="0" w:color="auto"/>
                    <w:left w:val="none" w:sz="0" w:space="0" w:color="auto"/>
                    <w:bottom w:val="none" w:sz="0" w:space="0" w:color="auto"/>
                    <w:right w:val="none" w:sz="0" w:space="0" w:color="auto"/>
                  </w:divBdr>
                </w:div>
                <w:div w:id="786700881">
                  <w:marLeft w:val="0"/>
                  <w:marRight w:val="0"/>
                  <w:marTop w:val="0"/>
                  <w:marBottom w:val="0"/>
                  <w:divBdr>
                    <w:top w:val="none" w:sz="0" w:space="0" w:color="auto"/>
                    <w:left w:val="none" w:sz="0" w:space="0" w:color="auto"/>
                    <w:bottom w:val="none" w:sz="0" w:space="0" w:color="auto"/>
                    <w:right w:val="none" w:sz="0" w:space="0" w:color="auto"/>
                  </w:divBdr>
                </w:div>
                <w:div w:id="786700891">
                  <w:marLeft w:val="0"/>
                  <w:marRight w:val="0"/>
                  <w:marTop w:val="0"/>
                  <w:marBottom w:val="0"/>
                  <w:divBdr>
                    <w:top w:val="none" w:sz="0" w:space="0" w:color="auto"/>
                    <w:left w:val="none" w:sz="0" w:space="0" w:color="auto"/>
                    <w:bottom w:val="none" w:sz="0" w:space="0" w:color="auto"/>
                    <w:right w:val="none" w:sz="0" w:space="0" w:color="auto"/>
                  </w:divBdr>
                </w:div>
                <w:div w:id="786700909">
                  <w:marLeft w:val="0"/>
                  <w:marRight w:val="0"/>
                  <w:marTop w:val="0"/>
                  <w:marBottom w:val="0"/>
                  <w:divBdr>
                    <w:top w:val="none" w:sz="0" w:space="0" w:color="auto"/>
                    <w:left w:val="none" w:sz="0" w:space="0" w:color="auto"/>
                    <w:bottom w:val="none" w:sz="0" w:space="0" w:color="auto"/>
                    <w:right w:val="none" w:sz="0" w:space="0" w:color="auto"/>
                  </w:divBdr>
                </w:div>
                <w:div w:id="786700913">
                  <w:marLeft w:val="0"/>
                  <w:marRight w:val="0"/>
                  <w:marTop w:val="0"/>
                  <w:marBottom w:val="0"/>
                  <w:divBdr>
                    <w:top w:val="none" w:sz="0" w:space="0" w:color="auto"/>
                    <w:left w:val="none" w:sz="0" w:space="0" w:color="auto"/>
                    <w:bottom w:val="none" w:sz="0" w:space="0" w:color="auto"/>
                    <w:right w:val="none" w:sz="0" w:space="0" w:color="auto"/>
                  </w:divBdr>
                </w:div>
                <w:div w:id="786700927">
                  <w:marLeft w:val="0"/>
                  <w:marRight w:val="0"/>
                  <w:marTop w:val="0"/>
                  <w:marBottom w:val="0"/>
                  <w:divBdr>
                    <w:top w:val="none" w:sz="0" w:space="0" w:color="auto"/>
                    <w:left w:val="none" w:sz="0" w:space="0" w:color="auto"/>
                    <w:bottom w:val="none" w:sz="0" w:space="0" w:color="auto"/>
                    <w:right w:val="none" w:sz="0" w:space="0" w:color="auto"/>
                  </w:divBdr>
                </w:div>
                <w:div w:id="786700941">
                  <w:marLeft w:val="0"/>
                  <w:marRight w:val="0"/>
                  <w:marTop w:val="0"/>
                  <w:marBottom w:val="0"/>
                  <w:divBdr>
                    <w:top w:val="none" w:sz="0" w:space="0" w:color="auto"/>
                    <w:left w:val="none" w:sz="0" w:space="0" w:color="auto"/>
                    <w:bottom w:val="none" w:sz="0" w:space="0" w:color="auto"/>
                    <w:right w:val="none" w:sz="0" w:space="0" w:color="auto"/>
                  </w:divBdr>
                </w:div>
                <w:div w:id="786700942">
                  <w:marLeft w:val="0"/>
                  <w:marRight w:val="0"/>
                  <w:marTop w:val="0"/>
                  <w:marBottom w:val="0"/>
                  <w:divBdr>
                    <w:top w:val="none" w:sz="0" w:space="0" w:color="auto"/>
                    <w:left w:val="none" w:sz="0" w:space="0" w:color="auto"/>
                    <w:bottom w:val="none" w:sz="0" w:space="0" w:color="auto"/>
                    <w:right w:val="none" w:sz="0" w:space="0" w:color="auto"/>
                  </w:divBdr>
                </w:div>
                <w:div w:id="786700960">
                  <w:marLeft w:val="0"/>
                  <w:marRight w:val="0"/>
                  <w:marTop w:val="0"/>
                  <w:marBottom w:val="0"/>
                  <w:divBdr>
                    <w:top w:val="none" w:sz="0" w:space="0" w:color="auto"/>
                    <w:left w:val="none" w:sz="0" w:space="0" w:color="auto"/>
                    <w:bottom w:val="none" w:sz="0" w:space="0" w:color="auto"/>
                    <w:right w:val="none" w:sz="0" w:space="0" w:color="auto"/>
                  </w:divBdr>
                </w:div>
                <w:div w:id="786700963">
                  <w:marLeft w:val="0"/>
                  <w:marRight w:val="0"/>
                  <w:marTop w:val="0"/>
                  <w:marBottom w:val="0"/>
                  <w:divBdr>
                    <w:top w:val="none" w:sz="0" w:space="0" w:color="auto"/>
                    <w:left w:val="none" w:sz="0" w:space="0" w:color="auto"/>
                    <w:bottom w:val="none" w:sz="0" w:space="0" w:color="auto"/>
                    <w:right w:val="none" w:sz="0" w:space="0" w:color="auto"/>
                  </w:divBdr>
                </w:div>
                <w:div w:id="786700980">
                  <w:marLeft w:val="0"/>
                  <w:marRight w:val="0"/>
                  <w:marTop w:val="0"/>
                  <w:marBottom w:val="0"/>
                  <w:divBdr>
                    <w:top w:val="none" w:sz="0" w:space="0" w:color="auto"/>
                    <w:left w:val="none" w:sz="0" w:space="0" w:color="auto"/>
                    <w:bottom w:val="none" w:sz="0" w:space="0" w:color="auto"/>
                    <w:right w:val="none" w:sz="0" w:space="0" w:color="auto"/>
                  </w:divBdr>
                </w:div>
                <w:div w:id="786701023">
                  <w:marLeft w:val="0"/>
                  <w:marRight w:val="0"/>
                  <w:marTop w:val="0"/>
                  <w:marBottom w:val="0"/>
                  <w:divBdr>
                    <w:top w:val="none" w:sz="0" w:space="0" w:color="auto"/>
                    <w:left w:val="none" w:sz="0" w:space="0" w:color="auto"/>
                    <w:bottom w:val="none" w:sz="0" w:space="0" w:color="auto"/>
                    <w:right w:val="none" w:sz="0" w:space="0" w:color="auto"/>
                  </w:divBdr>
                </w:div>
                <w:div w:id="7867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934">
          <w:marLeft w:val="0"/>
          <w:marRight w:val="0"/>
          <w:marTop w:val="0"/>
          <w:marBottom w:val="0"/>
          <w:divBdr>
            <w:top w:val="none" w:sz="0" w:space="0" w:color="auto"/>
            <w:left w:val="none" w:sz="0" w:space="0" w:color="auto"/>
            <w:bottom w:val="none" w:sz="0" w:space="0" w:color="auto"/>
            <w:right w:val="none" w:sz="0" w:space="0" w:color="auto"/>
          </w:divBdr>
          <w:divsChild>
            <w:div w:id="786700949">
              <w:marLeft w:val="0"/>
              <w:marRight w:val="0"/>
              <w:marTop w:val="0"/>
              <w:marBottom w:val="0"/>
              <w:divBdr>
                <w:top w:val="none" w:sz="0" w:space="0" w:color="auto"/>
                <w:left w:val="none" w:sz="0" w:space="0" w:color="auto"/>
                <w:bottom w:val="none" w:sz="0" w:space="0" w:color="auto"/>
                <w:right w:val="none" w:sz="0" w:space="0" w:color="auto"/>
              </w:divBdr>
              <w:divsChild>
                <w:div w:id="786700932">
                  <w:marLeft w:val="0"/>
                  <w:marRight w:val="0"/>
                  <w:marTop w:val="0"/>
                  <w:marBottom w:val="0"/>
                  <w:divBdr>
                    <w:top w:val="none" w:sz="0" w:space="0" w:color="auto"/>
                    <w:left w:val="none" w:sz="0" w:space="0" w:color="auto"/>
                    <w:bottom w:val="none" w:sz="0" w:space="0" w:color="auto"/>
                    <w:right w:val="none" w:sz="0" w:space="0" w:color="auto"/>
                  </w:divBdr>
                </w:div>
                <w:div w:id="786700936">
                  <w:marLeft w:val="0"/>
                  <w:marRight w:val="0"/>
                  <w:marTop w:val="0"/>
                  <w:marBottom w:val="0"/>
                  <w:divBdr>
                    <w:top w:val="none" w:sz="0" w:space="0" w:color="auto"/>
                    <w:left w:val="none" w:sz="0" w:space="0" w:color="auto"/>
                    <w:bottom w:val="none" w:sz="0" w:space="0" w:color="auto"/>
                    <w:right w:val="none" w:sz="0" w:space="0" w:color="auto"/>
                  </w:divBdr>
                  <w:divsChild>
                    <w:div w:id="7867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0945">
          <w:marLeft w:val="0"/>
          <w:marRight w:val="0"/>
          <w:marTop w:val="0"/>
          <w:marBottom w:val="0"/>
          <w:divBdr>
            <w:top w:val="none" w:sz="0" w:space="0" w:color="auto"/>
            <w:left w:val="none" w:sz="0" w:space="0" w:color="auto"/>
            <w:bottom w:val="none" w:sz="0" w:space="0" w:color="auto"/>
            <w:right w:val="none" w:sz="0" w:space="0" w:color="auto"/>
          </w:divBdr>
          <w:divsChild>
            <w:div w:id="786700817">
              <w:marLeft w:val="0"/>
              <w:marRight w:val="0"/>
              <w:marTop w:val="0"/>
              <w:marBottom w:val="0"/>
              <w:divBdr>
                <w:top w:val="none" w:sz="0" w:space="0" w:color="auto"/>
                <w:left w:val="none" w:sz="0" w:space="0" w:color="auto"/>
                <w:bottom w:val="none" w:sz="0" w:space="0" w:color="auto"/>
                <w:right w:val="none" w:sz="0" w:space="0" w:color="auto"/>
              </w:divBdr>
            </w:div>
            <w:div w:id="786700845">
              <w:marLeft w:val="0"/>
              <w:marRight w:val="0"/>
              <w:marTop w:val="0"/>
              <w:marBottom w:val="0"/>
              <w:divBdr>
                <w:top w:val="none" w:sz="0" w:space="0" w:color="auto"/>
                <w:left w:val="none" w:sz="0" w:space="0" w:color="auto"/>
                <w:bottom w:val="none" w:sz="0" w:space="0" w:color="auto"/>
                <w:right w:val="none" w:sz="0" w:space="0" w:color="auto"/>
              </w:divBdr>
            </w:div>
          </w:divsChild>
        </w:div>
        <w:div w:id="786700955">
          <w:marLeft w:val="0"/>
          <w:marRight w:val="0"/>
          <w:marTop w:val="0"/>
          <w:marBottom w:val="0"/>
          <w:divBdr>
            <w:top w:val="none" w:sz="0" w:space="0" w:color="auto"/>
            <w:left w:val="none" w:sz="0" w:space="0" w:color="auto"/>
            <w:bottom w:val="none" w:sz="0" w:space="0" w:color="auto"/>
            <w:right w:val="none" w:sz="0" w:space="0" w:color="auto"/>
          </w:divBdr>
          <w:divsChild>
            <w:div w:id="786700807">
              <w:marLeft w:val="0"/>
              <w:marRight w:val="0"/>
              <w:marTop w:val="0"/>
              <w:marBottom w:val="0"/>
              <w:divBdr>
                <w:top w:val="none" w:sz="0" w:space="0" w:color="auto"/>
                <w:left w:val="none" w:sz="0" w:space="0" w:color="auto"/>
                <w:bottom w:val="none" w:sz="0" w:space="0" w:color="auto"/>
                <w:right w:val="none" w:sz="0" w:space="0" w:color="auto"/>
              </w:divBdr>
            </w:div>
            <w:div w:id="786700897">
              <w:marLeft w:val="0"/>
              <w:marRight w:val="0"/>
              <w:marTop w:val="0"/>
              <w:marBottom w:val="0"/>
              <w:divBdr>
                <w:top w:val="none" w:sz="0" w:space="0" w:color="auto"/>
                <w:left w:val="none" w:sz="0" w:space="0" w:color="auto"/>
                <w:bottom w:val="none" w:sz="0" w:space="0" w:color="auto"/>
                <w:right w:val="none" w:sz="0" w:space="0" w:color="auto"/>
              </w:divBdr>
            </w:div>
          </w:divsChild>
        </w:div>
        <w:div w:id="786701009">
          <w:marLeft w:val="0"/>
          <w:marRight w:val="0"/>
          <w:marTop w:val="0"/>
          <w:marBottom w:val="0"/>
          <w:divBdr>
            <w:top w:val="none" w:sz="0" w:space="0" w:color="auto"/>
            <w:left w:val="none" w:sz="0" w:space="0" w:color="auto"/>
            <w:bottom w:val="none" w:sz="0" w:space="0" w:color="auto"/>
            <w:right w:val="none" w:sz="0" w:space="0" w:color="auto"/>
          </w:divBdr>
          <w:divsChild>
            <w:div w:id="786700800">
              <w:marLeft w:val="0"/>
              <w:marRight w:val="0"/>
              <w:marTop w:val="0"/>
              <w:marBottom w:val="0"/>
              <w:divBdr>
                <w:top w:val="none" w:sz="0" w:space="0" w:color="auto"/>
                <w:left w:val="none" w:sz="0" w:space="0" w:color="auto"/>
                <w:bottom w:val="none" w:sz="0" w:space="0" w:color="auto"/>
                <w:right w:val="none" w:sz="0" w:space="0" w:color="auto"/>
              </w:divBdr>
            </w:div>
            <w:div w:id="786700921">
              <w:marLeft w:val="0"/>
              <w:marRight w:val="0"/>
              <w:marTop w:val="0"/>
              <w:marBottom w:val="0"/>
              <w:divBdr>
                <w:top w:val="none" w:sz="0" w:space="0" w:color="auto"/>
                <w:left w:val="none" w:sz="0" w:space="0" w:color="auto"/>
                <w:bottom w:val="none" w:sz="0" w:space="0" w:color="auto"/>
                <w:right w:val="none" w:sz="0" w:space="0" w:color="auto"/>
              </w:divBdr>
            </w:div>
          </w:divsChild>
        </w:div>
        <w:div w:id="786701027">
          <w:marLeft w:val="0"/>
          <w:marRight w:val="0"/>
          <w:marTop w:val="0"/>
          <w:marBottom w:val="0"/>
          <w:divBdr>
            <w:top w:val="none" w:sz="0" w:space="0" w:color="auto"/>
            <w:left w:val="none" w:sz="0" w:space="0" w:color="auto"/>
            <w:bottom w:val="none" w:sz="0" w:space="0" w:color="auto"/>
            <w:right w:val="none" w:sz="0" w:space="0" w:color="auto"/>
          </w:divBdr>
          <w:divsChild>
            <w:div w:id="786700877">
              <w:marLeft w:val="0"/>
              <w:marRight w:val="0"/>
              <w:marTop w:val="0"/>
              <w:marBottom w:val="0"/>
              <w:divBdr>
                <w:top w:val="none" w:sz="0" w:space="0" w:color="auto"/>
                <w:left w:val="none" w:sz="0" w:space="0" w:color="auto"/>
                <w:bottom w:val="none" w:sz="0" w:space="0" w:color="auto"/>
                <w:right w:val="none" w:sz="0" w:space="0" w:color="auto"/>
              </w:divBdr>
              <w:divsChild>
                <w:div w:id="786700839">
                  <w:marLeft w:val="0"/>
                  <w:marRight w:val="0"/>
                  <w:marTop w:val="0"/>
                  <w:marBottom w:val="0"/>
                  <w:divBdr>
                    <w:top w:val="none" w:sz="0" w:space="0" w:color="auto"/>
                    <w:left w:val="none" w:sz="0" w:space="0" w:color="auto"/>
                    <w:bottom w:val="none" w:sz="0" w:space="0" w:color="auto"/>
                    <w:right w:val="none" w:sz="0" w:space="0" w:color="auto"/>
                  </w:divBdr>
                </w:div>
                <w:div w:id="786701037">
                  <w:marLeft w:val="0"/>
                  <w:marRight w:val="0"/>
                  <w:marTop w:val="0"/>
                  <w:marBottom w:val="0"/>
                  <w:divBdr>
                    <w:top w:val="none" w:sz="0" w:space="0" w:color="auto"/>
                    <w:left w:val="none" w:sz="0" w:space="0" w:color="auto"/>
                    <w:bottom w:val="none" w:sz="0" w:space="0" w:color="auto"/>
                    <w:right w:val="none" w:sz="0" w:space="0" w:color="auto"/>
                  </w:divBdr>
                  <w:divsChild>
                    <w:div w:id="7867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1025">
              <w:marLeft w:val="0"/>
              <w:marRight w:val="0"/>
              <w:marTop w:val="0"/>
              <w:marBottom w:val="0"/>
              <w:divBdr>
                <w:top w:val="none" w:sz="0" w:space="0" w:color="auto"/>
                <w:left w:val="none" w:sz="0" w:space="0" w:color="auto"/>
                <w:bottom w:val="none" w:sz="0" w:space="0" w:color="auto"/>
                <w:right w:val="none" w:sz="0" w:space="0" w:color="auto"/>
              </w:divBdr>
              <w:divsChild>
                <w:div w:id="786700985">
                  <w:marLeft w:val="0"/>
                  <w:marRight w:val="0"/>
                  <w:marTop w:val="0"/>
                  <w:marBottom w:val="0"/>
                  <w:divBdr>
                    <w:top w:val="none" w:sz="0" w:space="0" w:color="auto"/>
                    <w:left w:val="none" w:sz="0" w:space="0" w:color="auto"/>
                    <w:bottom w:val="none" w:sz="0" w:space="0" w:color="auto"/>
                    <w:right w:val="none" w:sz="0" w:space="0" w:color="auto"/>
                  </w:divBdr>
                  <w:divsChild>
                    <w:div w:id="786701012">
                      <w:marLeft w:val="0"/>
                      <w:marRight w:val="0"/>
                      <w:marTop w:val="0"/>
                      <w:marBottom w:val="0"/>
                      <w:divBdr>
                        <w:top w:val="none" w:sz="0" w:space="0" w:color="auto"/>
                        <w:left w:val="none" w:sz="0" w:space="0" w:color="auto"/>
                        <w:bottom w:val="none" w:sz="0" w:space="0" w:color="auto"/>
                        <w:right w:val="none" w:sz="0" w:space="0" w:color="auto"/>
                      </w:divBdr>
                    </w:div>
                  </w:divsChild>
                </w:div>
                <w:div w:id="786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1031">
          <w:marLeft w:val="0"/>
          <w:marRight w:val="0"/>
          <w:marTop w:val="0"/>
          <w:marBottom w:val="0"/>
          <w:divBdr>
            <w:top w:val="none" w:sz="0" w:space="0" w:color="auto"/>
            <w:left w:val="none" w:sz="0" w:space="0" w:color="auto"/>
            <w:bottom w:val="none" w:sz="0" w:space="0" w:color="auto"/>
            <w:right w:val="none" w:sz="0" w:space="0" w:color="auto"/>
          </w:divBdr>
          <w:divsChild>
            <w:div w:id="786700766">
              <w:marLeft w:val="0"/>
              <w:marRight w:val="0"/>
              <w:marTop w:val="0"/>
              <w:marBottom w:val="0"/>
              <w:divBdr>
                <w:top w:val="none" w:sz="0" w:space="0" w:color="auto"/>
                <w:left w:val="none" w:sz="0" w:space="0" w:color="auto"/>
                <w:bottom w:val="none" w:sz="0" w:space="0" w:color="auto"/>
                <w:right w:val="none" w:sz="0" w:space="0" w:color="auto"/>
              </w:divBdr>
              <w:divsChild>
                <w:div w:id="786700865">
                  <w:marLeft w:val="0"/>
                  <w:marRight w:val="0"/>
                  <w:marTop w:val="0"/>
                  <w:marBottom w:val="0"/>
                  <w:divBdr>
                    <w:top w:val="none" w:sz="0" w:space="0" w:color="auto"/>
                    <w:left w:val="none" w:sz="0" w:space="0" w:color="auto"/>
                    <w:bottom w:val="none" w:sz="0" w:space="0" w:color="auto"/>
                    <w:right w:val="none" w:sz="0" w:space="0" w:color="auto"/>
                  </w:divBdr>
                </w:div>
                <w:div w:id="786700984">
                  <w:marLeft w:val="0"/>
                  <w:marRight w:val="0"/>
                  <w:marTop w:val="0"/>
                  <w:marBottom w:val="0"/>
                  <w:divBdr>
                    <w:top w:val="none" w:sz="0" w:space="0" w:color="auto"/>
                    <w:left w:val="none" w:sz="0" w:space="0" w:color="auto"/>
                    <w:bottom w:val="none" w:sz="0" w:space="0" w:color="auto"/>
                    <w:right w:val="none" w:sz="0" w:space="0" w:color="auto"/>
                  </w:divBdr>
                </w:div>
              </w:divsChild>
            </w:div>
            <w:div w:id="786700768">
              <w:marLeft w:val="0"/>
              <w:marRight w:val="0"/>
              <w:marTop w:val="0"/>
              <w:marBottom w:val="0"/>
              <w:divBdr>
                <w:top w:val="none" w:sz="0" w:space="0" w:color="auto"/>
                <w:left w:val="none" w:sz="0" w:space="0" w:color="auto"/>
                <w:bottom w:val="none" w:sz="0" w:space="0" w:color="auto"/>
                <w:right w:val="none" w:sz="0" w:space="0" w:color="auto"/>
              </w:divBdr>
              <w:divsChild>
                <w:div w:id="786700883">
                  <w:marLeft w:val="0"/>
                  <w:marRight w:val="0"/>
                  <w:marTop w:val="0"/>
                  <w:marBottom w:val="0"/>
                  <w:divBdr>
                    <w:top w:val="none" w:sz="0" w:space="0" w:color="auto"/>
                    <w:left w:val="none" w:sz="0" w:space="0" w:color="auto"/>
                    <w:bottom w:val="none" w:sz="0" w:space="0" w:color="auto"/>
                    <w:right w:val="none" w:sz="0" w:space="0" w:color="auto"/>
                  </w:divBdr>
                  <w:divsChild>
                    <w:div w:id="786700823">
                      <w:marLeft w:val="0"/>
                      <w:marRight w:val="0"/>
                      <w:marTop w:val="0"/>
                      <w:marBottom w:val="0"/>
                      <w:divBdr>
                        <w:top w:val="none" w:sz="0" w:space="0" w:color="auto"/>
                        <w:left w:val="none" w:sz="0" w:space="0" w:color="auto"/>
                        <w:bottom w:val="none" w:sz="0" w:space="0" w:color="auto"/>
                        <w:right w:val="none" w:sz="0" w:space="0" w:color="auto"/>
                      </w:divBdr>
                    </w:div>
                  </w:divsChild>
                </w:div>
                <w:div w:id="786700938">
                  <w:marLeft w:val="0"/>
                  <w:marRight w:val="0"/>
                  <w:marTop w:val="0"/>
                  <w:marBottom w:val="0"/>
                  <w:divBdr>
                    <w:top w:val="none" w:sz="0" w:space="0" w:color="auto"/>
                    <w:left w:val="none" w:sz="0" w:space="0" w:color="auto"/>
                    <w:bottom w:val="none" w:sz="0" w:space="0" w:color="auto"/>
                    <w:right w:val="none" w:sz="0" w:space="0" w:color="auto"/>
                  </w:divBdr>
                </w:div>
              </w:divsChild>
            </w:div>
            <w:div w:id="786700834">
              <w:marLeft w:val="0"/>
              <w:marRight w:val="0"/>
              <w:marTop w:val="0"/>
              <w:marBottom w:val="0"/>
              <w:divBdr>
                <w:top w:val="none" w:sz="0" w:space="0" w:color="auto"/>
                <w:left w:val="none" w:sz="0" w:space="0" w:color="auto"/>
                <w:bottom w:val="none" w:sz="0" w:space="0" w:color="auto"/>
                <w:right w:val="none" w:sz="0" w:space="0" w:color="auto"/>
              </w:divBdr>
              <w:divsChild>
                <w:div w:id="786700861">
                  <w:marLeft w:val="0"/>
                  <w:marRight w:val="0"/>
                  <w:marTop w:val="0"/>
                  <w:marBottom w:val="0"/>
                  <w:divBdr>
                    <w:top w:val="none" w:sz="0" w:space="0" w:color="auto"/>
                    <w:left w:val="none" w:sz="0" w:space="0" w:color="auto"/>
                    <w:bottom w:val="none" w:sz="0" w:space="0" w:color="auto"/>
                    <w:right w:val="none" w:sz="0" w:space="0" w:color="auto"/>
                  </w:divBdr>
                </w:div>
                <w:div w:id="786700887">
                  <w:marLeft w:val="0"/>
                  <w:marRight w:val="0"/>
                  <w:marTop w:val="0"/>
                  <w:marBottom w:val="0"/>
                  <w:divBdr>
                    <w:top w:val="none" w:sz="0" w:space="0" w:color="auto"/>
                    <w:left w:val="none" w:sz="0" w:space="0" w:color="auto"/>
                    <w:bottom w:val="none" w:sz="0" w:space="0" w:color="auto"/>
                    <w:right w:val="none" w:sz="0" w:space="0" w:color="auto"/>
                  </w:divBdr>
                  <w:divsChild>
                    <w:div w:id="7867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864">
              <w:marLeft w:val="0"/>
              <w:marRight w:val="0"/>
              <w:marTop w:val="0"/>
              <w:marBottom w:val="0"/>
              <w:divBdr>
                <w:top w:val="none" w:sz="0" w:space="0" w:color="auto"/>
                <w:left w:val="none" w:sz="0" w:space="0" w:color="auto"/>
                <w:bottom w:val="none" w:sz="0" w:space="0" w:color="auto"/>
                <w:right w:val="none" w:sz="0" w:space="0" w:color="auto"/>
              </w:divBdr>
              <w:divsChild>
                <w:div w:id="786700900">
                  <w:marLeft w:val="0"/>
                  <w:marRight w:val="0"/>
                  <w:marTop w:val="0"/>
                  <w:marBottom w:val="0"/>
                  <w:divBdr>
                    <w:top w:val="none" w:sz="0" w:space="0" w:color="auto"/>
                    <w:left w:val="none" w:sz="0" w:space="0" w:color="auto"/>
                    <w:bottom w:val="none" w:sz="0" w:space="0" w:color="auto"/>
                    <w:right w:val="none" w:sz="0" w:space="0" w:color="auto"/>
                  </w:divBdr>
                </w:div>
                <w:div w:id="786700901">
                  <w:marLeft w:val="0"/>
                  <w:marRight w:val="0"/>
                  <w:marTop w:val="0"/>
                  <w:marBottom w:val="0"/>
                  <w:divBdr>
                    <w:top w:val="none" w:sz="0" w:space="0" w:color="auto"/>
                    <w:left w:val="none" w:sz="0" w:space="0" w:color="auto"/>
                    <w:bottom w:val="none" w:sz="0" w:space="0" w:color="auto"/>
                    <w:right w:val="none" w:sz="0" w:space="0" w:color="auto"/>
                  </w:divBdr>
                  <w:divsChild>
                    <w:div w:id="7867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879">
              <w:marLeft w:val="0"/>
              <w:marRight w:val="0"/>
              <w:marTop w:val="0"/>
              <w:marBottom w:val="0"/>
              <w:divBdr>
                <w:top w:val="none" w:sz="0" w:space="0" w:color="auto"/>
                <w:left w:val="none" w:sz="0" w:space="0" w:color="auto"/>
                <w:bottom w:val="none" w:sz="0" w:space="0" w:color="auto"/>
                <w:right w:val="none" w:sz="0" w:space="0" w:color="auto"/>
              </w:divBdr>
              <w:divsChild>
                <w:div w:id="786701024">
                  <w:marLeft w:val="0"/>
                  <w:marRight w:val="0"/>
                  <w:marTop w:val="0"/>
                  <w:marBottom w:val="0"/>
                  <w:divBdr>
                    <w:top w:val="none" w:sz="0" w:space="0" w:color="auto"/>
                    <w:left w:val="none" w:sz="0" w:space="0" w:color="auto"/>
                    <w:bottom w:val="none" w:sz="0" w:space="0" w:color="auto"/>
                    <w:right w:val="none" w:sz="0" w:space="0" w:color="auto"/>
                  </w:divBdr>
                </w:div>
                <w:div w:id="786701026">
                  <w:marLeft w:val="0"/>
                  <w:marRight w:val="0"/>
                  <w:marTop w:val="0"/>
                  <w:marBottom w:val="0"/>
                  <w:divBdr>
                    <w:top w:val="none" w:sz="0" w:space="0" w:color="auto"/>
                    <w:left w:val="none" w:sz="0" w:space="0" w:color="auto"/>
                    <w:bottom w:val="none" w:sz="0" w:space="0" w:color="auto"/>
                    <w:right w:val="none" w:sz="0" w:space="0" w:color="auto"/>
                  </w:divBdr>
                </w:div>
              </w:divsChild>
            </w:div>
            <w:div w:id="786700929">
              <w:marLeft w:val="0"/>
              <w:marRight w:val="0"/>
              <w:marTop w:val="0"/>
              <w:marBottom w:val="0"/>
              <w:divBdr>
                <w:top w:val="none" w:sz="0" w:space="0" w:color="auto"/>
                <w:left w:val="none" w:sz="0" w:space="0" w:color="auto"/>
                <w:bottom w:val="none" w:sz="0" w:space="0" w:color="auto"/>
                <w:right w:val="none" w:sz="0" w:space="0" w:color="auto"/>
              </w:divBdr>
              <w:divsChild>
                <w:div w:id="786700749">
                  <w:marLeft w:val="0"/>
                  <w:marRight w:val="0"/>
                  <w:marTop w:val="0"/>
                  <w:marBottom w:val="0"/>
                  <w:divBdr>
                    <w:top w:val="none" w:sz="0" w:space="0" w:color="auto"/>
                    <w:left w:val="none" w:sz="0" w:space="0" w:color="auto"/>
                    <w:bottom w:val="none" w:sz="0" w:space="0" w:color="auto"/>
                    <w:right w:val="none" w:sz="0" w:space="0" w:color="auto"/>
                  </w:divBdr>
                  <w:divsChild>
                    <w:div w:id="786700788">
                      <w:marLeft w:val="0"/>
                      <w:marRight w:val="0"/>
                      <w:marTop w:val="0"/>
                      <w:marBottom w:val="0"/>
                      <w:divBdr>
                        <w:top w:val="none" w:sz="0" w:space="0" w:color="auto"/>
                        <w:left w:val="none" w:sz="0" w:space="0" w:color="auto"/>
                        <w:bottom w:val="none" w:sz="0" w:space="0" w:color="auto"/>
                        <w:right w:val="none" w:sz="0" w:space="0" w:color="auto"/>
                      </w:divBdr>
                    </w:div>
                  </w:divsChild>
                </w:div>
                <w:div w:id="786701033">
                  <w:marLeft w:val="0"/>
                  <w:marRight w:val="0"/>
                  <w:marTop w:val="0"/>
                  <w:marBottom w:val="0"/>
                  <w:divBdr>
                    <w:top w:val="none" w:sz="0" w:space="0" w:color="auto"/>
                    <w:left w:val="none" w:sz="0" w:space="0" w:color="auto"/>
                    <w:bottom w:val="none" w:sz="0" w:space="0" w:color="auto"/>
                    <w:right w:val="none" w:sz="0" w:space="0" w:color="auto"/>
                  </w:divBdr>
                </w:div>
              </w:divsChild>
            </w:div>
            <w:div w:id="786700958">
              <w:marLeft w:val="0"/>
              <w:marRight w:val="0"/>
              <w:marTop w:val="0"/>
              <w:marBottom w:val="0"/>
              <w:divBdr>
                <w:top w:val="none" w:sz="0" w:space="0" w:color="auto"/>
                <w:left w:val="none" w:sz="0" w:space="0" w:color="auto"/>
                <w:bottom w:val="none" w:sz="0" w:space="0" w:color="auto"/>
                <w:right w:val="none" w:sz="0" w:space="0" w:color="auto"/>
              </w:divBdr>
              <w:divsChild>
                <w:div w:id="786700871">
                  <w:marLeft w:val="0"/>
                  <w:marRight w:val="0"/>
                  <w:marTop w:val="0"/>
                  <w:marBottom w:val="0"/>
                  <w:divBdr>
                    <w:top w:val="none" w:sz="0" w:space="0" w:color="auto"/>
                    <w:left w:val="none" w:sz="0" w:space="0" w:color="auto"/>
                    <w:bottom w:val="none" w:sz="0" w:space="0" w:color="auto"/>
                    <w:right w:val="none" w:sz="0" w:space="0" w:color="auto"/>
                  </w:divBdr>
                  <w:divsChild>
                    <w:div w:id="786700870">
                      <w:marLeft w:val="0"/>
                      <w:marRight w:val="0"/>
                      <w:marTop w:val="0"/>
                      <w:marBottom w:val="0"/>
                      <w:divBdr>
                        <w:top w:val="none" w:sz="0" w:space="0" w:color="auto"/>
                        <w:left w:val="none" w:sz="0" w:space="0" w:color="auto"/>
                        <w:bottom w:val="none" w:sz="0" w:space="0" w:color="auto"/>
                        <w:right w:val="none" w:sz="0" w:space="0" w:color="auto"/>
                      </w:divBdr>
                    </w:div>
                  </w:divsChild>
                </w:div>
                <w:div w:id="786701030">
                  <w:marLeft w:val="0"/>
                  <w:marRight w:val="0"/>
                  <w:marTop w:val="0"/>
                  <w:marBottom w:val="0"/>
                  <w:divBdr>
                    <w:top w:val="none" w:sz="0" w:space="0" w:color="auto"/>
                    <w:left w:val="none" w:sz="0" w:space="0" w:color="auto"/>
                    <w:bottom w:val="none" w:sz="0" w:space="0" w:color="auto"/>
                    <w:right w:val="none" w:sz="0" w:space="0" w:color="auto"/>
                  </w:divBdr>
                </w:div>
              </w:divsChild>
            </w:div>
            <w:div w:id="786700969">
              <w:marLeft w:val="0"/>
              <w:marRight w:val="0"/>
              <w:marTop w:val="0"/>
              <w:marBottom w:val="0"/>
              <w:divBdr>
                <w:top w:val="none" w:sz="0" w:space="0" w:color="auto"/>
                <w:left w:val="none" w:sz="0" w:space="0" w:color="auto"/>
                <w:bottom w:val="none" w:sz="0" w:space="0" w:color="auto"/>
                <w:right w:val="none" w:sz="0" w:space="0" w:color="auto"/>
              </w:divBdr>
              <w:divsChild>
                <w:div w:id="786700976">
                  <w:marLeft w:val="0"/>
                  <w:marRight w:val="0"/>
                  <w:marTop w:val="0"/>
                  <w:marBottom w:val="0"/>
                  <w:divBdr>
                    <w:top w:val="none" w:sz="0" w:space="0" w:color="auto"/>
                    <w:left w:val="none" w:sz="0" w:space="0" w:color="auto"/>
                    <w:bottom w:val="none" w:sz="0" w:space="0" w:color="auto"/>
                    <w:right w:val="none" w:sz="0" w:space="0" w:color="auto"/>
                  </w:divBdr>
                </w:div>
                <w:div w:id="786701047">
                  <w:marLeft w:val="0"/>
                  <w:marRight w:val="0"/>
                  <w:marTop w:val="0"/>
                  <w:marBottom w:val="0"/>
                  <w:divBdr>
                    <w:top w:val="none" w:sz="0" w:space="0" w:color="auto"/>
                    <w:left w:val="none" w:sz="0" w:space="0" w:color="auto"/>
                    <w:bottom w:val="none" w:sz="0" w:space="0" w:color="auto"/>
                    <w:right w:val="none" w:sz="0" w:space="0" w:color="auto"/>
                  </w:divBdr>
                </w:div>
              </w:divsChild>
            </w:div>
            <w:div w:id="786700974">
              <w:marLeft w:val="0"/>
              <w:marRight w:val="0"/>
              <w:marTop w:val="0"/>
              <w:marBottom w:val="0"/>
              <w:divBdr>
                <w:top w:val="none" w:sz="0" w:space="0" w:color="auto"/>
                <w:left w:val="none" w:sz="0" w:space="0" w:color="auto"/>
                <w:bottom w:val="none" w:sz="0" w:space="0" w:color="auto"/>
                <w:right w:val="none" w:sz="0" w:space="0" w:color="auto"/>
              </w:divBdr>
              <w:divsChild>
                <w:div w:id="786700795">
                  <w:marLeft w:val="0"/>
                  <w:marRight w:val="0"/>
                  <w:marTop w:val="0"/>
                  <w:marBottom w:val="0"/>
                  <w:divBdr>
                    <w:top w:val="none" w:sz="0" w:space="0" w:color="auto"/>
                    <w:left w:val="none" w:sz="0" w:space="0" w:color="auto"/>
                    <w:bottom w:val="none" w:sz="0" w:space="0" w:color="auto"/>
                    <w:right w:val="none" w:sz="0" w:space="0" w:color="auto"/>
                  </w:divBdr>
                </w:div>
                <w:div w:id="786700937">
                  <w:marLeft w:val="0"/>
                  <w:marRight w:val="0"/>
                  <w:marTop w:val="0"/>
                  <w:marBottom w:val="0"/>
                  <w:divBdr>
                    <w:top w:val="none" w:sz="0" w:space="0" w:color="auto"/>
                    <w:left w:val="none" w:sz="0" w:space="0" w:color="auto"/>
                    <w:bottom w:val="none" w:sz="0" w:space="0" w:color="auto"/>
                    <w:right w:val="none" w:sz="0" w:space="0" w:color="auto"/>
                  </w:divBdr>
                  <w:divsChild>
                    <w:div w:id="7867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1019">
              <w:marLeft w:val="0"/>
              <w:marRight w:val="0"/>
              <w:marTop w:val="0"/>
              <w:marBottom w:val="0"/>
              <w:divBdr>
                <w:top w:val="none" w:sz="0" w:space="0" w:color="auto"/>
                <w:left w:val="none" w:sz="0" w:space="0" w:color="auto"/>
                <w:bottom w:val="none" w:sz="0" w:space="0" w:color="auto"/>
                <w:right w:val="none" w:sz="0" w:space="0" w:color="auto"/>
              </w:divBdr>
              <w:divsChild>
                <w:div w:id="786700842">
                  <w:marLeft w:val="0"/>
                  <w:marRight w:val="0"/>
                  <w:marTop w:val="0"/>
                  <w:marBottom w:val="0"/>
                  <w:divBdr>
                    <w:top w:val="none" w:sz="0" w:space="0" w:color="auto"/>
                    <w:left w:val="none" w:sz="0" w:space="0" w:color="auto"/>
                    <w:bottom w:val="none" w:sz="0" w:space="0" w:color="auto"/>
                    <w:right w:val="none" w:sz="0" w:space="0" w:color="auto"/>
                  </w:divBdr>
                  <w:divsChild>
                    <w:div w:id="786701013">
                      <w:marLeft w:val="0"/>
                      <w:marRight w:val="0"/>
                      <w:marTop w:val="0"/>
                      <w:marBottom w:val="0"/>
                      <w:divBdr>
                        <w:top w:val="none" w:sz="0" w:space="0" w:color="auto"/>
                        <w:left w:val="none" w:sz="0" w:space="0" w:color="auto"/>
                        <w:bottom w:val="none" w:sz="0" w:space="0" w:color="auto"/>
                        <w:right w:val="none" w:sz="0" w:space="0" w:color="auto"/>
                      </w:divBdr>
                    </w:div>
                  </w:divsChild>
                </w:div>
                <w:div w:id="786700890">
                  <w:marLeft w:val="0"/>
                  <w:marRight w:val="0"/>
                  <w:marTop w:val="0"/>
                  <w:marBottom w:val="0"/>
                  <w:divBdr>
                    <w:top w:val="none" w:sz="0" w:space="0" w:color="auto"/>
                    <w:left w:val="none" w:sz="0" w:space="0" w:color="auto"/>
                    <w:bottom w:val="none" w:sz="0" w:space="0" w:color="auto"/>
                    <w:right w:val="none" w:sz="0" w:space="0" w:color="auto"/>
                  </w:divBdr>
                </w:div>
              </w:divsChild>
            </w:div>
            <w:div w:id="786701032">
              <w:marLeft w:val="0"/>
              <w:marRight w:val="0"/>
              <w:marTop w:val="0"/>
              <w:marBottom w:val="0"/>
              <w:divBdr>
                <w:top w:val="none" w:sz="0" w:space="0" w:color="auto"/>
                <w:left w:val="none" w:sz="0" w:space="0" w:color="auto"/>
                <w:bottom w:val="none" w:sz="0" w:space="0" w:color="auto"/>
                <w:right w:val="none" w:sz="0" w:space="0" w:color="auto"/>
              </w:divBdr>
              <w:divsChild>
                <w:div w:id="786700813">
                  <w:marLeft w:val="0"/>
                  <w:marRight w:val="0"/>
                  <w:marTop w:val="0"/>
                  <w:marBottom w:val="0"/>
                  <w:divBdr>
                    <w:top w:val="none" w:sz="0" w:space="0" w:color="auto"/>
                    <w:left w:val="none" w:sz="0" w:space="0" w:color="auto"/>
                    <w:bottom w:val="none" w:sz="0" w:space="0" w:color="auto"/>
                    <w:right w:val="none" w:sz="0" w:space="0" w:color="auto"/>
                  </w:divBdr>
                </w:div>
                <w:div w:id="786700886">
                  <w:marLeft w:val="0"/>
                  <w:marRight w:val="0"/>
                  <w:marTop w:val="0"/>
                  <w:marBottom w:val="0"/>
                  <w:divBdr>
                    <w:top w:val="none" w:sz="0" w:space="0" w:color="auto"/>
                    <w:left w:val="none" w:sz="0" w:space="0" w:color="auto"/>
                    <w:bottom w:val="none" w:sz="0" w:space="0" w:color="auto"/>
                    <w:right w:val="none" w:sz="0" w:space="0" w:color="auto"/>
                  </w:divBdr>
                </w:div>
              </w:divsChild>
            </w:div>
            <w:div w:id="786701055">
              <w:marLeft w:val="0"/>
              <w:marRight w:val="0"/>
              <w:marTop w:val="0"/>
              <w:marBottom w:val="0"/>
              <w:divBdr>
                <w:top w:val="none" w:sz="0" w:space="0" w:color="auto"/>
                <w:left w:val="none" w:sz="0" w:space="0" w:color="auto"/>
                <w:bottom w:val="none" w:sz="0" w:space="0" w:color="auto"/>
                <w:right w:val="none" w:sz="0" w:space="0" w:color="auto"/>
              </w:divBdr>
              <w:divsChild>
                <w:div w:id="786700953">
                  <w:marLeft w:val="0"/>
                  <w:marRight w:val="0"/>
                  <w:marTop w:val="0"/>
                  <w:marBottom w:val="0"/>
                  <w:divBdr>
                    <w:top w:val="none" w:sz="0" w:space="0" w:color="auto"/>
                    <w:left w:val="none" w:sz="0" w:space="0" w:color="auto"/>
                    <w:bottom w:val="none" w:sz="0" w:space="0" w:color="auto"/>
                    <w:right w:val="none" w:sz="0" w:space="0" w:color="auto"/>
                  </w:divBdr>
                </w:div>
                <w:div w:id="7867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1042">
          <w:marLeft w:val="0"/>
          <w:marRight w:val="0"/>
          <w:marTop w:val="0"/>
          <w:marBottom w:val="0"/>
          <w:divBdr>
            <w:top w:val="none" w:sz="0" w:space="0" w:color="auto"/>
            <w:left w:val="none" w:sz="0" w:space="0" w:color="auto"/>
            <w:bottom w:val="none" w:sz="0" w:space="0" w:color="auto"/>
            <w:right w:val="none" w:sz="0" w:space="0" w:color="auto"/>
          </w:divBdr>
          <w:divsChild>
            <w:div w:id="786700840">
              <w:marLeft w:val="0"/>
              <w:marRight w:val="0"/>
              <w:marTop w:val="0"/>
              <w:marBottom w:val="0"/>
              <w:divBdr>
                <w:top w:val="none" w:sz="0" w:space="0" w:color="auto"/>
                <w:left w:val="none" w:sz="0" w:space="0" w:color="auto"/>
                <w:bottom w:val="none" w:sz="0" w:space="0" w:color="auto"/>
                <w:right w:val="none" w:sz="0" w:space="0" w:color="auto"/>
              </w:divBdr>
            </w:div>
            <w:div w:id="786701021">
              <w:marLeft w:val="0"/>
              <w:marRight w:val="0"/>
              <w:marTop w:val="0"/>
              <w:marBottom w:val="0"/>
              <w:divBdr>
                <w:top w:val="none" w:sz="0" w:space="0" w:color="auto"/>
                <w:left w:val="none" w:sz="0" w:space="0" w:color="auto"/>
                <w:bottom w:val="none" w:sz="0" w:space="0" w:color="auto"/>
                <w:right w:val="none" w:sz="0" w:space="0" w:color="auto"/>
              </w:divBdr>
            </w:div>
          </w:divsChild>
        </w:div>
        <w:div w:id="786701048">
          <w:marLeft w:val="0"/>
          <w:marRight w:val="0"/>
          <w:marTop w:val="0"/>
          <w:marBottom w:val="0"/>
          <w:divBdr>
            <w:top w:val="none" w:sz="0" w:space="0" w:color="auto"/>
            <w:left w:val="none" w:sz="0" w:space="0" w:color="auto"/>
            <w:bottom w:val="none" w:sz="0" w:space="0" w:color="auto"/>
            <w:right w:val="none" w:sz="0" w:space="0" w:color="auto"/>
          </w:divBdr>
          <w:divsChild>
            <w:div w:id="786700796">
              <w:marLeft w:val="0"/>
              <w:marRight w:val="0"/>
              <w:marTop w:val="0"/>
              <w:marBottom w:val="0"/>
              <w:divBdr>
                <w:top w:val="none" w:sz="0" w:space="0" w:color="auto"/>
                <w:left w:val="none" w:sz="0" w:space="0" w:color="auto"/>
                <w:bottom w:val="none" w:sz="0" w:space="0" w:color="auto"/>
                <w:right w:val="none" w:sz="0" w:space="0" w:color="auto"/>
              </w:divBdr>
            </w:div>
            <w:div w:id="7867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1017">
      <w:marLeft w:val="0"/>
      <w:marRight w:val="0"/>
      <w:marTop w:val="0"/>
      <w:marBottom w:val="0"/>
      <w:divBdr>
        <w:top w:val="none" w:sz="0" w:space="0" w:color="auto"/>
        <w:left w:val="none" w:sz="0" w:space="0" w:color="auto"/>
        <w:bottom w:val="none" w:sz="0" w:space="0" w:color="auto"/>
        <w:right w:val="none" w:sz="0" w:space="0" w:color="auto"/>
      </w:divBdr>
    </w:div>
    <w:div w:id="786701022">
      <w:marLeft w:val="0"/>
      <w:marRight w:val="0"/>
      <w:marTop w:val="0"/>
      <w:marBottom w:val="0"/>
      <w:divBdr>
        <w:top w:val="none" w:sz="0" w:space="0" w:color="auto"/>
        <w:left w:val="none" w:sz="0" w:space="0" w:color="auto"/>
        <w:bottom w:val="none" w:sz="0" w:space="0" w:color="auto"/>
        <w:right w:val="none" w:sz="0" w:space="0" w:color="auto"/>
      </w:divBdr>
    </w:div>
    <w:div w:id="786701038">
      <w:marLeft w:val="0"/>
      <w:marRight w:val="0"/>
      <w:marTop w:val="0"/>
      <w:marBottom w:val="0"/>
      <w:divBdr>
        <w:top w:val="none" w:sz="0" w:space="0" w:color="auto"/>
        <w:left w:val="none" w:sz="0" w:space="0" w:color="auto"/>
        <w:bottom w:val="none" w:sz="0" w:space="0" w:color="auto"/>
        <w:right w:val="none" w:sz="0" w:space="0" w:color="auto"/>
      </w:divBdr>
      <w:divsChild>
        <w:div w:id="786700819">
          <w:marLeft w:val="0"/>
          <w:marRight w:val="0"/>
          <w:marTop w:val="0"/>
          <w:marBottom w:val="0"/>
          <w:divBdr>
            <w:top w:val="none" w:sz="0" w:space="0" w:color="auto"/>
            <w:left w:val="none" w:sz="0" w:space="0" w:color="auto"/>
            <w:bottom w:val="none" w:sz="0" w:space="0" w:color="auto"/>
            <w:right w:val="none" w:sz="0" w:space="0" w:color="auto"/>
          </w:divBdr>
        </w:div>
        <w:div w:id="786700899">
          <w:marLeft w:val="0"/>
          <w:marRight w:val="0"/>
          <w:marTop w:val="0"/>
          <w:marBottom w:val="0"/>
          <w:divBdr>
            <w:top w:val="none" w:sz="0" w:space="0" w:color="auto"/>
            <w:left w:val="none" w:sz="0" w:space="0" w:color="auto"/>
            <w:bottom w:val="none" w:sz="0" w:space="0" w:color="auto"/>
            <w:right w:val="none" w:sz="0" w:space="0" w:color="auto"/>
          </w:divBdr>
        </w:div>
      </w:divsChild>
    </w:div>
    <w:div w:id="786701044">
      <w:marLeft w:val="0"/>
      <w:marRight w:val="0"/>
      <w:marTop w:val="0"/>
      <w:marBottom w:val="0"/>
      <w:divBdr>
        <w:top w:val="none" w:sz="0" w:space="0" w:color="auto"/>
        <w:left w:val="none" w:sz="0" w:space="0" w:color="auto"/>
        <w:bottom w:val="none" w:sz="0" w:space="0" w:color="auto"/>
        <w:right w:val="none" w:sz="0" w:space="0" w:color="auto"/>
      </w:divBdr>
    </w:div>
    <w:div w:id="786701054">
      <w:marLeft w:val="0"/>
      <w:marRight w:val="0"/>
      <w:marTop w:val="0"/>
      <w:marBottom w:val="0"/>
      <w:divBdr>
        <w:top w:val="none" w:sz="0" w:space="0" w:color="auto"/>
        <w:left w:val="none" w:sz="0" w:space="0" w:color="auto"/>
        <w:bottom w:val="none" w:sz="0" w:space="0" w:color="auto"/>
        <w:right w:val="none" w:sz="0" w:space="0" w:color="auto"/>
      </w:divBdr>
    </w:div>
    <w:div w:id="786701058">
      <w:marLeft w:val="0"/>
      <w:marRight w:val="0"/>
      <w:marTop w:val="0"/>
      <w:marBottom w:val="0"/>
      <w:divBdr>
        <w:top w:val="none" w:sz="0" w:space="0" w:color="auto"/>
        <w:left w:val="none" w:sz="0" w:space="0" w:color="auto"/>
        <w:bottom w:val="none" w:sz="0" w:space="0" w:color="auto"/>
        <w:right w:val="none" w:sz="0" w:space="0" w:color="auto"/>
      </w:divBdr>
    </w:div>
    <w:div w:id="786701071">
      <w:marLeft w:val="0"/>
      <w:marRight w:val="0"/>
      <w:marTop w:val="0"/>
      <w:marBottom w:val="0"/>
      <w:divBdr>
        <w:top w:val="none" w:sz="0" w:space="0" w:color="auto"/>
        <w:left w:val="none" w:sz="0" w:space="0" w:color="auto"/>
        <w:bottom w:val="none" w:sz="0" w:space="0" w:color="auto"/>
        <w:right w:val="none" w:sz="0" w:space="0" w:color="auto"/>
      </w:divBdr>
      <w:divsChild>
        <w:div w:id="786700727">
          <w:marLeft w:val="0"/>
          <w:marRight w:val="0"/>
          <w:marTop w:val="0"/>
          <w:marBottom w:val="120"/>
          <w:divBdr>
            <w:top w:val="none" w:sz="0" w:space="0" w:color="auto"/>
            <w:left w:val="none" w:sz="0" w:space="0" w:color="auto"/>
            <w:bottom w:val="none" w:sz="0" w:space="0" w:color="auto"/>
            <w:right w:val="none" w:sz="0" w:space="0" w:color="auto"/>
          </w:divBdr>
        </w:div>
        <w:div w:id="786701062">
          <w:marLeft w:val="0"/>
          <w:marRight w:val="0"/>
          <w:marTop w:val="0"/>
          <w:marBottom w:val="120"/>
          <w:divBdr>
            <w:top w:val="none" w:sz="0" w:space="0" w:color="auto"/>
            <w:left w:val="none" w:sz="0" w:space="0" w:color="auto"/>
            <w:bottom w:val="none" w:sz="0" w:space="0" w:color="auto"/>
            <w:right w:val="none" w:sz="0" w:space="0" w:color="auto"/>
          </w:divBdr>
        </w:div>
        <w:div w:id="786701068">
          <w:marLeft w:val="0"/>
          <w:marRight w:val="0"/>
          <w:marTop w:val="0"/>
          <w:marBottom w:val="120"/>
          <w:divBdr>
            <w:top w:val="none" w:sz="0" w:space="0" w:color="auto"/>
            <w:left w:val="none" w:sz="0" w:space="0" w:color="auto"/>
            <w:bottom w:val="none" w:sz="0" w:space="0" w:color="auto"/>
            <w:right w:val="none" w:sz="0" w:space="0" w:color="auto"/>
          </w:divBdr>
        </w:div>
        <w:div w:id="786701080">
          <w:marLeft w:val="0"/>
          <w:marRight w:val="0"/>
          <w:marTop w:val="0"/>
          <w:marBottom w:val="120"/>
          <w:divBdr>
            <w:top w:val="none" w:sz="0" w:space="0" w:color="auto"/>
            <w:left w:val="none" w:sz="0" w:space="0" w:color="auto"/>
            <w:bottom w:val="none" w:sz="0" w:space="0" w:color="auto"/>
            <w:right w:val="none" w:sz="0" w:space="0" w:color="auto"/>
          </w:divBdr>
        </w:div>
      </w:divsChild>
    </w:div>
    <w:div w:id="786701072">
      <w:marLeft w:val="0"/>
      <w:marRight w:val="0"/>
      <w:marTop w:val="0"/>
      <w:marBottom w:val="0"/>
      <w:divBdr>
        <w:top w:val="none" w:sz="0" w:space="0" w:color="auto"/>
        <w:left w:val="none" w:sz="0" w:space="0" w:color="auto"/>
        <w:bottom w:val="none" w:sz="0" w:space="0" w:color="auto"/>
        <w:right w:val="none" w:sz="0" w:space="0" w:color="auto"/>
      </w:divBdr>
    </w:div>
    <w:div w:id="786701074">
      <w:marLeft w:val="0"/>
      <w:marRight w:val="0"/>
      <w:marTop w:val="0"/>
      <w:marBottom w:val="0"/>
      <w:divBdr>
        <w:top w:val="none" w:sz="0" w:space="0" w:color="auto"/>
        <w:left w:val="none" w:sz="0" w:space="0" w:color="auto"/>
        <w:bottom w:val="none" w:sz="0" w:space="0" w:color="auto"/>
        <w:right w:val="none" w:sz="0" w:space="0" w:color="auto"/>
      </w:divBdr>
    </w:div>
    <w:div w:id="786701076">
      <w:marLeft w:val="0"/>
      <w:marRight w:val="0"/>
      <w:marTop w:val="0"/>
      <w:marBottom w:val="0"/>
      <w:divBdr>
        <w:top w:val="none" w:sz="0" w:space="0" w:color="auto"/>
        <w:left w:val="none" w:sz="0" w:space="0" w:color="auto"/>
        <w:bottom w:val="none" w:sz="0" w:space="0" w:color="auto"/>
        <w:right w:val="none" w:sz="0" w:space="0" w:color="auto"/>
      </w:divBdr>
    </w:div>
    <w:div w:id="786701077">
      <w:marLeft w:val="0"/>
      <w:marRight w:val="0"/>
      <w:marTop w:val="0"/>
      <w:marBottom w:val="0"/>
      <w:divBdr>
        <w:top w:val="none" w:sz="0" w:space="0" w:color="auto"/>
        <w:left w:val="none" w:sz="0" w:space="0" w:color="auto"/>
        <w:bottom w:val="none" w:sz="0" w:space="0" w:color="auto"/>
        <w:right w:val="none" w:sz="0" w:space="0" w:color="auto"/>
      </w:divBdr>
    </w:div>
    <w:div w:id="786701088">
      <w:marLeft w:val="0"/>
      <w:marRight w:val="0"/>
      <w:marTop w:val="0"/>
      <w:marBottom w:val="0"/>
      <w:divBdr>
        <w:top w:val="none" w:sz="0" w:space="0" w:color="auto"/>
        <w:left w:val="none" w:sz="0" w:space="0" w:color="auto"/>
        <w:bottom w:val="none" w:sz="0" w:space="0" w:color="auto"/>
        <w:right w:val="none" w:sz="0" w:space="0" w:color="auto"/>
      </w:divBdr>
    </w:div>
    <w:div w:id="786701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15DB8-B008-4EE5-BB2A-639395B8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15949</Words>
  <Characters>90913</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Национальная медицинская ассоциация оториноларингологов</vt:lpstr>
    </vt:vector>
  </TitlesOfParts>
  <Company>Microsoft</Company>
  <LinksUpToDate>false</LinksUpToDate>
  <CharactersWithSpaces>106649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Национальная медицинская ассоциация оториноларингологов</dc:title>
  <dc:creator>Nailya</dc:creator>
  <cp:lastModifiedBy>nailya</cp:lastModifiedBy>
  <cp:revision>2</cp:revision>
  <cp:lastPrinted>2015-11-30T17:03:00Z</cp:lastPrinted>
  <dcterms:created xsi:type="dcterms:W3CDTF">2015-12-02T17:30:00Z</dcterms:created>
  <dcterms:modified xsi:type="dcterms:W3CDTF">2015-12-02T17:30:00Z</dcterms:modified>
</cp:coreProperties>
</file>